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448D" w14:textId="250090CB" w:rsidR="00286026" w:rsidRPr="00286026" w:rsidRDefault="00286026" w:rsidP="00286026">
      <w:pPr>
        <w:rPr>
          <w:rFonts w:ascii="宋体" w:eastAsia="宋体" w:hAnsi="宋体"/>
          <w:b/>
          <w:sz w:val="24"/>
          <w:szCs w:val="24"/>
        </w:rPr>
      </w:pPr>
      <w:r w:rsidRPr="00286026">
        <w:rPr>
          <w:rFonts w:ascii="宋体" w:eastAsia="宋体" w:hAnsi="宋体"/>
          <w:b/>
          <w:sz w:val="24"/>
          <w:szCs w:val="24"/>
        </w:rPr>
        <w:t>附件1     实验室安全检查对照表（2016）</w:t>
      </w:r>
    </w:p>
    <w:p w14:paraId="54E2B0B6" w14:textId="77777777" w:rsidR="00286026" w:rsidRPr="00286026" w:rsidRDefault="00286026" w:rsidP="00286026">
      <w:pPr>
        <w:rPr>
          <w:b/>
        </w:rPr>
      </w:pPr>
      <w:r w:rsidRPr="00286026">
        <w:rPr>
          <w:b/>
        </w:rPr>
        <w:t>实验室名称：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3875"/>
        <w:gridCol w:w="710"/>
        <w:gridCol w:w="706"/>
        <w:gridCol w:w="710"/>
        <w:gridCol w:w="710"/>
        <w:gridCol w:w="1178"/>
      </w:tblGrid>
      <w:tr w:rsidR="00F96ED2" w:rsidRPr="0027197D" w14:paraId="1DA72CE1" w14:textId="25AB0442" w:rsidTr="00F96ED2">
        <w:trPr>
          <w:tblHeader/>
        </w:trPr>
        <w:tc>
          <w:tcPr>
            <w:tcW w:w="532" w:type="pct"/>
            <w:vMerge w:val="restart"/>
            <w:shd w:val="clear" w:color="auto" w:fill="auto"/>
            <w:vAlign w:val="center"/>
          </w:tcPr>
          <w:p w14:paraId="17A207A4" w14:textId="77777777" w:rsidR="00F96ED2" w:rsidRPr="0027197D" w:rsidRDefault="00F96ED2" w:rsidP="00286026">
            <w:pPr>
              <w:rPr>
                <w:rFonts w:ascii="宋体" w:eastAsia="宋体" w:hAnsi="宋体"/>
                <w:b/>
                <w:bCs/>
                <w:sz w:val="21"/>
                <w:szCs w:val="21"/>
              </w:rPr>
            </w:pPr>
            <w:r w:rsidRPr="0027197D">
              <w:rPr>
                <w:rFonts w:ascii="宋体" w:eastAsia="宋体" w:hAnsi="宋体"/>
                <w:b/>
                <w:bCs/>
                <w:sz w:val="21"/>
                <w:szCs w:val="21"/>
              </w:rPr>
              <w:t>序号</w:t>
            </w:r>
          </w:p>
        </w:tc>
        <w:tc>
          <w:tcPr>
            <w:tcW w:w="2195" w:type="pct"/>
            <w:vMerge w:val="restart"/>
            <w:shd w:val="clear" w:color="auto" w:fill="auto"/>
            <w:vAlign w:val="center"/>
          </w:tcPr>
          <w:p w14:paraId="3E0BEA08" w14:textId="77777777" w:rsidR="00F96ED2" w:rsidRPr="0027197D" w:rsidRDefault="00F96ED2" w:rsidP="00286026">
            <w:pPr>
              <w:rPr>
                <w:rFonts w:ascii="宋体" w:eastAsia="宋体" w:hAnsi="宋体"/>
                <w:b/>
                <w:bCs/>
                <w:sz w:val="21"/>
                <w:szCs w:val="21"/>
              </w:rPr>
            </w:pPr>
            <w:r w:rsidRPr="0027197D">
              <w:rPr>
                <w:rFonts w:ascii="宋体" w:eastAsia="宋体" w:hAnsi="宋体"/>
                <w:b/>
                <w:bCs/>
                <w:sz w:val="21"/>
                <w:szCs w:val="21"/>
              </w:rPr>
              <w:t>检查项目</w:t>
            </w:r>
          </w:p>
        </w:tc>
        <w:tc>
          <w:tcPr>
            <w:tcW w:w="2273" w:type="pct"/>
            <w:gridSpan w:val="5"/>
            <w:shd w:val="clear" w:color="auto" w:fill="auto"/>
            <w:vAlign w:val="center"/>
          </w:tcPr>
          <w:p w14:paraId="2CCF1798" w14:textId="36213127" w:rsidR="00F96ED2" w:rsidRPr="0027197D" w:rsidRDefault="00F96ED2" w:rsidP="00F96ED2">
            <w:pPr>
              <w:jc w:val="center"/>
              <w:rPr>
                <w:rFonts w:ascii="宋体" w:eastAsia="宋体" w:hAnsi="宋体"/>
                <w:b/>
                <w:bCs/>
                <w:sz w:val="21"/>
                <w:szCs w:val="21"/>
              </w:rPr>
            </w:pPr>
            <w:r w:rsidRPr="0027197D">
              <w:rPr>
                <w:rFonts w:ascii="宋体" w:eastAsia="宋体" w:hAnsi="宋体"/>
                <w:b/>
                <w:bCs/>
                <w:sz w:val="21"/>
                <w:szCs w:val="21"/>
              </w:rPr>
              <w:t>检查结果</w:t>
            </w:r>
          </w:p>
        </w:tc>
      </w:tr>
      <w:tr w:rsidR="00F96ED2" w:rsidRPr="0027197D" w14:paraId="763FC276" w14:textId="6E11D5B6" w:rsidTr="00F96ED2">
        <w:trPr>
          <w:tblHeader/>
        </w:trPr>
        <w:tc>
          <w:tcPr>
            <w:tcW w:w="532" w:type="pct"/>
            <w:vMerge/>
            <w:shd w:val="clear" w:color="auto" w:fill="auto"/>
            <w:vAlign w:val="center"/>
          </w:tcPr>
          <w:p w14:paraId="317186C3" w14:textId="77777777" w:rsidR="00F96ED2" w:rsidRPr="0027197D" w:rsidRDefault="00F96ED2" w:rsidP="00286026">
            <w:pPr>
              <w:rPr>
                <w:rFonts w:ascii="宋体" w:eastAsia="宋体" w:hAnsi="宋体"/>
                <w:b/>
                <w:bCs/>
                <w:sz w:val="21"/>
                <w:szCs w:val="21"/>
              </w:rPr>
            </w:pPr>
          </w:p>
        </w:tc>
        <w:tc>
          <w:tcPr>
            <w:tcW w:w="2195" w:type="pct"/>
            <w:vMerge/>
            <w:shd w:val="clear" w:color="auto" w:fill="auto"/>
            <w:vAlign w:val="center"/>
          </w:tcPr>
          <w:p w14:paraId="6B4BA434" w14:textId="77777777" w:rsidR="00F96ED2" w:rsidRPr="0027197D" w:rsidRDefault="00F96ED2" w:rsidP="00286026">
            <w:pPr>
              <w:rPr>
                <w:rFonts w:ascii="宋体" w:eastAsia="宋体" w:hAnsi="宋体"/>
                <w:b/>
                <w:bCs/>
                <w:sz w:val="21"/>
                <w:szCs w:val="21"/>
              </w:rPr>
            </w:pPr>
          </w:p>
        </w:tc>
        <w:tc>
          <w:tcPr>
            <w:tcW w:w="402" w:type="pct"/>
            <w:shd w:val="clear" w:color="auto" w:fill="auto"/>
            <w:vAlign w:val="center"/>
          </w:tcPr>
          <w:p w14:paraId="4FE75607" w14:textId="77777777" w:rsidR="00F96ED2" w:rsidRPr="0027197D" w:rsidRDefault="00F96ED2" w:rsidP="00286026">
            <w:pPr>
              <w:rPr>
                <w:rFonts w:ascii="宋体" w:eastAsia="宋体" w:hAnsi="宋体"/>
                <w:b/>
                <w:bCs/>
                <w:sz w:val="21"/>
                <w:szCs w:val="21"/>
              </w:rPr>
            </w:pPr>
            <w:r w:rsidRPr="0027197D">
              <w:rPr>
                <w:rFonts w:ascii="宋体" w:eastAsia="宋体" w:hAnsi="宋体"/>
                <w:b/>
                <w:bCs/>
                <w:sz w:val="21"/>
                <w:szCs w:val="21"/>
              </w:rPr>
              <w:t>符合</w:t>
            </w:r>
          </w:p>
        </w:tc>
        <w:tc>
          <w:tcPr>
            <w:tcW w:w="400" w:type="pct"/>
            <w:shd w:val="clear" w:color="auto" w:fill="auto"/>
            <w:vAlign w:val="center"/>
          </w:tcPr>
          <w:p w14:paraId="78DC1D30" w14:textId="196E52DA" w:rsidR="00F96ED2" w:rsidRPr="0027197D" w:rsidRDefault="00F96ED2" w:rsidP="00F96ED2">
            <w:pPr>
              <w:rPr>
                <w:rFonts w:ascii="宋体" w:eastAsia="宋体" w:hAnsi="宋体"/>
                <w:b/>
                <w:bCs/>
                <w:sz w:val="21"/>
                <w:szCs w:val="21"/>
              </w:rPr>
            </w:pPr>
            <w:r w:rsidRPr="00F96ED2">
              <w:rPr>
                <w:rFonts w:ascii="宋体" w:eastAsia="宋体" w:hAnsi="宋体" w:hint="eastAsia"/>
                <w:b/>
                <w:bCs/>
                <w:sz w:val="21"/>
                <w:szCs w:val="21"/>
              </w:rPr>
              <w:t>基本符合</w:t>
            </w:r>
          </w:p>
        </w:tc>
        <w:tc>
          <w:tcPr>
            <w:tcW w:w="402" w:type="pct"/>
            <w:shd w:val="clear" w:color="auto" w:fill="auto"/>
            <w:vAlign w:val="center"/>
          </w:tcPr>
          <w:p w14:paraId="2F58A1B1" w14:textId="2166E068" w:rsidR="00F96ED2" w:rsidRPr="0027197D" w:rsidRDefault="00F96ED2" w:rsidP="00286026">
            <w:pPr>
              <w:rPr>
                <w:rFonts w:ascii="宋体" w:eastAsia="宋体" w:hAnsi="宋体"/>
                <w:b/>
                <w:bCs/>
                <w:sz w:val="21"/>
                <w:szCs w:val="21"/>
              </w:rPr>
            </w:pPr>
            <w:r w:rsidRPr="0027197D">
              <w:rPr>
                <w:rFonts w:ascii="宋体" w:eastAsia="宋体" w:hAnsi="宋体"/>
                <w:b/>
                <w:bCs/>
                <w:sz w:val="21"/>
                <w:szCs w:val="21"/>
              </w:rPr>
              <w:t>不符合</w:t>
            </w:r>
          </w:p>
        </w:tc>
        <w:tc>
          <w:tcPr>
            <w:tcW w:w="402" w:type="pct"/>
          </w:tcPr>
          <w:p w14:paraId="15D30272" w14:textId="7A969C60" w:rsidR="00F96ED2" w:rsidRDefault="00F96ED2" w:rsidP="00286026">
            <w:pPr>
              <w:rPr>
                <w:rFonts w:ascii="宋体" w:eastAsia="宋体" w:hAnsi="宋体"/>
                <w:b/>
                <w:bCs/>
                <w:sz w:val="21"/>
                <w:szCs w:val="21"/>
              </w:rPr>
            </w:pPr>
            <w:r w:rsidRPr="0027197D">
              <w:rPr>
                <w:rFonts w:ascii="宋体" w:eastAsia="宋体" w:hAnsi="宋体"/>
                <w:b/>
                <w:bCs/>
                <w:sz w:val="21"/>
                <w:szCs w:val="21"/>
              </w:rPr>
              <w:t>不适用</w:t>
            </w:r>
          </w:p>
        </w:tc>
        <w:tc>
          <w:tcPr>
            <w:tcW w:w="667" w:type="pct"/>
          </w:tcPr>
          <w:p w14:paraId="3D409E54" w14:textId="1A014F36" w:rsidR="00F96ED2" w:rsidRPr="0027197D" w:rsidRDefault="00F96ED2" w:rsidP="00286026">
            <w:pPr>
              <w:rPr>
                <w:rFonts w:ascii="宋体" w:eastAsia="宋体" w:hAnsi="宋体"/>
                <w:b/>
                <w:bCs/>
                <w:sz w:val="21"/>
                <w:szCs w:val="21"/>
              </w:rPr>
            </w:pPr>
            <w:r w:rsidRPr="00F96ED2">
              <w:rPr>
                <w:rFonts w:ascii="宋体" w:eastAsia="宋体" w:hAnsi="宋体" w:hint="eastAsia"/>
                <w:b/>
                <w:bCs/>
                <w:sz w:val="21"/>
                <w:szCs w:val="21"/>
              </w:rPr>
              <w:t>问题说明</w:t>
            </w:r>
          </w:p>
        </w:tc>
      </w:tr>
      <w:tr w:rsidR="00F96ED2" w:rsidRPr="0027197D" w14:paraId="68C2E4DC" w14:textId="2E3F61E9" w:rsidTr="00F96ED2">
        <w:tc>
          <w:tcPr>
            <w:tcW w:w="532" w:type="pct"/>
            <w:shd w:val="clear" w:color="auto" w:fill="auto"/>
            <w:vAlign w:val="center"/>
          </w:tcPr>
          <w:p w14:paraId="07142DCB"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w:t>
            </w:r>
          </w:p>
        </w:tc>
        <w:tc>
          <w:tcPr>
            <w:tcW w:w="4468" w:type="pct"/>
            <w:gridSpan w:val="6"/>
            <w:shd w:val="clear" w:color="auto" w:fill="auto"/>
            <w:vAlign w:val="center"/>
          </w:tcPr>
          <w:p w14:paraId="509C024F" w14:textId="49EDE603" w:rsidR="00F96ED2" w:rsidRPr="0027197D" w:rsidRDefault="00F96ED2" w:rsidP="00F96ED2">
            <w:pPr>
              <w:rPr>
                <w:rFonts w:ascii="宋体" w:eastAsia="宋体" w:hAnsi="宋体"/>
                <w:b/>
                <w:sz w:val="21"/>
                <w:szCs w:val="21"/>
              </w:rPr>
            </w:pPr>
            <w:r w:rsidRPr="0027197D">
              <w:rPr>
                <w:rFonts w:ascii="宋体" w:eastAsia="宋体" w:hAnsi="宋体"/>
                <w:b/>
                <w:sz w:val="21"/>
                <w:szCs w:val="21"/>
              </w:rPr>
              <w:t>组织体系</w:t>
            </w:r>
          </w:p>
        </w:tc>
      </w:tr>
      <w:tr w:rsidR="00F96ED2" w:rsidRPr="0027197D" w14:paraId="13D75884" w14:textId="77DD9540" w:rsidTr="00F96ED2">
        <w:tc>
          <w:tcPr>
            <w:tcW w:w="532" w:type="pct"/>
            <w:shd w:val="clear" w:color="auto" w:fill="auto"/>
            <w:vAlign w:val="center"/>
          </w:tcPr>
          <w:p w14:paraId="17D2A983"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1.1</w:t>
            </w:r>
          </w:p>
        </w:tc>
        <w:tc>
          <w:tcPr>
            <w:tcW w:w="4468" w:type="pct"/>
            <w:gridSpan w:val="6"/>
            <w:shd w:val="clear" w:color="auto" w:fill="auto"/>
            <w:vAlign w:val="center"/>
          </w:tcPr>
          <w:p w14:paraId="0AB3A9FF" w14:textId="07651FF3" w:rsidR="00F96ED2" w:rsidRPr="0027197D" w:rsidRDefault="00F96ED2" w:rsidP="00F96ED2">
            <w:pPr>
              <w:rPr>
                <w:rFonts w:ascii="宋体" w:eastAsia="宋体" w:hAnsi="宋体"/>
                <w:b/>
                <w:sz w:val="21"/>
                <w:szCs w:val="21"/>
              </w:rPr>
            </w:pPr>
            <w:r w:rsidRPr="0027197D">
              <w:rPr>
                <w:rFonts w:ascii="宋体" w:eastAsia="宋体" w:hAnsi="宋体"/>
                <w:b/>
                <w:sz w:val="21"/>
                <w:szCs w:val="21"/>
              </w:rPr>
              <w:t>学校层面安全责任体系</w:t>
            </w:r>
          </w:p>
        </w:tc>
      </w:tr>
      <w:tr w:rsidR="00F96ED2" w:rsidRPr="0027197D" w14:paraId="270EF9E9" w14:textId="4B6AD283" w:rsidTr="00F96ED2">
        <w:tc>
          <w:tcPr>
            <w:tcW w:w="532" w:type="pct"/>
            <w:shd w:val="clear" w:color="auto" w:fill="auto"/>
            <w:vAlign w:val="center"/>
          </w:tcPr>
          <w:p w14:paraId="476B7A8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w:t>
            </w:r>
          </w:p>
        </w:tc>
        <w:tc>
          <w:tcPr>
            <w:tcW w:w="2195" w:type="pct"/>
            <w:shd w:val="clear" w:color="auto" w:fill="auto"/>
            <w:vAlign w:val="center"/>
          </w:tcPr>
          <w:p w14:paraId="0149285A" w14:textId="77777777" w:rsidR="00F96ED2" w:rsidRPr="0027197D" w:rsidRDefault="00F96ED2" w:rsidP="00286026">
            <w:pPr>
              <w:rPr>
                <w:rFonts w:ascii="宋体" w:eastAsia="宋体" w:hAnsi="宋体"/>
                <w:b/>
                <w:sz w:val="21"/>
                <w:szCs w:val="21"/>
              </w:rPr>
            </w:pPr>
            <w:r w:rsidRPr="0027197D">
              <w:rPr>
                <w:rFonts w:ascii="宋体" w:eastAsia="宋体" w:hAnsi="宋体"/>
                <w:sz w:val="21"/>
                <w:szCs w:val="21"/>
              </w:rPr>
              <w:t>有校级实验室安全工作领导机构</w:t>
            </w:r>
            <w:r w:rsidRPr="0027197D">
              <w:rPr>
                <w:rFonts w:ascii="宋体" w:eastAsia="宋体" w:hAnsi="宋体" w:hint="eastAsia"/>
                <w:sz w:val="21"/>
                <w:szCs w:val="21"/>
              </w:rPr>
              <w:t>，</w:t>
            </w:r>
            <w:r w:rsidRPr="0027197D">
              <w:rPr>
                <w:rFonts w:ascii="宋体" w:eastAsia="宋体" w:hAnsi="宋体"/>
                <w:sz w:val="21"/>
                <w:szCs w:val="21"/>
              </w:rPr>
              <w:t>由校长或分管校长挂帅，相关职能部门参与，设办公室</w:t>
            </w:r>
          </w:p>
        </w:tc>
        <w:tc>
          <w:tcPr>
            <w:tcW w:w="402" w:type="pct"/>
            <w:shd w:val="clear" w:color="auto" w:fill="auto"/>
          </w:tcPr>
          <w:p w14:paraId="6E9DAFD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2703004" w14:textId="1AC593E3" w:rsidR="00F96ED2" w:rsidRPr="0027197D" w:rsidRDefault="00F96ED2" w:rsidP="00F96ED2">
            <w:pPr>
              <w:rPr>
                <w:rFonts w:ascii="宋体" w:eastAsia="宋体" w:hAnsi="宋体"/>
                <w:b/>
                <w:bCs/>
                <w:sz w:val="21"/>
                <w:szCs w:val="21"/>
              </w:rPr>
            </w:pPr>
          </w:p>
        </w:tc>
        <w:tc>
          <w:tcPr>
            <w:tcW w:w="402" w:type="pct"/>
            <w:shd w:val="clear" w:color="auto" w:fill="auto"/>
          </w:tcPr>
          <w:p w14:paraId="14EEC52D" w14:textId="77777777" w:rsidR="00F96ED2" w:rsidRPr="0027197D" w:rsidRDefault="00F96ED2" w:rsidP="00286026">
            <w:pPr>
              <w:rPr>
                <w:rFonts w:ascii="宋体" w:eastAsia="宋体" w:hAnsi="宋体"/>
                <w:b/>
                <w:bCs/>
                <w:sz w:val="21"/>
                <w:szCs w:val="21"/>
              </w:rPr>
            </w:pPr>
          </w:p>
        </w:tc>
        <w:tc>
          <w:tcPr>
            <w:tcW w:w="402" w:type="pct"/>
          </w:tcPr>
          <w:p w14:paraId="21F41DE6" w14:textId="77777777" w:rsidR="00F96ED2" w:rsidRDefault="00F96ED2" w:rsidP="00286026">
            <w:pPr>
              <w:rPr>
                <w:rFonts w:ascii="宋体" w:eastAsia="宋体" w:hAnsi="宋体"/>
                <w:b/>
                <w:bCs/>
                <w:sz w:val="21"/>
                <w:szCs w:val="21"/>
              </w:rPr>
            </w:pPr>
          </w:p>
        </w:tc>
        <w:tc>
          <w:tcPr>
            <w:tcW w:w="667" w:type="pct"/>
          </w:tcPr>
          <w:p w14:paraId="5C1AD397" w14:textId="24C7D99D" w:rsidR="00F96ED2" w:rsidRPr="0027197D" w:rsidRDefault="00F96ED2" w:rsidP="00286026">
            <w:pPr>
              <w:rPr>
                <w:rFonts w:ascii="宋体" w:eastAsia="宋体" w:hAnsi="宋体"/>
                <w:b/>
                <w:bCs/>
                <w:sz w:val="21"/>
                <w:szCs w:val="21"/>
              </w:rPr>
            </w:pPr>
          </w:p>
        </w:tc>
      </w:tr>
      <w:tr w:rsidR="00F96ED2" w:rsidRPr="0027197D" w14:paraId="138F8378" w14:textId="5DF23D12" w:rsidTr="00F96ED2">
        <w:tc>
          <w:tcPr>
            <w:tcW w:w="532" w:type="pct"/>
            <w:shd w:val="clear" w:color="auto" w:fill="auto"/>
            <w:vAlign w:val="center"/>
          </w:tcPr>
          <w:p w14:paraId="049619B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w:t>
            </w:r>
          </w:p>
        </w:tc>
        <w:tc>
          <w:tcPr>
            <w:tcW w:w="2195" w:type="pct"/>
            <w:shd w:val="clear" w:color="auto" w:fill="auto"/>
            <w:vAlign w:val="center"/>
          </w:tcPr>
          <w:p w14:paraId="0D65528E" w14:textId="77777777" w:rsidR="00F96ED2" w:rsidRPr="0027197D" w:rsidRDefault="00F96ED2" w:rsidP="00286026">
            <w:pPr>
              <w:rPr>
                <w:rFonts w:ascii="宋体" w:eastAsia="宋体" w:hAnsi="宋体"/>
                <w:b/>
                <w:sz w:val="21"/>
                <w:szCs w:val="21"/>
              </w:rPr>
            </w:pPr>
            <w:r w:rsidRPr="0027197D">
              <w:rPr>
                <w:rFonts w:ascii="宋体" w:eastAsia="宋体" w:hAnsi="宋体"/>
                <w:sz w:val="21"/>
                <w:szCs w:val="21"/>
              </w:rPr>
              <w:t>有处级管理部门管理实验室安全工作。设实验室安全管理科室（3万学生规模以上且仪器设备总值超过3亿元），或有专职的实验室安全管理人员</w:t>
            </w:r>
          </w:p>
        </w:tc>
        <w:tc>
          <w:tcPr>
            <w:tcW w:w="402" w:type="pct"/>
            <w:shd w:val="clear" w:color="auto" w:fill="auto"/>
          </w:tcPr>
          <w:p w14:paraId="031CD99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4D4650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3356C7B" w14:textId="77777777" w:rsidR="00F96ED2" w:rsidRPr="0027197D" w:rsidRDefault="00F96ED2" w:rsidP="00286026">
            <w:pPr>
              <w:rPr>
                <w:rFonts w:ascii="宋体" w:eastAsia="宋体" w:hAnsi="宋体"/>
                <w:b/>
                <w:bCs/>
                <w:sz w:val="21"/>
                <w:szCs w:val="21"/>
              </w:rPr>
            </w:pPr>
          </w:p>
        </w:tc>
        <w:tc>
          <w:tcPr>
            <w:tcW w:w="402" w:type="pct"/>
          </w:tcPr>
          <w:p w14:paraId="7D54347E" w14:textId="77777777" w:rsidR="00F96ED2" w:rsidRDefault="00F96ED2" w:rsidP="00286026">
            <w:pPr>
              <w:rPr>
                <w:rFonts w:ascii="宋体" w:eastAsia="宋体" w:hAnsi="宋体"/>
                <w:b/>
                <w:bCs/>
                <w:sz w:val="21"/>
                <w:szCs w:val="21"/>
              </w:rPr>
            </w:pPr>
          </w:p>
        </w:tc>
        <w:tc>
          <w:tcPr>
            <w:tcW w:w="667" w:type="pct"/>
          </w:tcPr>
          <w:p w14:paraId="311DC03E" w14:textId="12450818" w:rsidR="00F96ED2" w:rsidRPr="0027197D" w:rsidRDefault="00F96ED2" w:rsidP="00286026">
            <w:pPr>
              <w:rPr>
                <w:rFonts w:ascii="宋体" w:eastAsia="宋体" w:hAnsi="宋体"/>
                <w:b/>
                <w:bCs/>
                <w:sz w:val="21"/>
                <w:szCs w:val="21"/>
              </w:rPr>
            </w:pPr>
          </w:p>
        </w:tc>
      </w:tr>
      <w:tr w:rsidR="00F96ED2" w:rsidRPr="0027197D" w14:paraId="4C76660F" w14:textId="6AA1FBE5" w:rsidTr="00F96ED2">
        <w:tc>
          <w:tcPr>
            <w:tcW w:w="532" w:type="pct"/>
            <w:shd w:val="clear" w:color="auto" w:fill="auto"/>
            <w:vAlign w:val="center"/>
          </w:tcPr>
          <w:p w14:paraId="03B3402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1.1.3</w:t>
            </w:r>
          </w:p>
        </w:tc>
        <w:tc>
          <w:tcPr>
            <w:tcW w:w="2195" w:type="pct"/>
            <w:shd w:val="clear" w:color="auto" w:fill="auto"/>
            <w:vAlign w:val="center"/>
          </w:tcPr>
          <w:p w14:paraId="0EB0DC6E" w14:textId="77777777" w:rsidR="00F96ED2" w:rsidRPr="0027197D" w:rsidDel="00A95A4E" w:rsidRDefault="00F96ED2" w:rsidP="00286026">
            <w:pPr>
              <w:rPr>
                <w:rFonts w:ascii="宋体" w:eastAsia="宋体" w:hAnsi="宋体"/>
                <w:sz w:val="21"/>
                <w:szCs w:val="21"/>
              </w:rPr>
            </w:pPr>
            <w:r w:rsidRPr="0027197D">
              <w:rPr>
                <w:rFonts w:ascii="宋体" w:eastAsia="宋体" w:hAnsi="宋体"/>
                <w:sz w:val="21"/>
                <w:szCs w:val="21"/>
              </w:rPr>
              <w:t>有教师（含退休回聘）或学生组成的实验室安全督查/协查队伍</w:t>
            </w:r>
          </w:p>
        </w:tc>
        <w:tc>
          <w:tcPr>
            <w:tcW w:w="402" w:type="pct"/>
            <w:shd w:val="clear" w:color="auto" w:fill="auto"/>
          </w:tcPr>
          <w:p w14:paraId="32052DA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BB4E9F0" w14:textId="77777777" w:rsidR="00F96ED2" w:rsidRPr="00F96ED2" w:rsidRDefault="00F96ED2" w:rsidP="00286026">
            <w:pPr>
              <w:rPr>
                <w:rFonts w:ascii="宋体" w:eastAsia="宋体" w:hAnsi="宋体"/>
                <w:b/>
                <w:bCs/>
                <w:sz w:val="21"/>
                <w:szCs w:val="21"/>
              </w:rPr>
            </w:pPr>
          </w:p>
        </w:tc>
        <w:tc>
          <w:tcPr>
            <w:tcW w:w="402" w:type="pct"/>
            <w:shd w:val="clear" w:color="auto" w:fill="auto"/>
          </w:tcPr>
          <w:p w14:paraId="367F4B3E" w14:textId="77777777" w:rsidR="00F96ED2" w:rsidRPr="0027197D" w:rsidRDefault="00F96ED2" w:rsidP="00286026">
            <w:pPr>
              <w:rPr>
                <w:rFonts w:ascii="宋体" w:eastAsia="宋体" w:hAnsi="宋体"/>
                <w:b/>
                <w:bCs/>
                <w:sz w:val="21"/>
                <w:szCs w:val="21"/>
              </w:rPr>
            </w:pPr>
          </w:p>
        </w:tc>
        <w:tc>
          <w:tcPr>
            <w:tcW w:w="402" w:type="pct"/>
          </w:tcPr>
          <w:p w14:paraId="19633AC7" w14:textId="77777777" w:rsidR="00F96ED2" w:rsidRDefault="00F96ED2" w:rsidP="00286026">
            <w:pPr>
              <w:rPr>
                <w:rFonts w:ascii="宋体" w:eastAsia="宋体" w:hAnsi="宋体"/>
                <w:b/>
                <w:bCs/>
                <w:sz w:val="21"/>
                <w:szCs w:val="21"/>
              </w:rPr>
            </w:pPr>
          </w:p>
        </w:tc>
        <w:tc>
          <w:tcPr>
            <w:tcW w:w="667" w:type="pct"/>
          </w:tcPr>
          <w:p w14:paraId="63496665" w14:textId="7C065120" w:rsidR="00F96ED2" w:rsidRPr="0027197D" w:rsidRDefault="00F96ED2" w:rsidP="00286026">
            <w:pPr>
              <w:rPr>
                <w:rFonts w:ascii="宋体" w:eastAsia="宋体" w:hAnsi="宋体"/>
                <w:b/>
                <w:bCs/>
                <w:sz w:val="21"/>
                <w:szCs w:val="21"/>
              </w:rPr>
            </w:pPr>
          </w:p>
        </w:tc>
      </w:tr>
      <w:tr w:rsidR="00F96ED2" w:rsidRPr="0027197D" w14:paraId="61A6A22A" w14:textId="082AEBA6" w:rsidTr="00F96ED2">
        <w:tc>
          <w:tcPr>
            <w:tcW w:w="532" w:type="pct"/>
            <w:shd w:val="clear" w:color="auto" w:fill="auto"/>
            <w:vAlign w:val="center"/>
          </w:tcPr>
          <w:p w14:paraId="753633C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1.1.4</w:t>
            </w:r>
          </w:p>
        </w:tc>
        <w:tc>
          <w:tcPr>
            <w:tcW w:w="2195" w:type="pct"/>
            <w:shd w:val="clear" w:color="auto" w:fill="auto"/>
            <w:vAlign w:val="center"/>
          </w:tcPr>
          <w:p w14:paraId="3B6E1DF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学校与二级单位签订实验室安全管理责任书</w:t>
            </w:r>
          </w:p>
        </w:tc>
        <w:tc>
          <w:tcPr>
            <w:tcW w:w="402" w:type="pct"/>
            <w:shd w:val="clear" w:color="auto" w:fill="auto"/>
          </w:tcPr>
          <w:p w14:paraId="0A801BC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FB701C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ACC10A0" w14:textId="77777777" w:rsidR="00F96ED2" w:rsidRPr="0027197D" w:rsidRDefault="00F96ED2" w:rsidP="00286026">
            <w:pPr>
              <w:rPr>
                <w:rFonts w:ascii="宋体" w:eastAsia="宋体" w:hAnsi="宋体"/>
                <w:b/>
                <w:bCs/>
                <w:sz w:val="21"/>
                <w:szCs w:val="21"/>
              </w:rPr>
            </w:pPr>
          </w:p>
        </w:tc>
        <w:tc>
          <w:tcPr>
            <w:tcW w:w="402" w:type="pct"/>
          </w:tcPr>
          <w:p w14:paraId="5A552F92" w14:textId="77777777" w:rsidR="00F96ED2" w:rsidRDefault="00F96ED2" w:rsidP="00286026">
            <w:pPr>
              <w:rPr>
                <w:rFonts w:ascii="宋体" w:eastAsia="宋体" w:hAnsi="宋体"/>
                <w:b/>
                <w:bCs/>
                <w:sz w:val="21"/>
                <w:szCs w:val="21"/>
              </w:rPr>
            </w:pPr>
          </w:p>
        </w:tc>
        <w:tc>
          <w:tcPr>
            <w:tcW w:w="667" w:type="pct"/>
          </w:tcPr>
          <w:p w14:paraId="719F055C" w14:textId="644586E7" w:rsidR="00F96ED2" w:rsidRPr="0027197D" w:rsidRDefault="00F96ED2" w:rsidP="00286026">
            <w:pPr>
              <w:rPr>
                <w:rFonts w:ascii="宋体" w:eastAsia="宋体" w:hAnsi="宋体"/>
                <w:b/>
                <w:bCs/>
                <w:sz w:val="21"/>
                <w:szCs w:val="21"/>
              </w:rPr>
            </w:pPr>
          </w:p>
        </w:tc>
      </w:tr>
      <w:tr w:rsidR="00F96ED2" w:rsidRPr="0027197D" w14:paraId="13B2B7AA" w14:textId="68BFAB9B" w:rsidTr="00F96ED2">
        <w:tc>
          <w:tcPr>
            <w:tcW w:w="532" w:type="pct"/>
            <w:shd w:val="clear" w:color="auto" w:fill="auto"/>
            <w:vAlign w:val="center"/>
          </w:tcPr>
          <w:p w14:paraId="50A80F8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1.1.5</w:t>
            </w:r>
          </w:p>
        </w:tc>
        <w:tc>
          <w:tcPr>
            <w:tcW w:w="2195" w:type="pct"/>
            <w:shd w:val="clear" w:color="auto" w:fill="auto"/>
            <w:vAlign w:val="center"/>
          </w:tcPr>
          <w:p w14:paraId="5A67B76E" w14:textId="77777777" w:rsidR="00F96ED2" w:rsidRPr="0027197D" w:rsidRDefault="00F96ED2" w:rsidP="00286026">
            <w:pPr>
              <w:rPr>
                <w:rFonts w:ascii="宋体" w:eastAsia="宋体" w:hAnsi="宋体"/>
                <w:b/>
                <w:sz w:val="21"/>
                <w:szCs w:val="21"/>
              </w:rPr>
            </w:pPr>
            <w:r w:rsidRPr="0027197D">
              <w:rPr>
                <w:rFonts w:ascii="宋体" w:eastAsia="宋体" w:hAnsi="宋体"/>
                <w:sz w:val="21"/>
                <w:szCs w:val="21"/>
              </w:rPr>
              <w:t>建立实验室安全准入体系，特别是化学化工类实验室实行了安全准入制度</w:t>
            </w:r>
          </w:p>
        </w:tc>
        <w:tc>
          <w:tcPr>
            <w:tcW w:w="402" w:type="pct"/>
            <w:shd w:val="clear" w:color="auto" w:fill="auto"/>
          </w:tcPr>
          <w:p w14:paraId="57F4E28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8A45B7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456DEEC" w14:textId="77777777" w:rsidR="00F96ED2" w:rsidRPr="0027197D" w:rsidRDefault="00F96ED2" w:rsidP="00286026">
            <w:pPr>
              <w:rPr>
                <w:rFonts w:ascii="宋体" w:eastAsia="宋体" w:hAnsi="宋体"/>
                <w:b/>
                <w:bCs/>
                <w:sz w:val="21"/>
                <w:szCs w:val="21"/>
              </w:rPr>
            </w:pPr>
          </w:p>
        </w:tc>
        <w:tc>
          <w:tcPr>
            <w:tcW w:w="402" w:type="pct"/>
          </w:tcPr>
          <w:p w14:paraId="4F97656B" w14:textId="77777777" w:rsidR="00F96ED2" w:rsidRDefault="00F96ED2" w:rsidP="00286026">
            <w:pPr>
              <w:rPr>
                <w:rFonts w:ascii="宋体" w:eastAsia="宋体" w:hAnsi="宋体"/>
                <w:b/>
                <w:bCs/>
                <w:sz w:val="21"/>
                <w:szCs w:val="21"/>
              </w:rPr>
            </w:pPr>
          </w:p>
        </w:tc>
        <w:tc>
          <w:tcPr>
            <w:tcW w:w="667" w:type="pct"/>
          </w:tcPr>
          <w:p w14:paraId="1C275325" w14:textId="064992F5" w:rsidR="00F96ED2" w:rsidRPr="0027197D" w:rsidRDefault="00F96ED2" w:rsidP="00286026">
            <w:pPr>
              <w:rPr>
                <w:rFonts w:ascii="宋体" w:eastAsia="宋体" w:hAnsi="宋体"/>
                <w:b/>
                <w:bCs/>
                <w:sz w:val="21"/>
                <w:szCs w:val="21"/>
              </w:rPr>
            </w:pPr>
          </w:p>
        </w:tc>
      </w:tr>
      <w:tr w:rsidR="00F96ED2" w:rsidRPr="0027197D" w14:paraId="66B02D50" w14:textId="7382B1EC" w:rsidTr="00F96ED2">
        <w:tc>
          <w:tcPr>
            <w:tcW w:w="532" w:type="pct"/>
            <w:shd w:val="clear" w:color="auto" w:fill="auto"/>
            <w:vAlign w:val="center"/>
          </w:tcPr>
          <w:p w14:paraId="4A3CA3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1.1.6</w:t>
            </w:r>
          </w:p>
        </w:tc>
        <w:tc>
          <w:tcPr>
            <w:tcW w:w="2195" w:type="pct"/>
            <w:shd w:val="clear" w:color="auto" w:fill="auto"/>
            <w:vAlign w:val="center"/>
          </w:tcPr>
          <w:p w14:paraId="1359BF9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主管实验室安全的负责人在岗一年内通过了上一级组织的实验室安全培训，持有效证书</w:t>
            </w:r>
          </w:p>
        </w:tc>
        <w:tc>
          <w:tcPr>
            <w:tcW w:w="402" w:type="pct"/>
            <w:shd w:val="clear" w:color="auto" w:fill="auto"/>
          </w:tcPr>
          <w:p w14:paraId="7518E0D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677A7F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774CB83" w14:textId="77777777" w:rsidR="00F96ED2" w:rsidRPr="0027197D" w:rsidRDefault="00F96ED2" w:rsidP="00286026">
            <w:pPr>
              <w:rPr>
                <w:rFonts w:ascii="宋体" w:eastAsia="宋体" w:hAnsi="宋体"/>
                <w:b/>
                <w:bCs/>
                <w:sz w:val="21"/>
                <w:szCs w:val="21"/>
              </w:rPr>
            </w:pPr>
          </w:p>
        </w:tc>
        <w:tc>
          <w:tcPr>
            <w:tcW w:w="402" w:type="pct"/>
          </w:tcPr>
          <w:p w14:paraId="2B6ECAF3" w14:textId="77777777" w:rsidR="00F96ED2" w:rsidRDefault="00F96ED2" w:rsidP="00286026">
            <w:pPr>
              <w:rPr>
                <w:rFonts w:ascii="宋体" w:eastAsia="宋体" w:hAnsi="宋体"/>
                <w:b/>
                <w:bCs/>
                <w:sz w:val="21"/>
                <w:szCs w:val="21"/>
              </w:rPr>
            </w:pPr>
          </w:p>
        </w:tc>
        <w:tc>
          <w:tcPr>
            <w:tcW w:w="667" w:type="pct"/>
          </w:tcPr>
          <w:p w14:paraId="77F09548" w14:textId="6598A13F" w:rsidR="00F96ED2" w:rsidRPr="0027197D" w:rsidRDefault="00F96ED2" w:rsidP="00286026">
            <w:pPr>
              <w:rPr>
                <w:rFonts w:ascii="宋体" w:eastAsia="宋体" w:hAnsi="宋体"/>
                <w:b/>
                <w:bCs/>
                <w:sz w:val="21"/>
                <w:szCs w:val="21"/>
              </w:rPr>
            </w:pPr>
          </w:p>
        </w:tc>
      </w:tr>
      <w:tr w:rsidR="00F96ED2" w:rsidRPr="0027197D" w14:paraId="14C37C44" w14:textId="7AA53B56" w:rsidTr="00F96ED2">
        <w:tc>
          <w:tcPr>
            <w:tcW w:w="532" w:type="pct"/>
            <w:vMerge w:val="restart"/>
            <w:shd w:val="clear" w:color="auto" w:fill="auto"/>
            <w:vAlign w:val="center"/>
          </w:tcPr>
          <w:p w14:paraId="0FC75645" w14:textId="65D73DB4" w:rsidR="00F96ED2" w:rsidRPr="0027197D" w:rsidRDefault="00F96ED2" w:rsidP="00F96ED2">
            <w:pPr>
              <w:rPr>
                <w:rFonts w:ascii="宋体" w:eastAsia="宋体" w:hAnsi="宋体"/>
                <w:b/>
                <w:sz w:val="21"/>
                <w:szCs w:val="21"/>
              </w:rPr>
            </w:pPr>
            <w:r w:rsidRPr="0027197D">
              <w:rPr>
                <w:rFonts w:ascii="宋体" w:eastAsia="宋体" w:hAnsi="宋体"/>
                <w:b/>
                <w:sz w:val="21"/>
                <w:szCs w:val="21"/>
              </w:rPr>
              <w:t>1.2</w:t>
            </w:r>
          </w:p>
        </w:tc>
        <w:tc>
          <w:tcPr>
            <w:tcW w:w="2195" w:type="pct"/>
            <w:shd w:val="clear" w:color="auto" w:fill="auto"/>
            <w:vAlign w:val="center"/>
          </w:tcPr>
          <w:p w14:paraId="6D45405F"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院系层面安全责任体系</w:t>
            </w:r>
          </w:p>
        </w:tc>
        <w:tc>
          <w:tcPr>
            <w:tcW w:w="2273" w:type="pct"/>
            <w:gridSpan w:val="5"/>
            <w:shd w:val="clear" w:color="auto" w:fill="auto"/>
            <w:vAlign w:val="center"/>
          </w:tcPr>
          <w:p w14:paraId="2FE25571" w14:textId="5B10D95C" w:rsidR="00F96ED2" w:rsidRPr="00F96ED2" w:rsidRDefault="00F96ED2" w:rsidP="00286026">
            <w:pPr>
              <w:rPr>
                <w:rFonts w:ascii="宋体" w:eastAsia="宋体" w:hAnsi="宋体"/>
                <w:sz w:val="21"/>
                <w:szCs w:val="21"/>
              </w:rPr>
            </w:pPr>
            <w:r w:rsidRPr="00F96ED2">
              <w:rPr>
                <w:rFonts w:ascii="宋体" w:eastAsia="宋体" w:hAnsi="宋体" w:hint="eastAsia"/>
                <w:sz w:val="21"/>
                <w:szCs w:val="21"/>
              </w:rPr>
              <w:t>负责人：         ；职务：</w:t>
            </w:r>
          </w:p>
        </w:tc>
      </w:tr>
      <w:tr w:rsidR="00F96ED2" w:rsidRPr="0027197D" w14:paraId="7FC11638" w14:textId="77777777" w:rsidTr="00F96ED2">
        <w:tc>
          <w:tcPr>
            <w:tcW w:w="532" w:type="pct"/>
            <w:vMerge/>
            <w:shd w:val="clear" w:color="auto" w:fill="auto"/>
            <w:vAlign w:val="center"/>
          </w:tcPr>
          <w:p w14:paraId="11FC64E3" w14:textId="2776A22F" w:rsidR="00F96ED2" w:rsidRPr="0027197D" w:rsidRDefault="00F96ED2" w:rsidP="00286026">
            <w:pPr>
              <w:rPr>
                <w:rFonts w:ascii="宋体" w:eastAsia="宋体" w:hAnsi="宋体"/>
                <w:b/>
                <w:sz w:val="21"/>
                <w:szCs w:val="21"/>
              </w:rPr>
            </w:pPr>
          </w:p>
        </w:tc>
        <w:tc>
          <w:tcPr>
            <w:tcW w:w="2195" w:type="pct"/>
            <w:shd w:val="clear" w:color="auto" w:fill="auto"/>
            <w:vAlign w:val="center"/>
          </w:tcPr>
          <w:p w14:paraId="1AB72618" w14:textId="5C80386B" w:rsidR="00F96ED2" w:rsidRPr="00F96ED2" w:rsidRDefault="00F96ED2" w:rsidP="00286026">
            <w:pPr>
              <w:rPr>
                <w:rFonts w:ascii="宋体" w:eastAsia="宋体" w:hAnsi="宋体"/>
                <w:sz w:val="21"/>
                <w:szCs w:val="21"/>
              </w:rPr>
            </w:pPr>
            <w:r w:rsidRPr="00F96ED2">
              <w:rPr>
                <w:rFonts w:ascii="宋体" w:eastAsia="宋体" w:hAnsi="宋体" w:hint="eastAsia"/>
                <w:sz w:val="21"/>
                <w:szCs w:val="21"/>
              </w:rPr>
              <w:t>专兼职安全管理人员情况</w:t>
            </w:r>
          </w:p>
        </w:tc>
        <w:tc>
          <w:tcPr>
            <w:tcW w:w="2273" w:type="pct"/>
            <w:gridSpan w:val="5"/>
            <w:shd w:val="clear" w:color="auto" w:fill="auto"/>
            <w:vAlign w:val="center"/>
          </w:tcPr>
          <w:p w14:paraId="672B35F0" w14:textId="1D5194D4" w:rsidR="00F96ED2" w:rsidRPr="00F96ED2" w:rsidRDefault="00F96ED2" w:rsidP="00286026">
            <w:pPr>
              <w:rPr>
                <w:rFonts w:ascii="宋体" w:eastAsia="宋体" w:hAnsi="宋体"/>
                <w:sz w:val="21"/>
                <w:szCs w:val="21"/>
              </w:rPr>
            </w:pPr>
            <w:r w:rsidRPr="00F96ED2">
              <w:rPr>
                <w:rFonts w:ascii="宋体" w:eastAsia="宋体" w:hAnsi="宋体" w:hint="eastAsia"/>
                <w:sz w:val="21"/>
                <w:szCs w:val="21"/>
              </w:rPr>
              <w:t>专职：      人；兼职：     人</w:t>
            </w:r>
          </w:p>
        </w:tc>
      </w:tr>
      <w:tr w:rsidR="00F96ED2" w:rsidRPr="0027197D" w14:paraId="0F638F45" w14:textId="542AD9D4" w:rsidTr="00F96ED2">
        <w:trPr>
          <w:trHeight w:val="954"/>
        </w:trPr>
        <w:tc>
          <w:tcPr>
            <w:tcW w:w="532" w:type="pct"/>
            <w:shd w:val="clear" w:color="auto" w:fill="auto"/>
            <w:vAlign w:val="center"/>
          </w:tcPr>
          <w:p w14:paraId="2A830B0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1.2.1</w:t>
            </w:r>
          </w:p>
        </w:tc>
        <w:tc>
          <w:tcPr>
            <w:tcW w:w="2195" w:type="pct"/>
            <w:shd w:val="clear" w:color="auto" w:fill="auto"/>
            <w:vAlign w:val="center"/>
          </w:tcPr>
          <w:p w14:paraId="0049F81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成立实验室安全领导小组，由党/政一把手挂帅，研究所、</w:t>
            </w:r>
            <w:r w:rsidRPr="0027197D">
              <w:rPr>
                <w:rFonts w:ascii="宋体" w:eastAsia="宋体" w:hAnsi="宋体"/>
                <w:sz w:val="21"/>
                <w:szCs w:val="21"/>
                <w:lang w:val="en-GB"/>
              </w:rPr>
              <w:t>中心</w:t>
            </w:r>
            <w:r w:rsidRPr="0027197D">
              <w:rPr>
                <w:rFonts w:ascii="宋体" w:eastAsia="宋体" w:hAnsi="宋体"/>
                <w:sz w:val="21"/>
                <w:szCs w:val="21"/>
              </w:rPr>
              <w:t>、教研室、实验室等负责人参加。分管实验室的领导主管实验室安全</w:t>
            </w:r>
          </w:p>
        </w:tc>
        <w:tc>
          <w:tcPr>
            <w:tcW w:w="402" w:type="pct"/>
            <w:shd w:val="clear" w:color="auto" w:fill="auto"/>
          </w:tcPr>
          <w:p w14:paraId="30BF2BD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102051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58A22BD" w14:textId="77777777" w:rsidR="00F96ED2" w:rsidRPr="0027197D" w:rsidRDefault="00F96ED2" w:rsidP="00286026">
            <w:pPr>
              <w:rPr>
                <w:rFonts w:ascii="宋体" w:eastAsia="宋体" w:hAnsi="宋体"/>
                <w:b/>
                <w:bCs/>
                <w:sz w:val="21"/>
                <w:szCs w:val="21"/>
              </w:rPr>
            </w:pPr>
          </w:p>
        </w:tc>
        <w:tc>
          <w:tcPr>
            <w:tcW w:w="402" w:type="pct"/>
          </w:tcPr>
          <w:p w14:paraId="447FE9B5" w14:textId="77777777" w:rsidR="00F96ED2" w:rsidRDefault="00F96ED2" w:rsidP="00286026">
            <w:pPr>
              <w:rPr>
                <w:rFonts w:ascii="宋体" w:eastAsia="宋体" w:hAnsi="宋体"/>
                <w:b/>
                <w:bCs/>
                <w:sz w:val="21"/>
                <w:szCs w:val="21"/>
              </w:rPr>
            </w:pPr>
          </w:p>
        </w:tc>
        <w:tc>
          <w:tcPr>
            <w:tcW w:w="667" w:type="pct"/>
          </w:tcPr>
          <w:p w14:paraId="0AF372CF" w14:textId="5C4B015B" w:rsidR="00F96ED2" w:rsidRPr="0027197D" w:rsidRDefault="00F96ED2" w:rsidP="00286026">
            <w:pPr>
              <w:rPr>
                <w:rFonts w:ascii="宋体" w:eastAsia="宋体" w:hAnsi="宋体"/>
                <w:b/>
                <w:bCs/>
                <w:sz w:val="21"/>
                <w:szCs w:val="21"/>
              </w:rPr>
            </w:pPr>
          </w:p>
        </w:tc>
      </w:tr>
      <w:tr w:rsidR="00F96ED2" w:rsidRPr="0027197D" w14:paraId="31679D39" w14:textId="52C6340A" w:rsidTr="00F96ED2">
        <w:tc>
          <w:tcPr>
            <w:tcW w:w="532" w:type="pct"/>
            <w:shd w:val="clear" w:color="auto" w:fill="auto"/>
            <w:vAlign w:val="center"/>
          </w:tcPr>
          <w:p w14:paraId="797BFF0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1.2.2</w:t>
            </w:r>
          </w:p>
        </w:tc>
        <w:tc>
          <w:tcPr>
            <w:tcW w:w="2195" w:type="pct"/>
            <w:shd w:val="clear" w:color="auto" w:fill="auto"/>
            <w:vAlign w:val="center"/>
          </w:tcPr>
          <w:p w14:paraId="24F40C9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理（除数学）、工、农、医类院系有专职实验室安全管理人员，文、管、艺术类、数学有兼职实验室安全管理人员</w:t>
            </w:r>
          </w:p>
        </w:tc>
        <w:tc>
          <w:tcPr>
            <w:tcW w:w="402" w:type="pct"/>
            <w:shd w:val="clear" w:color="auto" w:fill="auto"/>
          </w:tcPr>
          <w:p w14:paraId="419383F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3ACB1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18EE158" w14:textId="77777777" w:rsidR="00F96ED2" w:rsidRPr="0027197D" w:rsidRDefault="00F96ED2" w:rsidP="00286026">
            <w:pPr>
              <w:rPr>
                <w:rFonts w:ascii="宋体" w:eastAsia="宋体" w:hAnsi="宋体"/>
                <w:b/>
                <w:bCs/>
                <w:sz w:val="21"/>
                <w:szCs w:val="21"/>
              </w:rPr>
            </w:pPr>
          </w:p>
        </w:tc>
        <w:tc>
          <w:tcPr>
            <w:tcW w:w="402" w:type="pct"/>
          </w:tcPr>
          <w:p w14:paraId="33B24068" w14:textId="77777777" w:rsidR="00F96ED2" w:rsidRDefault="00F96ED2" w:rsidP="00286026">
            <w:pPr>
              <w:rPr>
                <w:rFonts w:ascii="宋体" w:eastAsia="宋体" w:hAnsi="宋体"/>
                <w:b/>
                <w:bCs/>
                <w:sz w:val="21"/>
                <w:szCs w:val="21"/>
              </w:rPr>
            </w:pPr>
          </w:p>
        </w:tc>
        <w:tc>
          <w:tcPr>
            <w:tcW w:w="667" w:type="pct"/>
          </w:tcPr>
          <w:p w14:paraId="18C73A54" w14:textId="276047E1" w:rsidR="00F96ED2" w:rsidRPr="0027197D" w:rsidRDefault="00F96ED2" w:rsidP="00286026">
            <w:pPr>
              <w:rPr>
                <w:rFonts w:ascii="宋体" w:eastAsia="宋体" w:hAnsi="宋体"/>
                <w:b/>
                <w:bCs/>
                <w:sz w:val="21"/>
                <w:szCs w:val="21"/>
              </w:rPr>
            </w:pPr>
          </w:p>
        </w:tc>
      </w:tr>
      <w:tr w:rsidR="00F96ED2" w:rsidRPr="0027197D" w14:paraId="3EA4AD25" w14:textId="464DCE72" w:rsidTr="00F96ED2">
        <w:tc>
          <w:tcPr>
            <w:tcW w:w="532" w:type="pct"/>
            <w:shd w:val="clear" w:color="auto" w:fill="auto"/>
            <w:vAlign w:val="center"/>
          </w:tcPr>
          <w:p w14:paraId="6F076CA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1.2.3</w:t>
            </w:r>
          </w:p>
        </w:tc>
        <w:tc>
          <w:tcPr>
            <w:tcW w:w="2195" w:type="pct"/>
            <w:shd w:val="clear" w:color="auto" w:fill="auto"/>
            <w:vAlign w:val="center"/>
          </w:tcPr>
          <w:p w14:paraId="0ADFE71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建立二级单位的安全责任体系，所有实验房间（包括分布在主校区和其它校区）都需明确安全责任人</w:t>
            </w:r>
          </w:p>
        </w:tc>
        <w:tc>
          <w:tcPr>
            <w:tcW w:w="402" w:type="pct"/>
            <w:shd w:val="clear" w:color="auto" w:fill="auto"/>
          </w:tcPr>
          <w:p w14:paraId="4AB0F54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1BDBCA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6FACD59" w14:textId="77777777" w:rsidR="00F96ED2" w:rsidRPr="0027197D" w:rsidRDefault="00F96ED2" w:rsidP="00286026">
            <w:pPr>
              <w:rPr>
                <w:rFonts w:ascii="宋体" w:eastAsia="宋体" w:hAnsi="宋体"/>
                <w:b/>
                <w:bCs/>
                <w:sz w:val="21"/>
                <w:szCs w:val="21"/>
              </w:rPr>
            </w:pPr>
          </w:p>
        </w:tc>
        <w:tc>
          <w:tcPr>
            <w:tcW w:w="402" w:type="pct"/>
          </w:tcPr>
          <w:p w14:paraId="18751CC9" w14:textId="77777777" w:rsidR="00F96ED2" w:rsidRDefault="00F96ED2" w:rsidP="00286026">
            <w:pPr>
              <w:rPr>
                <w:rFonts w:ascii="宋体" w:eastAsia="宋体" w:hAnsi="宋体"/>
                <w:b/>
                <w:bCs/>
                <w:sz w:val="21"/>
                <w:szCs w:val="21"/>
              </w:rPr>
            </w:pPr>
          </w:p>
        </w:tc>
        <w:tc>
          <w:tcPr>
            <w:tcW w:w="667" w:type="pct"/>
          </w:tcPr>
          <w:p w14:paraId="31F5D7FD" w14:textId="16E2DE41" w:rsidR="00F96ED2" w:rsidRPr="0027197D" w:rsidRDefault="00F96ED2" w:rsidP="00286026">
            <w:pPr>
              <w:rPr>
                <w:rFonts w:ascii="宋体" w:eastAsia="宋体" w:hAnsi="宋体"/>
                <w:b/>
                <w:bCs/>
                <w:sz w:val="21"/>
                <w:szCs w:val="21"/>
              </w:rPr>
            </w:pPr>
          </w:p>
        </w:tc>
      </w:tr>
      <w:tr w:rsidR="00F96ED2" w:rsidRPr="0027197D" w14:paraId="5897CA4D" w14:textId="2B2E3090" w:rsidTr="00F96ED2">
        <w:tc>
          <w:tcPr>
            <w:tcW w:w="532" w:type="pct"/>
            <w:shd w:val="clear" w:color="auto" w:fill="auto"/>
            <w:vAlign w:val="center"/>
          </w:tcPr>
          <w:p w14:paraId="4E933EC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1.2.4</w:t>
            </w:r>
          </w:p>
        </w:tc>
        <w:tc>
          <w:tcPr>
            <w:tcW w:w="2195" w:type="pct"/>
            <w:shd w:val="clear" w:color="auto" w:fill="auto"/>
            <w:vAlign w:val="center"/>
          </w:tcPr>
          <w:p w14:paraId="01DD40E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实验室安全管理责任书要层层签订到房间安全责任人，及每一位教授</w:t>
            </w:r>
          </w:p>
        </w:tc>
        <w:tc>
          <w:tcPr>
            <w:tcW w:w="402" w:type="pct"/>
            <w:shd w:val="clear" w:color="auto" w:fill="auto"/>
          </w:tcPr>
          <w:p w14:paraId="201080A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423E46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FFF1A10" w14:textId="77777777" w:rsidR="00F96ED2" w:rsidRPr="0027197D" w:rsidRDefault="00F96ED2" w:rsidP="00286026">
            <w:pPr>
              <w:rPr>
                <w:rFonts w:ascii="宋体" w:eastAsia="宋体" w:hAnsi="宋体"/>
                <w:b/>
                <w:bCs/>
                <w:sz w:val="21"/>
                <w:szCs w:val="21"/>
              </w:rPr>
            </w:pPr>
          </w:p>
        </w:tc>
        <w:tc>
          <w:tcPr>
            <w:tcW w:w="402" w:type="pct"/>
          </w:tcPr>
          <w:p w14:paraId="42565985" w14:textId="77777777" w:rsidR="00F96ED2" w:rsidRDefault="00F96ED2" w:rsidP="00286026">
            <w:pPr>
              <w:rPr>
                <w:rFonts w:ascii="宋体" w:eastAsia="宋体" w:hAnsi="宋体"/>
                <w:b/>
                <w:bCs/>
                <w:sz w:val="21"/>
                <w:szCs w:val="21"/>
              </w:rPr>
            </w:pPr>
          </w:p>
        </w:tc>
        <w:tc>
          <w:tcPr>
            <w:tcW w:w="667" w:type="pct"/>
          </w:tcPr>
          <w:p w14:paraId="2609D204" w14:textId="611D7675" w:rsidR="00F96ED2" w:rsidRPr="0027197D" w:rsidRDefault="00F96ED2" w:rsidP="00286026">
            <w:pPr>
              <w:rPr>
                <w:rFonts w:ascii="宋体" w:eastAsia="宋体" w:hAnsi="宋体"/>
                <w:b/>
                <w:bCs/>
                <w:sz w:val="21"/>
                <w:szCs w:val="21"/>
              </w:rPr>
            </w:pPr>
          </w:p>
        </w:tc>
      </w:tr>
      <w:tr w:rsidR="00F96ED2" w:rsidRPr="0027197D" w14:paraId="11A63E93" w14:textId="21C74984" w:rsidTr="00F96ED2">
        <w:tc>
          <w:tcPr>
            <w:tcW w:w="532" w:type="pct"/>
            <w:shd w:val="clear" w:color="auto" w:fill="auto"/>
            <w:vAlign w:val="center"/>
          </w:tcPr>
          <w:p w14:paraId="5238DACA" w14:textId="77777777" w:rsidR="00F96ED2" w:rsidRPr="0027197D" w:rsidRDefault="00F96ED2" w:rsidP="00286026">
            <w:pPr>
              <w:rPr>
                <w:rFonts w:ascii="宋体" w:eastAsia="宋体" w:hAnsi="宋体"/>
                <w:b/>
                <w:bCs/>
                <w:sz w:val="21"/>
                <w:szCs w:val="21"/>
              </w:rPr>
            </w:pPr>
            <w:r w:rsidRPr="0027197D">
              <w:rPr>
                <w:rFonts w:ascii="宋体" w:eastAsia="宋体" w:hAnsi="宋体"/>
                <w:b/>
                <w:bCs/>
                <w:sz w:val="21"/>
                <w:szCs w:val="21"/>
              </w:rPr>
              <w:t>1.3</w:t>
            </w:r>
          </w:p>
        </w:tc>
        <w:tc>
          <w:tcPr>
            <w:tcW w:w="3399" w:type="pct"/>
            <w:gridSpan w:val="4"/>
            <w:shd w:val="clear" w:color="auto" w:fill="auto"/>
            <w:vAlign w:val="center"/>
          </w:tcPr>
          <w:p w14:paraId="6A2E6A05" w14:textId="77777777" w:rsidR="00F96ED2" w:rsidRPr="0027197D" w:rsidRDefault="00F96ED2" w:rsidP="00286026">
            <w:pPr>
              <w:rPr>
                <w:rFonts w:ascii="宋体" w:eastAsia="宋体" w:hAnsi="宋体"/>
                <w:b/>
                <w:bCs/>
                <w:sz w:val="21"/>
                <w:szCs w:val="21"/>
              </w:rPr>
            </w:pPr>
            <w:r w:rsidRPr="0027197D">
              <w:rPr>
                <w:rFonts w:ascii="宋体" w:eastAsia="宋体" w:hAnsi="宋体"/>
                <w:b/>
                <w:bCs/>
                <w:sz w:val="21"/>
                <w:szCs w:val="21"/>
              </w:rPr>
              <w:t>经费保障</w:t>
            </w:r>
          </w:p>
        </w:tc>
        <w:tc>
          <w:tcPr>
            <w:tcW w:w="402" w:type="pct"/>
          </w:tcPr>
          <w:p w14:paraId="26BCEA87" w14:textId="77777777" w:rsidR="00F96ED2" w:rsidRDefault="00F96ED2" w:rsidP="00286026">
            <w:pPr>
              <w:rPr>
                <w:rFonts w:ascii="宋体" w:eastAsia="宋体" w:hAnsi="宋体"/>
                <w:b/>
                <w:bCs/>
                <w:sz w:val="21"/>
                <w:szCs w:val="21"/>
              </w:rPr>
            </w:pPr>
          </w:p>
        </w:tc>
        <w:tc>
          <w:tcPr>
            <w:tcW w:w="667" w:type="pct"/>
          </w:tcPr>
          <w:p w14:paraId="755C13C2" w14:textId="00D28174" w:rsidR="00F96ED2" w:rsidRPr="0027197D" w:rsidRDefault="00F96ED2" w:rsidP="00286026">
            <w:pPr>
              <w:rPr>
                <w:rFonts w:ascii="宋体" w:eastAsia="宋体" w:hAnsi="宋体"/>
                <w:b/>
                <w:bCs/>
                <w:sz w:val="21"/>
                <w:szCs w:val="21"/>
              </w:rPr>
            </w:pPr>
          </w:p>
        </w:tc>
      </w:tr>
      <w:tr w:rsidR="00F96ED2" w:rsidRPr="0027197D" w14:paraId="021ED790" w14:textId="56E20210" w:rsidTr="00F96ED2">
        <w:tc>
          <w:tcPr>
            <w:tcW w:w="532" w:type="pct"/>
            <w:shd w:val="clear" w:color="auto" w:fill="auto"/>
            <w:vAlign w:val="center"/>
          </w:tcPr>
          <w:p w14:paraId="31BB517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1.3.1</w:t>
            </w:r>
          </w:p>
        </w:tc>
        <w:tc>
          <w:tcPr>
            <w:tcW w:w="2195" w:type="pct"/>
            <w:shd w:val="clear" w:color="auto" w:fill="auto"/>
            <w:vAlign w:val="center"/>
          </w:tcPr>
          <w:p w14:paraId="7A300CD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学校每年有实验室安全常规经费预算</w:t>
            </w:r>
          </w:p>
        </w:tc>
        <w:tc>
          <w:tcPr>
            <w:tcW w:w="402" w:type="pct"/>
            <w:shd w:val="clear" w:color="auto" w:fill="auto"/>
          </w:tcPr>
          <w:p w14:paraId="2069045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7D984F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ECE79AD" w14:textId="77777777" w:rsidR="00F96ED2" w:rsidRPr="0027197D" w:rsidRDefault="00F96ED2" w:rsidP="00286026">
            <w:pPr>
              <w:rPr>
                <w:rFonts w:ascii="宋体" w:eastAsia="宋体" w:hAnsi="宋体"/>
                <w:b/>
                <w:bCs/>
                <w:sz w:val="21"/>
                <w:szCs w:val="21"/>
              </w:rPr>
            </w:pPr>
          </w:p>
        </w:tc>
        <w:tc>
          <w:tcPr>
            <w:tcW w:w="402" w:type="pct"/>
          </w:tcPr>
          <w:p w14:paraId="0C5305FE" w14:textId="77777777" w:rsidR="00F96ED2" w:rsidRDefault="00F96ED2" w:rsidP="00286026">
            <w:pPr>
              <w:rPr>
                <w:rFonts w:ascii="宋体" w:eastAsia="宋体" w:hAnsi="宋体"/>
                <w:b/>
                <w:bCs/>
                <w:sz w:val="21"/>
                <w:szCs w:val="21"/>
              </w:rPr>
            </w:pPr>
          </w:p>
        </w:tc>
        <w:tc>
          <w:tcPr>
            <w:tcW w:w="667" w:type="pct"/>
          </w:tcPr>
          <w:p w14:paraId="3775F7B5" w14:textId="332ACEF9" w:rsidR="00F96ED2" w:rsidRPr="0027197D" w:rsidRDefault="00F96ED2" w:rsidP="00286026">
            <w:pPr>
              <w:rPr>
                <w:rFonts w:ascii="宋体" w:eastAsia="宋体" w:hAnsi="宋体"/>
                <w:b/>
                <w:bCs/>
                <w:sz w:val="21"/>
                <w:szCs w:val="21"/>
              </w:rPr>
            </w:pPr>
          </w:p>
        </w:tc>
      </w:tr>
      <w:tr w:rsidR="00F96ED2" w:rsidRPr="0027197D" w14:paraId="36205740" w14:textId="17DB6B07" w:rsidTr="00F96ED2">
        <w:tc>
          <w:tcPr>
            <w:tcW w:w="532" w:type="pct"/>
            <w:shd w:val="clear" w:color="auto" w:fill="auto"/>
            <w:vAlign w:val="center"/>
          </w:tcPr>
          <w:p w14:paraId="7440709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1.3.2</w:t>
            </w:r>
          </w:p>
        </w:tc>
        <w:tc>
          <w:tcPr>
            <w:tcW w:w="2195" w:type="pct"/>
            <w:shd w:val="clear" w:color="auto" w:fill="auto"/>
            <w:vAlign w:val="center"/>
          </w:tcPr>
          <w:p w14:paraId="672B994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有专项经费或自筹经费投入实验室安全建设与管理，实验室安全检查中的隐患整改经费能够落实</w:t>
            </w:r>
          </w:p>
        </w:tc>
        <w:tc>
          <w:tcPr>
            <w:tcW w:w="402" w:type="pct"/>
            <w:shd w:val="clear" w:color="auto" w:fill="auto"/>
          </w:tcPr>
          <w:p w14:paraId="0EA3727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F69F70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366DD6" w14:textId="77777777" w:rsidR="00F96ED2" w:rsidRPr="0027197D" w:rsidRDefault="00F96ED2" w:rsidP="00286026">
            <w:pPr>
              <w:rPr>
                <w:rFonts w:ascii="宋体" w:eastAsia="宋体" w:hAnsi="宋体"/>
                <w:b/>
                <w:bCs/>
                <w:sz w:val="21"/>
                <w:szCs w:val="21"/>
              </w:rPr>
            </w:pPr>
          </w:p>
        </w:tc>
        <w:tc>
          <w:tcPr>
            <w:tcW w:w="402" w:type="pct"/>
          </w:tcPr>
          <w:p w14:paraId="5C7610C9" w14:textId="77777777" w:rsidR="00F96ED2" w:rsidRDefault="00F96ED2" w:rsidP="00286026">
            <w:pPr>
              <w:rPr>
                <w:rFonts w:ascii="宋体" w:eastAsia="宋体" w:hAnsi="宋体"/>
                <w:b/>
                <w:bCs/>
                <w:sz w:val="21"/>
                <w:szCs w:val="21"/>
              </w:rPr>
            </w:pPr>
          </w:p>
        </w:tc>
        <w:tc>
          <w:tcPr>
            <w:tcW w:w="667" w:type="pct"/>
          </w:tcPr>
          <w:p w14:paraId="57A59FB1" w14:textId="35536C7F" w:rsidR="00F96ED2" w:rsidRPr="0027197D" w:rsidRDefault="00F96ED2" w:rsidP="00286026">
            <w:pPr>
              <w:rPr>
                <w:rFonts w:ascii="宋体" w:eastAsia="宋体" w:hAnsi="宋体"/>
                <w:b/>
                <w:bCs/>
                <w:sz w:val="21"/>
                <w:szCs w:val="21"/>
              </w:rPr>
            </w:pPr>
          </w:p>
        </w:tc>
      </w:tr>
      <w:tr w:rsidR="00F96ED2" w:rsidRPr="0027197D" w14:paraId="43D9AFD6" w14:textId="5B731085" w:rsidTr="00F96ED2">
        <w:tc>
          <w:tcPr>
            <w:tcW w:w="532" w:type="pct"/>
            <w:shd w:val="clear" w:color="auto" w:fill="auto"/>
            <w:vAlign w:val="center"/>
          </w:tcPr>
          <w:p w14:paraId="11C0080C"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2</w:t>
            </w:r>
          </w:p>
        </w:tc>
        <w:tc>
          <w:tcPr>
            <w:tcW w:w="3399" w:type="pct"/>
            <w:gridSpan w:val="4"/>
            <w:shd w:val="clear" w:color="auto" w:fill="auto"/>
            <w:vAlign w:val="center"/>
          </w:tcPr>
          <w:p w14:paraId="0F016704"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规章制度</w:t>
            </w:r>
          </w:p>
        </w:tc>
        <w:tc>
          <w:tcPr>
            <w:tcW w:w="402" w:type="pct"/>
          </w:tcPr>
          <w:p w14:paraId="407E4CDB" w14:textId="77777777" w:rsidR="00F96ED2" w:rsidRDefault="00F96ED2" w:rsidP="00286026">
            <w:pPr>
              <w:rPr>
                <w:rFonts w:ascii="宋体" w:eastAsia="宋体" w:hAnsi="宋体"/>
                <w:b/>
                <w:sz w:val="21"/>
                <w:szCs w:val="21"/>
              </w:rPr>
            </w:pPr>
          </w:p>
        </w:tc>
        <w:tc>
          <w:tcPr>
            <w:tcW w:w="667" w:type="pct"/>
          </w:tcPr>
          <w:p w14:paraId="684DB719" w14:textId="147DFDCD" w:rsidR="00F96ED2" w:rsidRPr="0027197D" w:rsidRDefault="00F96ED2" w:rsidP="00286026">
            <w:pPr>
              <w:rPr>
                <w:rFonts w:ascii="宋体" w:eastAsia="宋体" w:hAnsi="宋体"/>
                <w:b/>
                <w:sz w:val="21"/>
                <w:szCs w:val="21"/>
              </w:rPr>
            </w:pPr>
          </w:p>
        </w:tc>
      </w:tr>
      <w:tr w:rsidR="00B56087" w:rsidRPr="0027197D" w14:paraId="57183E20" w14:textId="77777777" w:rsidTr="00F96ED2">
        <w:tc>
          <w:tcPr>
            <w:tcW w:w="532" w:type="pct"/>
            <w:shd w:val="clear" w:color="auto" w:fill="auto"/>
            <w:vAlign w:val="center"/>
          </w:tcPr>
          <w:p w14:paraId="3CFA931B" w14:textId="77777777" w:rsidR="00B56087" w:rsidRPr="0027197D" w:rsidRDefault="00B56087" w:rsidP="00286026">
            <w:pPr>
              <w:rPr>
                <w:rFonts w:ascii="宋体" w:eastAsia="宋体" w:hAnsi="宋体"/>
                <w:b/>
                <w:sz w:val="21"/>
                <w:szCs w:val="21"/>
              </w:rPr>
            </w:pPr>
          </w:p>
        </w:tc>
        <w:tc>
          <w:tcPr>
            <w:tcW w:w="3399" w:type="pct"/>
            <w:gridSpan w:val="4"/>
            <w:shd w:val="clear" w:color="auto" w:fill="auto"/>
            <w:vAlign w:val="center"/>
          </w:tcPr>
          <w:p w14:paraId="73EA53D6" w14:textId="77777777" w:rsidR="00B56087" w:rsidRPr="0027197D" w:rsidRDefault="00B56087" w:rsidP="00286026">
            <w:pPr>
              <w:rPr>
                <w:rFonts w:ascii="宋体" w:eastAsia="宋体" w:hAnsi="宋体"/>
                <w:b/>
                <w:sz w:val="21"/>
                <w:szCs w:val="21"/>
              </w:rPr>
            </w:pPr>
          </w:p>
        </w:tc>
        <w:tc>
          <w:tcPr>
            <w:tcW w:w="402" w:type="pct"/>
          </w:tcPr>
          <w:p w14:paraId="7F9F418F" w14:textId="77777777" w:rsidR="00B56087" w:rsidRDefault="00B56087" w:rsidP="00286026">
            <w:pPr>
              <w:rPr>
                <w:rFonts w:ascii="宋体" w:eastAsia="宋体" w:hAnsi="宋体"/>
                <w:b/>
                <w:sz w:val="21"/>
                <w:szCs w:val="21"/>
              </w:rPr>
            </w:pPr>
          </w:p>
        </w:tc>
        <w:tc>
          <w:tcPr>
            <w:tcW w:w="667" w:type="pct"/>
          </w:tcPr>
          <w:p w14:paraId="1BA2FEDE" w14:textId="77777777" w:rsidR="00B56087" w:rsidRPr="0027197D" w:rsidRDefault="00B56087" w:rsidP="00286026">
            <w:pPr>
              <w:rPr>
                <w:rFonts w:ascii="宋体" w:eastAsia="宋体" w:hAnsi="宋体"/>
                <w:b/>
                <w:sz w:val="21"/>
                <w:szCs w:val="21"/>
              </w:rPr>
            </w:pPr>
          </w:p>
        </w:tc>
      </w:tr>
      <w:tr w:rsidR="00F96ED2" w:rsidRPr="0027197D" w14:paraId="1E17ED5A" w14:textId="19A5D820" w:rsidTr="00F96ED2">
        <w:tc>
          <w:tcPr>
            <w:tcW w:w="532" w:type="pct"/>
            <w:shd w:val="clear" w:color="auto" w:fill="auto"/>
            <w:vAlign w:val="center"/>
          </w:tcPr>
          <w:p w14:paraId="113B851A"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2.1</w:t>
            </w:r>
          </w:p>
        </w:tc>
        <w:tc>
          <w:tcPr>
            <w:tcW w:w="3399" w:type="pct"/>
            <w:gridSpan w:val="4"/>
            <w:shd w:val="clear" w:color="auto" w:fill="auto"/>
            <w:vAlign w:val="center"/>
          </w:tcPr>
          <w:p w14:paraId="336E008D"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校级层面实验室安全管理制度</w:t>
            </w:r>
          </w:p>
        </w:tc>
        <w:tc>
          <w:tcPr>
            <w:tcW w:w="402" w:type="pct"/>
          </w:tcPr>
          <w:p w14:paraId="2FAA923C" w14:textId="77777777" w:rsidR="00F96ED2" w:rsidRDefault="00F96ED2" w:rsidP="00286026">
            <w:pPr>
              <w:rPr>
                <w:rFonts w:ascii="宋体" w:eastAsia="宋体" w:hAnsi="宋体"/>
                <w:b/>
                <w:sz w:val="21"/>
                <w:szCs w:val="21"/>
              </w:rPr>
            </w:pPr>
          </w:p>
        </w:tc>
        <w:tc>
          <w:tcPr>
            <w:tcW w:w="667" w:type="pct"/>
          </w:tcPr>
          <w:p w14:paraId="0A6112C1" w14:textId="4F19E672" w:rsidR="00F96ED2" w:rsidRPr="0027197D" w:rsidRDefault="00F96ED2" w:rsidP="00286026">
            <w:pPr>
              <w:rPr>
                <w:rFonts w:ascii="宋体" w:eastAsia="宋体" w:hAnsi="宋体"/>
                <w:b/>
                <w:sz w:val="21"/>
                <w:szCs w:val="21"/>
              </w:rPr>
            </w:pPr>
          </w:p>
        </w:tc>
      </w:tr>
      <w:tr w:rsidR="00F96ED2" w:rsidRPr="0027197D" w14:paraId="39EB7A4E" w14:textId="6E8BF9ED" w:rsidTr="00F96ED2">
        <w:tc>
          <w:tcPr>
            <w:tcW w:w="532" w:type="pct"/>
            <w:shd w:val="clear" w:color="auto" w:fill="auto"/>
            <w:vAlign w:val="center"/>
          </w:tcPr>
          <w:p w14:paraId="16F95E27"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2.1.1</w:t>
            </w:r>
          </w:p>
        </w:tc>
        <w:tc>
          <w:tcPr>
            <w:tcW w:w="2195" w:type="pct"/>
            <w:shd w:val="clear" w:color="auto" w:fill="auto"/>
            <w:vAlign w:val="center"/>
          </w:tcPr>
          <w:p w14:paraId="779DCA71"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有实验室技术安全管理办法</w:t>
            </w:r>
          </w:p>
        </w:tc>
        <w:tc>
          <w:tcPr>
            <w:tcW w:w="402" w:type="pct"/>
            <w:shd w:val="clear" w:color="auto" w:fill="auto"/>
          </w:tcPr>
          <w:p w14:paraId="7B6C4DC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4F1C25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9B82EE2" w14:textId="77777777" w:rsidR="00F96ED2" w:rsidRPr="0027197D" w:rsidRDefault="00F96ED2" w:rsidP="00286026">
            <w:pPr>
              <w:rPr>
                <w:rFonts w:ascii="宋体" w:eastAsia="宋体" w:hAnsi="宋体"/>
                <w:b/>
                <w:bCs/>
                <w:sz w:val="21"/>
                <w:szCs w:val="21"/>
              </w:rPr>
            </w:pPr>
          </w:p>
        </w:tc>
        <w:tc>
          <w:tcPr>
            <w:tcW w:w="402" w:type="pct"/>
          </w:tcPr>
          <w:p w14:paraId="43754715" w14:textId="77777777" w:rsidR="00F96ED2" w:rsidRDefault="00F96ED2" w:rsidP="00286026">
            <w:pPr>
              <w:rPr>
                <w:rFonts w:ascii="宋体" w:eastAsia="宋体" w:hAnsi="宋体"/>
                <w:b/>
                <w:bCs/>
                <w:sz w:val="21"/>
                <w:szCs w:val="21"/>
              </w:rPr>
            </w:pPr>
          </w:p>
        </w:tc>
        <w:tc>
          <w:tcPr>
            <w:tcW w:w="667" w:type="pct"/>
          </w:tcPr>
          <w:p w14:paraId="0AFFF016" w14:textId="5A672EA5" w:rsidR="00F96ED2" w:rsidRPr="0027197D" w:rsidRDefault="00F96ED2" w:rsidP="00286026">
            <w:pPr>
              <w:rPr>
                <w:rFonts w:ascii="宋体" w:eastAsia="宋体" w:hAnsi="宋体"/>
                <w:b/>
                <w:bCs/>
                <w:sz w:val="21"/>
                <w:szCs w:val="21"/>
              </w:rPr>
            </w:pPr>
          </w:p>
        </w:tc>
      </w:tr>
      <w:tr w:rsidR="00F96ED2" w:rsidRPr="0027197D" w14:paraId="0A02B808" w14:textId="08BDB92B" w:rsidTr="00F96ED2">
        <w:tc>
          <w:tcPr>
            <w:tcW w:w="532" w:type="pct"/>
            <w:shd w:val="clear" w:color="auto" w:fill="auto"/>
            <w:vAlign w:val="center"/>
          </w:tcPr>
          <w:p w14:paraId="19BFD2E3"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2.1.2</w:t>
            </w:r>
          </w:p>
        </w:tc>
        <w:tc>
          <w:tcPr>
            <w:tcW w:w="2195" w:type="pct"/>
            <w:shd w:val="clear" w:color="auto" w:fill="auto"/>
            <w:vAlign w:val="center"/>
          </w:tcPr>
          <w:p w14:paraId="6F0A0C0E"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有实验室安全责任追究制度</w:t>
            </w:r>
          </w:p>
        </w:tc>
        <w:tc>
          <w:tcPr>
            <w:tcW w:w="402" w:type="pct"/>
            <w:shd w:val="clear" w:color="auto" w:fill="auto"/>
          </w:tcPr>
          <w:p w14:paraId="6F7D5AC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0FD76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5C7B8A0" w14:textId="77777777" w:rsidR="00F96ED2" w:rsidRPr="0027197D" w:rsidRDefault="00F96ED2" w:rsidP="00286026">
            <w:pPr>
              <w:rPr>
                <w:rFonts w:ascii="宋体" w:eastAsia="宋体" w:hAnsi="宋体"/>
                <w:b/>
                <w:bCs/>
                <w:sz w:val="21"/>
                <w:szCs w:val="21"/>
              </w:rPr>
            </w:pPr>
          </w:p>
        </w:tc>
        <w:tc>
          <w:tcPr>
            <w:tcW w:w="402" w:type="pct"/>
          </w:tcPr>
          <w:p w14:paraId="5226B9B2" w14:textId="77777777" w:rsidR="00F96ED2" w:rsidRDefault="00F96ED2" w:rsidP="00286026">
            <w:pPr>
              <w:rPr>
                <w:rFonts w:ascii="宋体" w:eastAsia="宋体" w:hAnsi="宋体"/>
                <w:b/>
                <w:bCs/>
                <w:sz w:val="21"/>
                <w:szCs w:val="21"/>
              </w:rPr>
            </w:pPr>
          </w:p>
        </w:tc>
        <w:tc>
          <w:tcPr>
            <w:tcW w:w="667" w:type="pct"/>
          </w:tcPr>
          <w:p w14:paraId="7175573F" w14:textId="0238A536" w:rsidR="00F96ED2" w:rsidRPr="0027197D" w:rsidRDefault="00F96ED2" w:rsidP="00286026">
            <w:pPr>
              <w:rPr>
                <w:rFonts w:ascii="宋体" w:eastAsia="宋体" w:hAnsi="宋体"/>
                <w:b/>
                <w:bCs/>
                <w:sz w:val="21"/>
                <w:szCs w:val="21"/>
              </w:rPr>
            </w:pPr>
          </w:p>
        </w:tc>
      </w:tr>
      <w:tr w:rsidR="00F96ED2" w:rsidRPr="0027197D" w14:paraId="652E733C" w14:textId="2D229E63" w:rsidTr="00F96ED2">
        <w:tc>
          <w:tcPr>
            <w:tcW w:w="532" w:type="pct"/>
            <w:shd w:val="clear" w:color="auto" w:fill="auto"/>
            <w:vAlign w:val="center"/>
          </w:tcPr>
          <w:p w14:paraId="255ABF95"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2.1.3</w:t>
            </w:r>
          </w:p>
        </w:tc>
        <w:tc>
          <w:tcPr>
            <w:tcW w:w="2195" w:type="pct"/>
            <w:shd w:val="clear" w:color="auto" w:fill="auto"/>
            <w:vAlign w:val="center"/>
          </w:tcPr>
          <w:p w14:paraId="25748535"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有实验室安全检查制度</w:t>
            </w:r>
          </w:p>
        </w:tc>
        <w:tc>
          <w:tcPr>
            <w:tcW w:w="402" w:type="pct"/>
            <w:shd w:val="clear" w:color="auto" w:fill="auto"/>
          </w:tcPr>
          <w:p w14:paraId="0227001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D3A86C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50A09D" w14:textId="77777777" w:rsidR="00F96ED2" w:rsidRPr="0027197D" w:rsidRDefault="00F96ED2" w:rsidP="00286026">
            <w:pPr>
              <w:rPr>
                <w:rFonts w:ascii="宋体" w:eastAsia="宋体" w:hAnsi="宋体"/>
                <w:b/>
                <w:bCs/>
                <w:sz w:val="21"/>
                <w:szCs w:val="21"/>
              </w:rPr>
            </w:pPr>
          </w:p>
        </w:tc>
        <w:tc>
          <w:tcPr>
            <w:tcW w:w="402" w:type="pct"/>
          </w:tcPr>
          <w:p w14:paraId="00F796FF" w14:textId="77777777" w:rsidR="00F96ED2" w:rsidRDefault="00F96ED2" w:rsidP="00286026">
            <w:pPr>
              <w:rPr>
                <w:rFonts w:ascii="宋体" w:eastAsia="宋体" w:hAnsi="宋体"/>
                <w:b/>
                <w:bCs/>
                <w:sz w:val="21"/>
                <w:szCs w:val="21"/>
              </w:rPr>
            </w:pPr>
          </w:p>
        </w:tc>
        <w:tc>
          <w:tcPr>
            <w:tcW w:w="667" w:type="pct"/>
          </w:tcPr>
          <w:p w14:paraId="2422F417" w14:textId="759219E0" w:rsidR="00F96ED2" w:rsidRPr="0027197D" w:rsidRDefault="00F96ED2" w:rsidP="00286026">
            <w:pPr>
              <w:rPr>
                <w:rFonts w:ascii="宋体" w:eastAsia="宋体" w:hAnsi="宋体"/>
                <w:b/>
                <w:bCs/>
                <w:sz w:val="21"/>
                <w:szCs w:val="21"/>
              </w:rPr>
            </w:pPr>
          </w:p>
        </w:tc>
      </w:tr>
      <w:tr w:rsidR="00F96ED2" w:rsidRPr="0027197D" w14:paraId="49B30202" w14:textId="488A9D74" w:rsidTr="00F96ED2">
        <w:tc>
          <w:tcPr>
            <w:tcW w:w="532" w:type="pct"/>
            <w:shd w:val="clear" w:color="auto" w:fill="auto"/>
            <w:vAlign w:val="center"/>
          </w:tcPr>
          <w:p w14:paraId="4207BA96"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2.1.4</w:t>
            </w:r>
          </w:p>
        </w:tc>
        <w:tc>
          <w:tcPr>
            <w:tcW w:w="2195" w:type="pct"/>
            <w:shd w:val="clear" w:color="auto" w:fill="auto"/>
            <w:vAlign w:val="center"/>
          </w:tcPr>
          <w:p w14:paraId="3D8DD4A6"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有化学品、生物、辐射、电气、机械、排污、仪器设备、安全教育等安全管理规定</w:t>
            </w:r>
          </w:p>
        </w:tc>
        <w:tc>
          <w:tcPr>
            <w:tcW w:w="402" w:type="pct"/>
            <w:shd w:val="clear" w:color="auto" w:fill="auto"/>
          </w:tcPr>
          <w:p w14:paraId="0523BB1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6CC886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F9A3369" w14:textId="77777777" w:rsidR="00F96ED2" w:rsidRPr="0027197D" w:rsidRDefault="00F96ED2" w:rsidP="00286026">
            <w:pPr>
              <w:rPr>
                <w:rFonts w:ascii="宋体" w:eastAsia="宋体" w:hAnsi="宋体"/>
                <w:b/>
                <w:bCs/>
                <w:sz w:val="21"/>
                <w:szCs w:val="21"/>
              </w:rPr>
            </w:pPr>
          </w:p>
        </w:tc>
        <w:tc>
          <w:tcPr>
            <w:tcW w:w="402" w:type="pct"/>
          </w:tcPr>
          <w:p w14:paraId="2D5DF932" w14:textId="77777777" w:rsidR="00F96ED2" w:rsidRDefault="00F96ED2" w:rsidP="00286026">
            <w:pPr>
              <w:rPr>
                <w:rFonts w:ascii="宋体" w:eastAsia="宋体" w:hAnsi="宋体"/>
                <w:b/>
                <w:bCs/>
                <w:sz w:val="21"/>
                <w:szCs w:val="21"/>
              </w:rPr>
            </w:pPr>
          </w:p>
        </w:tc>
        <w:tc>
          <w:tcPr>
            <w:tcW w:w="667" w:type="pct"/>
          </w:tcPr>
          <w:p w14:paraId="08C749B4" w14:textId="516867AB" w:rsidR="00F96ED2" w:rsidRPr="0027197D" w:rsidRDefault="00F96ED2" w:rsidP="00286026">
            <w:pPr>
              <w:rPr>
                <w:rFonts w:ascii="宋体" w:eastAsia="宋体" w:hAnsi="宋体"/>
                <w:b/>
                <w:bCs/>
                <w:sz w:val="21"/>
                <w:szCs w:val="21"/>
              </w:rPr>
            </w:pPr>
          </w:p>
        </w:tc>
      </w:tr>
      <w:tr w:rsidR="00F96ED2" w:rsidRPr="0027197D" w14:paraId="32E7B574" w14:textId="1E9E6947" w:rsidTr="00F96ED2">
        <w:tc>
          <w:tcPr>
            <w:tcW w:w="532" w:type="pct"/>
            <w:shd w:val="clear" w:color="auto" w:fill="auto"/>
            <w:vAlign w:val="center"/>
          </w:tcPr>
          <w:p w14:paraId="7360EFC6"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2.1.5</w:t>
            </w:r>
          </w:p>
        </w:tc>
        <w:tc>
          <w:tcPr>
            <w:tcW w:w="2195" w:type="pct"/>
            <w:shd w:val="clear" w:color="auto" w:fill="auto"/>
            <w:vAlign w:val="center"/>
          </w:tcPr>
          <w:p w14:paraId="68DB7218"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有应急预案（包括化学品、生物、辐射、电气、机械等分类）</w:t>
            </w:r>
          </w:p>
        </w:tc>
        <w:tc>
          <w:tcPr>
            <w:tcW w:w="402" w:type="pct"/>
            <w:shd w:val="clear" w:color="auto" w:fill="auto"/>
          </w:tcPr>
          <w:p w14:paraId="45B4E39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78C5F7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F372DDF" w14:textId="77777777" w:rsidR="00F96ED2" w:rsidRPr="0027197D" w:rsidRDefault="00F96ED2" w:rsidP="00286026">
            <w:pPr>
              <w:rPr>
                <w:rFonts w:ascii="宋体" w:eastAsia="宋体" w:hAnsi="宋体"/>
                <w:b/>
                <w:bCs/>
                <w:sz w:val="21"/>
                <w:szCs w:val="21"/>
              </w:rPr>
            </w:pPr>
          </w:p>
        </w:tc>
        <w:tc>
          <w:tcPr>
            <w:tcW w:w="402" w:type="pct"/>
          </w:tcPr>
          <w:p w14:paraId="111A4A30" w14:textId="77777777" w:rsidR="00F96ED2" w:rsidRDefault="00F96ED2" w:rsidP="00286026">
            <w:pPr>
              <w:rPr>
                <w:rFonts w:ascii="宋体" w:eastAsia="宋体" w:hAnsi="宋体"/>
                <w:b/>
                <w:bCs/>
                <w:sz w:val="21"/>
                <w:szCs w:val="21"/>
              </w:rPr>
            </w:pPr>
          </w:p>
        </w:tc>
        <w:tc>
          <w:tcPr>
            <w:tcW w:w="667" w:type="pct"/>
          </w:tcPr>
          <w:p w14:paraId="3E399CDD" w14:textId="3536C46D" w:rsidR="00F96ED2" w:rsidRPr="0027197D" w:rsidRDefault="00F96ED2" w:rsidP="00286026">
            <w:pPr>
              <w:rPr>
                <w:rFonts w:ascii="宋体" w:eastAsia="宋体" w:hAnsi="宋体"/>
                <w:b/>
                <w:bCs/>
                <w:sz w:val="21"/>
                <w:szCs w:val="21"/>
              </w:rPr>
            </w:pPr>
          </w:p>
        </w:tc>
      </w:tr>
      <w:tr w:rsidR="00F96ED2" w:rsidRPr="0027197D" w14:paraId="18E22969" w14:textId="39EDD927" w:rsidTr="00F96ED2">
        <w:tc>
          <w:tcPr>
            <w:tcW w:w="532" w:type="pct"/>
            <w:shd w:val="clear" w:color="auto" w:fill="auto"/>
            <w:vAlign w:val="center"/>
          </w:tcPr>
          <w:p w14:paraId="7E28FD4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2.2</w:t>
            </w:r>
          </w:p>
        </w:tc>
        <w:tc>
          <w:tcPr>
            <w:tcW w:w="2195" w:type="pct"/>
            <w:shd w:val="clear" w:color="auto" w:fill="auto"/>
            <w:vAlign w:val="center"/>
          </w:tcPr>
          <w:p w14:paraId="05897A58"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院系层面的安全管理制度</w:t>
            </w:r>
          </w:p>
        </w:tc>
        <w:tc>
          <w:tcPr>
            <w:tcW w:w="402" w:type="pct"/>
            <w:shd w:val="clear" w:color="auto" w:fill="auto"/>
          </w:tcPr>
          <w:p w14:paraId="062724A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6B6450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8405E0" w14:textId="77777777" w:rsidR="00F96ED2" w:rsidRPr="0027197D" w:rsidRDefault="00F96ED2" w:rsidP="00286026">
            <w:pPr>
              <w:rPr>
                <w:rFonts w:ascii="宋体" w:eastAsia="宋体" w:hAnsi="宋体"/>
                <w:b/>
                <w:bCs/>
                <w:sz w:val="21"/>
                <w:szCs w:val="21"/>
              </w:rPr>
            </w:pPr>
          </w:p>
        </w:tc>
        <w:tc>
          <w:tcPr>
            <w:tcW w:w="402" w:type="pct"/>
          </w:tcPr>
          <w:p w14:paraId="212609DC" w14:textId="77777777" w:rsidR="00F96ED2" w:rsidRDefault="00F96ED2" w:rsidP="00286026">
            <w:pPr>
              <w:rPr>
                <w:rFonts w:ascii="宋体" w:eastAsia="宋体" w:hAnsi="宋体"/>
                <w:b/>
                <w:bCs/>
                <w:sz w:val="21"/>
                <w:szCs w:val="21"/>
              </w:rPr>
            </w:pPr>
          </w:p>
        </w:tc>
        <w:tc>
          <w:tcPr>
            <w:tcW w:w="667" w:type="pct"/>
          </w:tcPr>
          <w:p w14:paraId="74B07B8A" w14:textId="273B1875" w:rsidR="00F96ED2" w:rsidRPr="0027197D" w:rsidRDefault="00F96ED2" w:rsidP="00286026">
            <w:pPr>
              <w:rPr>
                <w:rFonts w:ascii="宋体" w:eastAsia="宋体" w:hAnsi="宋体"/>
                <w:b/>
                <w:bCs/>
                <w:sz w:val="21"/>
                <w:szCs w:val="21"/>
              </w:rPr>
            </w:pPr>
          </w:p>
        </w:tc>
      </w:tr>
      <w:tr w:rsidR="00F96ED2" w:rsidRPr="0027197D" w14:paraId="5A1232D9" w14:textId="6D265F7C" w:rsidTr="00F96ED2">
        <w:tc>
          <w:tcPr>
            <w:tcW w:w="532" w:type="pct"/>
            <w:shd w:val="clear" w:color="auto" w:fill="auto"/>
            <w:vAlign w:val="center"/>
          </w:tcPr>
          <w:p w14:paraId="375B5C1D"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2.2.1</w:t>
            </w:r>
          </w:p>
        </w:tc>
        <w:tc>
          <w:tcPr>
            <w:tcW w:w="2195" w:type="pct"/>
            <w:shd w:val="clear" w:color="auto" w:fill="auto"/>
            <w:vAlign w:val="center"/>
          </w:tcPr>
          <w:p w14:paraId="46E99C80"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具有学科特色的实验室安全管理制度</w:t>
            </w:r>
          </w:p>
        </w:tc>
        <w:tc>
          <w:tcPr>
            <w:tcW w:w="402" w:type="pct"/>
            <w:shd w:val="clear" w:color="auto" w:fill="auto"/>
          </w:tcPr>
          <w:p w14:paraId="0B25BDC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1EE6EF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3247E67" w14:textId="77777777" w:rsidR="00F96ED2" w:rsidRPr="0027197D" w:rsidRDefault="00F96ED2" w:rsidP="00286026">
            <w:pPr>
              <w:rPr>
                <w:rFonts w:ascii="宋体" w:eastAsia="宋体" w:hAnsi="宋体"/>
                <w:b/>
                <w:bCs/>
                <w:sz w:val="21"/>
                <w:szCs w:val="21"/>
              </w:rPr>
            </w:pPr>
          </w:p>
        </w:tc>
        <w:tc>
          <w:tcPr>
            <w:tcW w:w="402" w:type="pct"/>
          </w:tcPr>
          <w:p w14:paraId="09D0235E" w14:textId="77777777" w:rsidR="00F96ED2" w:rsidRDefault="00F96ED2" w:rsidP="00286026">
            <w:pPr>
              <w:rPr>
                <w:rFonts w:ascii="宋体" w:eastAsia="宋体" w:hAnsi="宋体"/>
                <w:b/>
                <w:bCs/>
                <w:sz w:val="21"/>
                <w:szCs w:val="21"/>
              </w:rPr>
            </w:pPr>
          </w:p>
        </w:tc>
        <w:tc>
          <w:tcPr>
            <w:tcW w:w="667" w:type="pct"/>
          </w:tcPr>
          <w:p w14:paraId="742A07C3" w14:textId="417392B6" w:rsidR="00F96ED2" w:rsidRPr="0027197D" w:rsidRDefault="00F96ED2" w:rsidP="00286026">
            <w:pPr>
              <w:rPr>
                <w:rFonts w:ascii="宋体" w:eastAsia="宋体" w:hAnsi="宋体"/>
                <w:b/>
                <w:bCs/>
                <w:sz w:val="21"/>
                <w:szCs w:val="21"/>
              </w:rPr>
            </w:pPr>
          </w:p>
        </w:tc>
      </w:tr>
      <w:tr w:rsidR="00F96ED2" w:rsidRPr="0027197D" w14:paraId="199334F3" w14:textId="13661202" w:rsidTr="00F96ED2">
        <w:tc>
          <w:tcPr>
            <w:tcW w:w="532" w:type="pct"/>
            <w:shd w:val="clear" w:color="auto" w:fill="auto"/>
            <w:vAlign w:val="center"/>
          </w:tcPr>
          <w:p w14:paraId="07358B5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2.2.2</w:t>
            </w:r>
          </w:p>
        </w:tc>
        <w:tc>
          <w:tcPr>
            <w:tcW w:w="2195" w:type="pct"/>
            <w:shd w:val="clear" w:color="auto" w:fill="auto"/>
            <w:vAlign w:val="center"/>
          </w:tcPr>
          <w:p w14:paraId="2C307B8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有安全检查与值班值日制度</w:t>
            </w:r>
          </w:p>
        </w:tc>
        <w:tc>
          <w:tcPr>
            <w:tcW w:w="402" w:type="pct"/>
            <w:shd w:val="clear" w:color="auto" w:fill="auto"/>
          </w:tcPr>
          <w:p w14:paraId="5AFEBBF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97E8E4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7246068" w14:textId="77777777" w:rsidR="00F96ED2" w:rsidRPr="0027197D" w:rsidRDefault="00F96ED2" w:rsidP="00286026">
            <w:pPr>
              <w:rPr>
                <w:rFonts w:ascii="宋体" w:eastAsia="宋体" w:hAnsi="宋体"/>
                <w:b/>
                <w:bCs/>
                <w:sz w:val="21"/>
                <w:szCs w:val="21"/>
              </w:rPr>
            </w:pPr>
          </w:p>
        </w:tc>
        <w:tc>
          <w:tcPr>
            <w:tcW w:w="402" w:type="pct"/>
          </w:tcPr>
          <w:p w14:paraId="4DFE1A3F" w14:textId="77777777" w:rsidR="00F96ED2" w:rsidRDefault="00F96ED2" w:rsidP="00286026">
            <w:pPr>
              <w:rPr>
                <w:rFonts w:ascii="宋体" w:eastAsia="宋体" w:hAnsi="宋体"/>
                <w:b/>
                <w:bCs/>
                <w:sz w:val="21"/>
                <w:szCs w:val="21"/>
              </w:rPr>
            </w:pPr>
          </w:p>
        </w:tc>
        <w:tc>
          <w:tcPr>
            <w:tcW w:w="667" w:type="pct"/>
          </w:tcPr>
          <w:p w14:paraId="4DCD7FDD" w14:textId="16B8E38B" w:rsidR="00F96ED2" w:rsidRPr="0027197D" w:rsidRDefault="00F96ED2" w:rsidP="00286026">
            <w:pPr>
              <w:rPr>
                <w:rFonts w:ascii="宋体" w:eastAsia="宋体" w:hAnsi="宋体"/>
                <w:b/>
                <w:bCs/>
                <w:sz w:val="21"/>
                <w:szCs w:val="21"/>
              </w:rPr>
            </w:pPr>
          </w:p>
        </w:tc>
      </w:tr>
      <w:tr w:rsidR="00F96ED2" w:rsidRPr="0027197D" w14:paraId="44A6C7C9" w14:textId="00E252A3" w:rsidTr="00F96ED2">
        <w:tc>
          <w:tcPr>
            <w:tcW w:w="532" w:type="pct"/>
            <w:shd w:val="clear" w:color="auto" w:fill="auto"/>
            <w:vAlign w:val="center"/>
          </w:tcPr>
          <w:p w14:paraId="3F63067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2.2.3</w:t>
            </w:r>
          </w:p>
        </w:tc>
        <w:tc>
          <w:tcPr>
            <w:tcW w:w="2195" w:type="pct"/>
            <w:shd w:val="clear" w:color="auto" w:fill="auto"/>
            <w:vAlign w:val="center"/>
          </w:tcPr>
          <w:p w14:paraId="54FC32A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有仪器设备的安全操作规程（包括大型仪器，高温、高速、高压、强磁、低温等设备），并上墙</w:t>
            </w:r>
          </w:p>
        </w:tc>
        <w:tc>
          <w:tcPr>
            <w:tcW w:w="402" w:type="pct"/>
            <w:shd w:val="clear" w:color="auto" w:fill="auto"/>
          </w:tcPr>
          <w:p w14:paraId="6A2F798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A55C92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8126484" w14:textId="77777777" w:rsidR="00F96ED2" w:rsidRPr="0027197D" w:rsidRDefault="00F96ED2" w:rsidP="00286026">
            <w:pPr>
              <w:rPr>
                <w:rFonts w:ascii="宋体" w:eastAsia="宋体" w:hAnsi="宋体"/>
                <w:b/>
                <w:bCs/>
                <w:sz w:val="21"/>
                <w:szCs w:val="21"/>
              </w:rPr>
            </w:pPr>
          </w:p>
        </w:tc>
        <w:tc>
          <w:tcPr>
            <w:tcW w:w="402" w:type="pct"/>
          </w:tcPr>
          <w:p w14:paraId="1E99E14D" w14:textId="77777777" w:rsidR="00F96ED2" w:rsidRDefault="00F96ED2" w:rsidP="00286026">
            <w:pPr>
              <w:rPr>
                <w:rFonts w:ascii="宋体" w:eastAsia="宋体" w:hAnsi="宋体"/>
                <w:b/>
                <w:bCs/>
                <w:sz w:val="21"/>
                <w:szCs w:val="21"/>
              </w:rPr>
            </w:pPr>
          </w:p>
        </w:tc>
        <w:tc>
          <w:tcPr>
            <w:tcW w:w="667" w:type="pct"/>
          </w:tcPr>
          <w:p w14:paraId="0588F63C" w14:textId="4F12C845" w:rsidR="00F96ED2" w:rsidRPr="0027197D" w:rsidRDefault="00F96ED2" w:rsidP="00286026">
            <w:pPr>
              <w:rPr>
                <w:rFonts w:ascii="宋体" w:eastAsia="宋体" w:hAnsi="宋体"/>
                <w:b/>
                <w:bCs/>
                <w:sz w:val="21"/>
                <w:szCs w:val="21"/>
              </w:rPr>
            </w:pPr>
          </w:p>
        </w:tc>
      </w:tr>
      <w:tr w:rsidR="00F96ED2" w:rsidRPr="0027197D" w14:paraId="4A881A3C" w14:textId="22B8668A" w:rsidTr="00F96ED2">
        <w:tc>
          <w:tcPr>
            <w:tcW w:w="532" w:type="pct"/>
            <w:shd w:val="clear" w:color="auto" w:fill="auto"/>
            <w:vAlign w:val="center"/>
          </w:tcPr>
          <w:p w14:paraId="4D4B4DD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2.2.4</w:t>
            </w:r>
          </w:p>
        </w:tc>
        <w:tc>
          <w:tcPr>
            <w:tcW w:w="2195" w:type="pct"/>
            <w:shd w:val="clear" w:color="auto" w:fill="auto"/>
            <w:vAlign w:val="center"/>
          </w:tcPr>
          <w:p w14:paraId="5CF56F6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危险性实验有操作规程（含安全注意事项），并上墙</w:t>
            </w:r>
          </w:p>
        </w:tc>
        <w:tc>
          <w:tcPr>
            <w:tcW w:w="402" w:type="pct"/>
            <w:shd w:val="clear" w:color="auto" w:fill="auto"/>
          </w:tcPr>
          <w:p w14:paraId="4EBF441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AA319D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E241D61" w14:textId="77777777" w:rsidR="00F96ED2" w:rsidRPr="0027197D" w:rsidRDefault="00F96ED2" w:rsidP="00286026">
            <w:pPr>
              <w:rPr>
                <w:rFonts w:ascii="宋体" w:eastAsia="宋体" w:hAnsi="宋体"/>
                <w:b/>
                <w:bCs/>
                <w:sz w:val="21"/>
                <w:szCs w:val="21"/>
              </w:rPr>
            </w:pPr>
          </w:p>
        </w:tc>
        <w:tc>
          <w:tcPr>
            <w:tcW w:w="402" w:type="pct"/>
          </w:tcPr>
          <w:p w14:paraId="3991F56F" w14:textId="77777777" w:rsidR="00F96ED2" w:rsidRDefault="00F96ED2" w:rsidP="00286026">
            <w:pPr>
              <w:rPr>
                <w:rFonts w:ascii="宋体" w:eastAsia="宋体" w:hAnsi="宋体"/>
                <w:b/>
                <w:bCs/>
                <w:sz w:val="21"/>
                <w:szCs w:val="21"/>
              </w:rPr>
            </w:pPr>
          </w:p>
        </w:tc>
        <w:tc>
          <w:tcPr>
            <w:tcW w:w="667" w:type="pct"/>
          </w:tcPr>
          <w:p w14:paraId="17428C75" w14:textId="393ECED8" w:rsidR="00F96ED2" w:rsidRPr="0027197D" w:rsidRDefault="00F96ED2" w:rsidP="00286026">
            <w:pPr>
              <w:rPr>
                <w:rFonts w:ascii="宋体" w:eastAsia="宋体" w:hAnsi="宋体"/>
                <w:b/>
                <w:bCs/>
                <w:sz w:val="21"/>
                <w:szCs w:val="21"/>
              </w:rPr>
            </w:pPr>
          </w:p>
        </w:tc>
      </w:tr>
      <w:tr w:rsidR="00F96ED2" w:rsidRPr="0027197D" w14:paraId="6BA1F840" w14:textId="7503E7DC" w:rsidTr="00F96ED2">
        <w:tc>
          <w:tcPr>
            <w:tcW w:w="532" w:type="pct"/>
            <w:shd w:val="clear" w:color="auto" w:fill="auto"/>
            <w:vAlign w:val="center"/>
          </w:tcPr>
          <w:p w14:paraId="62633D5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2.2.5</w:t>
            </w:r>
          </w:p>
        </w:tc>
        <w:tc>
          <w:tcPr>
            <w:tcW w:w="2195" w:type="pct"/>
            <w:shd w:val="clear" w:color="auto" w:fill="auto"/>
            <w:vAlign w:val="center"/>
          </w:tcPr>
          <w:p w14:paraId="1435591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有体现学科特色的应急预案</w:t>
            </w:r>
          </w:p>
        </w:tc>
        <w:tc>
          <w:tcPr>
            <w:tcW w:w="402" w:type="pct"/>
            <w:shd w:val="clear" w:color="auto" w:fill="auto"/>
          </w:tcPr>
          <w:p w14:paraId="5DA7DEC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C1AA28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4DA0941" w14:textId="77777777" w:rsidR="00F96ED2" w:rsidRPr="0027197D" w:rsidRDefault="00F96ED2" w:rsidP="00286026">
            <w:pPr>
              <w:rPr>
                <w:rFonts w:ascii="宋体" w:eastAsia="宋体" w:hAnsi="宋体"/>
                <w:b/>
                <w:bCs/>
                <w:sz w:val="21"/>
                <w:szCs w:val="21"/>
              </w:rPr>
            </w:pPr>
          </w:p>
        </w:tc>
        <w:tc>
          <w:tcPr>
            <w:tcW w:w="402" w:type="pct"/>
          </w:tcPr>
          <w:p w14:paraId="251C77B0" w14:textId="77777777" w:rsidR="00F96ED2" w:rsidRDefault="00F96ED2" w:rsidP="00286026">
            <w:pPr>
              <w:rPr>
                <w:rFonts w:ascii="宋体" w:eastAsia="宋体" w:hAnsi="宋体"/>
                <w:b/>
                <w:bCs/>
                <w:sz w:val="21"/>
                <w:szCs w:val="21"/>
              </w:rPr>
            </w:pPr>
          </w:p>
        </w:tc>
        <w:tc>
          <w:tcPr>
            <w:tcW w:w="667" w:type="pct"/>
          </w:tcPr>
          <w:p w14:paraId="31E2D5DD" w14:textId="495A37D3" w:rsidR="00F96ED2" w:rsidRPr="0027197D" w:rsidRDefault="00F96ED2" w:rsidP="00286026">
            <w:pPr>
              <w:rPr>
                <w:rFonts w:ascii="宋体" w:eastAsia="宋体" w:hAnsi="宋体"/>
                <w:b/>
                <w:bCs/>
                <w:sz w:val="21"/>
                <w:szCs w:val="21"/>
              </w:rPr>
            </w:pPr>
          </w:p>
        </w:tc>
      </w:tr>
      <w:tr w:rsidR="00F96ED2" w:rsidRPr="0027197D" w14:paraId="2C5518BF" w14:textId="59360B1E" w:rsidTr="00F96ED2">
        <w:tc>
          <w:tcPr>
            <w:tcW w:w="532" w:type="pct"/>
            <w:shd w:val="clear" w:color="auto" w:fill="auto"/>
            <w:vAlign w:val="center"/>
          </w:tcPr>
          <w:p w14:paraId="3FBD8FFC"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2.3</w:t>
            </w:r>
          </w:p>
        </w:tc>
        <w:tc>
          <w:tcPr>
            <w:tcW w:w="3399" w:type="pct"/>
            <w:gridSpan w:val="4"/>
            <w:shd w:val="clear" w:color="auto" w:fill="auto"/>
            <w:vAlign w:val="center"/>
          </w:tcPr>
          <w:p w14:paraId="66497D34"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安全检查</w:t>
            </w:r>
          </w:p>
        </w:tc>
        <w:tc>
          <w:tcPr>
            <w:tcW w:w="402" w:type="pct"/>
          </w:tcPr>
          <w:p w14:paraId="50F5673A" w14:textId="77777777" w:rsidR="00F96ED2" w:rsidRDefault="00F96ED2" w:rsidP="00286026">
            <w:pPr>
              <w:rPr>
                <w:rFonts w:ascii="宋体" w:eastAsia="宋体" w:hAnsi="宋体"/>
                <w:b/>
                <w:sz w:val="21"/>
                <w:szCs w:val="21"/>
              </w:rPr>
            </w:pPr>
          </w:p>
        </w:tc>
        <w:tc>
          <w:tcPr>
            <w:tcW w:w="667" w:type="pct"/>
          </w:tcPr>
          <w:p w14:paraId="095553EB" w14:textId="1B81786B" w:rsidR="00F96ED2" w:rsidRPr="0027197D" w:rsidRDefault="00F96ED2" w:rsidP="00286026">
            <w:pPr>
              <w:rPr>
                <w:rFonts w:ascii="宋体" w:eastAsia="宋体" w:hAnsi="宋体"/>
                <w:b/>
                <w:sz w:val="21"/>
                <w:szCs w:val="21"/>
              </w:rPr>
            </w:pPr>
          </w:p>
        </w:tc>
      </w:tr>
      <w:tr w:rsidR="00F96ED2" w:rsidRPr="0027197D" w14:paraId="6E5AA649" w14:textId="35F69FF4" w:rsidTr="00F96ED2">
        <w:tc>
          <w:tcPr>
            <w:tcW w:w="532" w:type="pct"/>
            <w:shd w:val="clear" w:color="auto" w:fill="auto"/>
            <w:vAlign w:val="center"/>
          </w:tcPr>
          <w:p w14:paraId="57A31D9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2.3.1</w:t>
            </w:r>
          </w:p>
        </w:tc>
        <w:tc>
          <w:tcPr>
            <w:tcW w:w="2195" w:type="pct"/>
            <w:shd w:val="clear" w:color="auto" w:fill="auto"/>
            <w:vAlign w:val="center"/>
          </w:tcPr>
          <w:p w14:paraId="27B331A1" w14:textId="77777777" w:rsidR="00F96ED2" w:rsidRPr="0027197D" w:rsidRDefault="00F96ED2" w:rsidP="00286026">
            <w:pPr>
              <w:rPr>
                <w:rFonts w:ascii="宋体" w:eastAsia="宋体" w:hAnsi="宋体"/>
                <w:sz w:val="21"/>
                <w:szCs w:val="21"/>
              </w:rPr>
            </w:pPr>
            <w:r w:rsidRPr="0027197D">
              <w:rPr>
                <w:rFonts w:ascii="宋体" w:eastAsia="宋体" w:hAnsi="宋体"/>
                <w:bCs/>
                <w:sz w:val="21"/>
                <w:szCs w:val="21"/>
              </w:rPr>
              <w:t>学校层面的安全检查每年不少于2次</w:t>
            </w:r>
          </w:p>
        </w:tc>
        <w:tc>
          <w:tcPr>
            <w:tcW w:w="402" w:type="pct"/>
            <w:shd w:val="clear" w:color="auto" w:fill="auto"/>
          </w:tcPr>
          <w:p w14:paraId="2083A61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5866C9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1016A5F" w14:textId="77777777" w:rsidR="00F96ED2" w:rsidRPr="0027197D" w:rsidRDefault="00F96ED2" w:rsidP="00286026">
            <w:pPr>
              <w:rPr>
                <w:rFonts w:ascii="宋体" w:eastAsia="宋体" w:hAnsi="宋体"/>
                <w:b/>
                <w:bCs/>
                <w:sz w:val="21"/>
                <w:szCs w:val="21"/>
              </w:rPr>
            </w:pPr>
          </w:p>
        </w:tc>
        <w:tc>
          <w:tcPr>
            <w:tcW w:w="402" w:type="pct"/>
          </w:tcPr>
          <w:p w14:paraId="0384DB38" w14:textId="77777777" w:rsidR="00F96ED2" w:rsidRDefault="00F96ED2" w:rsidP="00286026">
            <w:pPr>
              <w:rPr>
                <w:rFonts w:ascii="宋体" w:eastAsia="宋体" w:hAnsi="宋体"/>
                <w:b/>
                <w:bCs/>
                <w:sz w:val="21"/>
                <w:szCs w:val="21"/>
              </w:rPr>
            </w:pPr>
          </w:p>
        </w:tc>
        <w:tc>
          <w:tcPr>
            <w:tcW w:w="667" w:type="pct"/>
          </w:tcPr>
          <w:p w14:paraId="5163132E" w14:textId="05575C84" w:rsidR="00F96ED2" w:rsidRPr="0027197D" w:rsidRDefault="00F96ED2" w:rsidP="00286026">
            <w:pPr>
              <w:rPr>
                <w:rFonts w:ascii="宋体" w:eastAsia="宋体" w:hAnsi="宋体"/>
                <w:b/>
                <w:bCs/>
                <w:sz w:val="21"/>
                <w:szCs w:val="21"/>
              </w:rPr>
            </w:pPr>
          </w:p>
        </w:tc>
      </w:tr>
      <w:tr w:rsidR="00F96ED2" w:rsidRPr="0027197D" w14:paraId="5A4D85A2" w14:textId="23643FD5" w:rsidTr="00F96ED2">
        <w:tc>
          <w:tcPr>
            <w:tcW w:w="532" w:type="pct"/>
            <w:shd w:val="clear" w:color="auto" w:fill="auto"/>
            <w:vAlign w:val="center"/>
          </w:tcPr>
          <w:p w14:paraId="26AA2E5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2.3.2</w:t>
            </w:r>
          </w:p>
        </w:tc>
        <w:tc>
          <w:tcPr>
            <w:tcW w:w="2195" w:type="pct"/>
            <w:shd w:val="clear" w:color="auto" w:fill="auto"/>
            <w:vAlign w:val="center"/>
          </w:tcPr>
          <w:p w14:paraId="69BF8D3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建立安全检查和值日台账，且记录规范</w:t>
            </w:r>
          </w:p>
        </w:tc>
        <w:tc>
          <w:tcPr>
            <w:tcW w:w="402" w:type="pct"/>
            <w:shd w:val="clear" w:color="auto" w:fill="auto"/>
          </w:tcPr>
          <w:p w14:paraId="7498CB1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4B360C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095B500" w14:textId="77777777" w:rsidR="00F96ED2" w:rsidRPr="0027197D" w:rsidRDefault="00F96ED2" w:rsidP="00286026">
            <w:pPr>
              <w:rPr>
                <w:rFonts w:ascii="宋体" w:eastAsia="宋体" w:hAnsi="宋体"/>
                <w:b/>
                <w:bCs/>
                <w:sz w:val="21"/>
                <w:szCs w:val="21"/>
              </w:rPr>
            </w:pPr>
          </w:p>
        </w:tc>
        <w:tc>
          <w:tcPr>
            <w:tcW w:w="402" w:type="pct"/>
          </w:tcPr>
          <w:p w14:paraId="3549605B" w14:textId="77777777" w:rsidR="00F96ED2" w:rsidRDefault="00F96ED2" w:rsidP="00286026">
            <w:pPr>
              <w:rPr>
                <w:rFonts w:ascii="宋体" w:eastAsia="宋体" w:hAnsi="宋体"/>
                <w:b/>
                <w:bCs/>
                <w:sz w:val="21"/>
                <w:szCs w:val="21"/>
              </w:rPr>
            </w:pPr>
          </w:p>
        </w:tc>
        <w:tc>
          <w:tcPr>
            <w:tcW w:w="667" w:type="pct"/>
          </w:tcPr>
          <w:p w14:paraId="57F1A299" w14:textId="0AA69FB4" w:rsidR="00F96ED2" w:rsidRPr="0027197D" w:rsidRDefault="00F96ED2" w:rsidP="00286026">
            <w:pPr>
              <w:rPr>
                <w:rFonts w:ascii="宋体" w:eastAsia="宋体" w:hAnsi="宋体"/>
                <w:b/>
                <w:bCs/>
                <w:sz w:val="21"/>
                <w:szCs w:val="21"/>
              </w:rPr>
            </w:pPr>
          </w:p>
        </w:tc>
      </w:tr>
      <w:tr w:rsidR="00F96ED2" w:rsidRPr="0027197D" w14:paraId="47910BF0" w14:textId="281DC5A3" w:rsidTr="00F96ED2">
        <w:tc>
          <w:tcPr>
            <w:tcW w:w="532" w:type="pct"/>
            <w:shd w:val="clear" w:color="auto" w:fill="auto"/>
            <w:vAlign w:val="center"/>
          </w:tcPr>
          <w:p w14:paraId="6B0C806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2.3.3</w:t>
            </w:r>
          </w:p>
        </w:tc>
        <w:tc>
          <w:tcPr>
            <w:tcW w:w="2195" w:type="pct"/>
            <w:shd w:val="clear" w:color="auto" w:fill="auto"/>
            <w:vAlign w:val="center"/>
          </w:tcPr>
          <w:p w14:paraId="59A5CBA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对于检查发现存在问题的，有合适的方式通知被查实验室，如网上公示、整改通知书等，并规范存档</w:t>
            </w:r>
          </w:p>
        </w:tc>
        <w:tc>
          <w:tcPr>
            <w:tcW w:w="402" w:type="pct"/>
            <w:shd w:val="clear" w:color="auto" w:fill="auto"/>
          </w:tcPr>
          <w:p w14:paraId="4881909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D93E38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D8D0F4F" w14:textId="77777777" w:rsidR="00F96ED2" w:rsidRPr="0027197D" w:rsidRDefault="00F96ED2" w:rsidP="00286026">
            <w:pPr>
              <w:rPr>
                <w:rFonts w:ascii="宋体" w:eastAsia="宋体" w:hAnsi="宋体"/>
                <w:b/>
                <w:bCs/>
                <w:sz w:val="21"/>
                <w:szCs w:val="21"/>
              </w:rPr>
            </w:pPr>
          </w:p>
        </w:tc>
        <w:tc>
          <w:tcPr>
            <w:tcW w:w="402" w:type="pct"/>
          </w:tcPr>
          <w:p w14:paraId="0BFCCF90" w14:textId="77777777" w:rsidR="00F96ED2" w:rsidRDefault="00F96ED2" w:rsidP="00286026">
            <w:pPr>
              <w:rPr>
                <w:rFonts w:ascii="宋体" w:eastAsia="宋体" w:hAnsi="宋体"/>
                <w:b/>
                <w:bCs/>
                <w:sz w:val="21"/>
                <w:szCs w:val="21"/>
              </w:rPr>
            </w:pPr>
          </w:p>
        </w:tc>
        <w:tc>
          <w:tcPr>
            <w:tcW w:w="667" w:type="pct"/>
          </w:tcPr>
          <w:p w14:paraId="1933D37C" w14:textId="314700F7" w:rsidR="00F96ED2" w:rsidRPr="0027197D" w:rsidRDefault="00F96ED2" w:rsidP="00286026">
            <w:pPr>
              <w:rPr>
                <w:rFonts w:ascii="宋体" w:eastAsia="宋体" w:hAnsi="宋体"/>
                <w:b/>
                <w:bCs/>
                <w:sz w:val="21"/>
                <w:szCs w:val="21"/>
              </w:rPr>
            </w:pPr>
          </w:p>
        </w:tc>
      </w:tr>
      <w:tr w:rsidR="00F96ED2" w:rsidRPr="0027197D" w14:paraId="12093025" w14:textId="47564781" w:rsidTr="00F96ED2">
        <w:tc>
          <w:tcPr>
            <w:tcW w:w="532" w:type="pct"/>
            <w:shd w:val="clear" w:color="auto" w:fill="auto"/>
            <w:vAlign w:val="center"/>
          </w:tcPr>
          <w:p w14:paraId="2283BF8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2.3.4</w:t>
            </w:r>
          </w:p>
        </w:tc>
        <w:tc>
          <w:tcPr>
            <w:tcW w:w="2195" w:type="pct"/>
            <w:shd w:val="clear" w:color="auto" w:fill="auto"/>
            <w:vAlign w:val="center"/>
          </w:tcPr>
          <w:p w14:paraId="33580AA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检查出的问题得到及时的整改，有整改记录并存档</w:t>
            </w:r>
          </w:p>
        </w:tc>
        <w:tc>
          <w:tcPr>
            <w:tcW w:w="402" w:type="pct"/>
            <w:shd w:val="clear" w:color="auto" w:fill="auto"/>
          </w:tcPr>
          <w:p w14:paraId="539E0D6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175D72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0CAE03C" w14:textId="77777777" w:rsidR="00F96ED2" w:rsidRPr="0027197D" w:rsidRDefault="00F96ED2" w:rsidP="00286026">
            <w:pPr>
              <w:rPr>
                <w:rFonts w:ascii="宋体" w:eastAsia="宋体" w:hAnsi="宋体"/>
                <w:b/>
                <w:bCs/>
                <w:sz w:val="21"/>
                <w:szCs w:val="21"/>
              </w:rPr>
            </w:pPr>
          </w:p>
        </w:tc>
        <w:tc>
          <w:tcPr>
            <w:tcW w:w="402" w:type="pct"/>
          </w:tcPr>
          <w:p w14:paraId="7AB35EA1" w14:textId="77777777" w:rsidR="00F96ED2" w:rsidRDefault="00F96ED2" w:rsidP="00286026">
            <w:pPr>
              <w:rPr>
                <w:rFonts w:ascii="宋体" w:eastAsia="宋体" w:hAnsi="宋体"/>
                <w:b/>
                <w:bCs/>
                <w:sz w:val="21"/>
                <w:szCs w:val="21"/>
              </w:rPr>
            </w:pPr>
          </w:p>
        </w:tc>
        <w:tc>
          <w:tcPr>
            <w:tcW w:w="667" w:type="pct"/>
          </w:tcPr>
          <w:p w14:paraId="5402029E" w14:textId="2DCF09B0" w:rsidR="00F96ED2" w:rsidRPr="0027197D" w:rsidRDefault="00F96ED2" w:rsidP="00286026">
            <w:pPr>
              <w:rPr>
                <w:rFonts w:ascii="宋体" w:eastAsia="宋体" w:hAnsi="宋体"/>
                <w:b/>
                <w:bCs/>
                <w:sz w:val="21"/>
                <w:szCs w:val="21"/>
              </w:rPr>
            </w:pPr>
          </w:p>
        </w:tc>
      </w:tr>
      <w:tr w:rsidR="00F96ED2" w:rsidRPr="0027197D" w14:paraId="2381D7B8" w14:textId="4D21043F" w:rsidTr="00F96ED2">
        <w:tc>
          <w:tcPr>
            <w:tcW w:w="532" w:type="pct"/>
            <w:shd w:val="clear" w:color="auto" w:fill="auto"/>
            <w:vAlign w:val="center"/>
          </w:tcPr>
          <w:p w14:paraId="0588C6D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2.3.5</w:t>
            </w:r>
          </w:p>
        </w:tc>
        <w:tc>
          <w:tcPr>
            <w:tcW w:w="2195" w:type="pct"/>
            <w:shd w:val="clear" w:color="auto" w:fill="auto"/>
            <w:vAlign w:val="center"/>
          </w:tcPr>
          <w:p w14:paraId="6B4035C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事故调查、处理程序规范，资料存档</w:t>
            </w:r>
          </w:p>
        </w:tc>
        <w:tc>
          <w:tcPr>
            <w:tcW w:w="402" w:type="pct"/>
            <w:shd w:val="clear" w:color="auto" w:fill="auto"/>
          </w:tcPr>
          <w:p w14:paraId="195C558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6492EE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0980843" w14:textId="77777777" w:rsidR="00F96ED2" w:rsidRPr="0027197D" w:rsidRDefault="00F96ED2" w:rsidP="00286026">
            <w:pPr>
              <w:rPr>
                <w:rFonts w:ascii="宋体" w:eastAsia="宋体" w:hAnsi="宋体"/>
                <w:b/>
                <w:bCs/>
                <w:sz w:val="21"/>
                <w:szCs w:val="21"/>
              </w:rPr>
            </w:pPr>
          </w:p>
        </w:tc>
        <w:tc>
          <w:tcPr>
            <w:tcW w:w="402" w:type="pct"/>
          </w:tcPr>
          <w:p w14:paraId="3BFE60C1" w14:textId="77777777" w:rsidR="00F96ED2" w:rsidRDefault="00F96ED2" w:rsidP="00286026">
            <w:pPr>
              <w:rPr>
                <w:rFonts w:ascii="宋体" w:eastAsia="宋体" w:hAnsi="宋体"/>
                <w:b/>
                <w:bCs/>
                <w:sz w:val="21"/>
                <w:szCs w:val="21"/>
              </w:rPr>
            </w:pPr>
          </w:p>
        </w:tc>
        <w:tc>
          <w:tcPr>
            <w:tcW w:w="667" w:type="pct"/>
          </w:tcPr>
          <w:p w14:paraId="06ACB391" w14:textId="41DFA65F" w:rsidR="00F96ED2" w:rsidRPr="0027197D" w:rsidRDefault="00F96ED2" w:rsidP="00286026">
            <w:pPr>
              <w:rPr>
                <w:rFonts w:ascii="宋体" w:eastAsia="宋体" w:hAnsi="宋体"/>
                <w:b/>
                <w:bCs/>
                <w:sz w:val="21"/>
                <w:szCs w:val="21"/>
              </w:rPr>
            </w:pPr>
          </w:p>
        </w:tc>
      </w:tr>
      <w:tr w:rsidR="00F96ED2" w:rsidRPr="0027197D" w14:paraId="5D0C67B9" w14:textId="6C719705" w:rsidTr="00F96ED2">
        <w:tc>
          <w:tcPr>
            <w:tcW w:w="532" w:type="pct"/>
            <w:shd w:val="clear" w:color="auto" w:fill="auto"/>
            <w:vAlign w:val="center"/>
          </w:tcPr>
          <w:p w14:paraId="473D7E7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3</w:t>
            </w:r>
          </w:p>
        </w:tc>
        <w:tc>
          <w:tcPr>
            <w:tcW w:w="3399" w:type="pct"/>
            <w:gridSpan w:val="4"/>
            <w:shd w:val="clear" w:color="auto" w:fill="auto"/>
            <w:vAlign w:val="center"/>
          </w:tcPr>
          <w:p w14:paraId="1D298628"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安全教育</w:t>
            </w:r>
          </w:p>
        </w:tc>
        <w:tc>
          <w:tcPr>
            <w:tcW w:w="402" w:type="pct"/>
          </w:tcPr>
          <w:p w14:paraId="1D825E55" w14:textId="77777777" w:rsidR="00F96ED2" w:rsidRDefault="00F96ED2" w:rsidP="00286026">
            <w:pPr>
              <w:rPr>
                <w:rFonts w:ascii="宋体" w:eastAsia="宋体" w:hAnsi="宋体"/>
                <w:b/>
                <w:sz w:val="21"/>
                <w:szCs w:val="21"/>
              </w:rPr>
            </w:pPr>
          </w:p>
        </w:tc>
        <w:tc>
          <w:tcPr>
            <w:tcW w:w="667" w:type="pct"/>
          </w:tcPr>
          <w:p w14:paraId="5CBB8091" w14:textId="7FEC0B81" w:rsidR="00F96ED2" w:rsidRPr="0027197D" w:rsidRDefault="00F96ED2" w:rsidP="00286026">
            <w:pPr>
              <w:rPr>
                <w:rFonts w:ascii="宋体" w:eastAsia="宋体" w:hAnsi="宋体"/>
                <w:b/>
                <w:sz w:val="21"/>
                <w:szCs w:val="21"/>
              </w:rPr>
            </w:pPr>
          </w:p>
        </w:tc>
      </w:tr>
      <w:tr w:rsidR="00F96ED2" w:rsidRPr="0027197D" w14:paraId="5FC6F086" w14:textId="086466E8" w:rsidTr="00F96ED2">
        <w:tc>
          <w:tcPr>
            <w:tcW w:w="532" w:type="pct"/>
            <w:shd w:val="clear" w:color="auto" w:fill="auto"/>
            <w:vAlign w:val="center"/>
          </w:tcPr>
          <w:p w14:paraId="3FF41114"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3.1</w:t>
            </w:r>
          </w:p>
        </w:tc>
        <w:tc>
          <w:tcPr>
            <w:tcW w:w="3399" w:type="pct"/>
            <w:gridSpan w:val="4"/>
            <w:shd w:val="clear" w:color="auto" w:fill="auto"/>
            <w:vAlign w:val="center"/>
          </w:tcPr>
          <w:p w14:paraId="11400330"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教育培训计划</w:t>
            </w:r>
          </w:p>
        </w:tc>
        <w:tc>
          <w:tcPr>
            <w:tcW w:w="402" w:type="pct"/>
          </w:tcPr>
          <w:p w14:paraId="56410921" w14:textId="77777777" w:rsidR="00F96ED2" w:rsidRDefault="00F96ED2" w:rsidP="00286026">
            <w:pPr>
              <w:rPr>
                <w:rFonts w:ascii="宋体" w:eastAsia="宋体" w:hAnsi="宋体"/>
                <w:b/>
                <w:sz w:val="21"/>
                <w:szCs w:val="21"/>
              </w:rPr>
            </w:pPr>
          </w:p>
        </w:tc>
        <w:tc>
          <w:tcPr>
            <w:tcW w:w="667" w:type="pct"/>
          </w:tcPr>
          <w:p w14:paraId="0ECC87EF" w14:textId="154013B7" w:rsidR="00F96ED2" w:rsidRPr="0027197D" w:rsidRDefault="00F96ED2" w:rsidP="00286026">
            <w:pPr>
              <w:rPr>
                <w:rFonts w:ascii="宋体" w:eastAsia="宋体" w:hAnsi="宋体"/>
                <w:b/>
                <w:sz w:val="21"/>
                <w:szCs w:val="21"/>
              </w:rPr>
            </w:pPr>
          </w:p>
        </w:tc>
      </w:tr>
      <w:tr w:rsidR="00F96ED2" w:rsidRPr="0027197D" w14:paraId="68C264B6" w14:textId="1F367E46" w:rsidTr="00F96ED2">
        <w:tc>
          <w:tcPr>
            <w:tcW w:w="532" w:type="pct"/>
            <w:shd w:val="clear" w:color="auto" w:fill="auto"/>
            <w:vAlign w:val="center"/>
          </w:tcPr>
          <w:p w14:paraId="6E06255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3.1.1</w:t>
            </w:r>
          </w:p>
        </w:tc>
        <w:tc>
          <w:tcPr>
            <w:tcW w:w="2195" w:type="pct"/>
            <w:shd w:val="clear" w:color="auto" w:fill="auto"/>
            <w:vAlign w:val="center"/>
          </w:tcPr>
          <w:p w14:paraId="7CD33A3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有年度安全教育培训计划</w:t>
            </w:r>
          </w:p>
        </w:tc>
        <w:tc>
          <w:tcPr>
            <w:tcW w:w="402" w:type="pct"/>
            <w:shd w:val="clear" w:color="auto" w:fill="auto"/>
          </w:tcPr>
          <w:p w14:paraId="4E6D586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E61E9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E30949F" w14:textId="77777777" w:rsidR="00F96ED2" w:rsidRPr="0027197D" w:rsidRDefault="00F96ED2" w:rsidP="00286026">
            <w:pPr>
              <w:rPr>
                <w:rFonts w:ascii="宋体" w:eastAsia="宋体" w:hAnsi="宋体"/>
                <w:b/>
                <w:bCs/>
                <w:sz w:val="21"/>
                <w:szCs w:val="21"/>
              </w:rPr>
            </w:pPr>
          </w:p>
        </w:tc>
        <w:tc>
          <w:tcPr>
            <w:tcW w:w="402" w:type="pct"/>
          </w:tcPr>
          <w:p w14:paraId="468FF56B" w14:textId="77777777" w:rsidR="00F96ED2" w:rsidRDefault="00F96ED2" w:rsidP="00286026">
            <w:pPr>
              <w:rPr>
                <w:rFonts w:ascii="宋体" w:eastAsia="宋体" w:hAnsi="宋体"/>
                <w:b/>
                <w:bCs/>
                <w:sz w:val="21"/>
                <w:szCs w:val="21"/>
              </w:rPr>
            </w:pPr>
          </w:p>
        </w:tc>
        <w:tc>
          <w:tcPr>
            <w:tcW w:w="667" w:type="pct"/>
          </w:tcPr>
          <w:p w14:paraId="0896F5C9" w14:textId="6A75DC43" w:rsidR="00F96ED2" w:rsidRPr="0027197D" w:rsidRDefault="00F96ED2" w:rsidP="00286026">
            <w:pPr>
              <w:rPr>
                <w:rFonts w:ascii="宋体" w:eastAsia="宋体" w:hAnsi="宋体"/>
                <w:b/>
                <w:bCs/>
                <w:sz w:val="21"/>
                <w:szCs w:val="21"/>
              </w:rPr>
            </w:pPr>
          </w:p>
        </w:tc>
      </w:tr>
      <w:tr w:rsidR="00F96ED2" w:rsidRPr="0027197D" w14:paraId="6E310596" w14:textId="21C49B18" w:rsidTr="00F96ED2">
        <w:tc>
          <w:tcPr>
            <w:tcW w:w="532" w:type="pct"/>
            <w:shd w:val="clear" w:color="auto" w:fill="auto"/>
            <w:vAlign w:val="center"/>
          </w:tcPr>
          <w:p w14:paraId="049E88D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3.1.2</w:t>
            </w:r>
          </w:p>
        </w:tc>
        <w:tc>
          <w:tcPr>
            <w:tcW w:w="2195" w:type="pct"/>
            <w:shd w:val="clear" w:color="auto" w:fill="auto"/>
            <w:vAlign w:val="center"/>
          </w:tcPr>
          <w:p w14:paraId="50F54B98" w14:textId="77777777" w:rsidR="00F96ED2" w:rsidRPr="0027197D" w:rsidDel="00666AD3" w:rsidRDefault="00F96ED2" w:rsidP="00286026">
            <w:pPr>
              <w:rPr>
                <w:rFonts w:ascii="宋体" w:eastAsia="宋体" w:hAnsi="宋体"/>
                <w:sz w:val="21"/>
                <w:szCs w:val="21"/>
              </w:rPr>
            </w:pPr>
            <w:r w:rsidRPr="0027197D">
              <w:rPr>
                <w:rFonts w:ascii="宋体" w:eastAsia="宋体" w:hAnsi="宋体"/>
                <w:sz w:val="21"/>
                <w:szCs w:val="21"/>
              </w:rPr>
              <w:t>有安全教育和培训的记录，并规范存档</w:t>
            </w:r>
          </w:p>
        </w:tc>
        <w:tc>
          <w:tcPr>
            <w:tcW w:w="402" w:type="pct"/>
            <w:shd w:val="clear" w:color="auto" w:fill="auto"/>
          </w:tcPr>
          <w:p w14:paraId="6D61E0B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EF74FF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0C344BE" w14:textId="77777777" w:rsidR="00F96ED2" w:rsidRPr="0027197D" w:rsidRDefault="00F96ED2" w:rsidP="00286026">
            <w:pPr>
              <w:rPr>
                <w:rFonts w:ascii="宋体" w:eastAsia="宋体" w:hAnsi="宋体"/>
                <w:b/>
                <w:bCs/>
                <w:sz w:val="21"/>
                <w:szCs w:val="21"/>
              </w:rPr>
            </w:pPr>
          </w:p>
        </w:tc>
        <w:tc>
          <w:tcPr>
            <w:tcW w:w="402" w:type="pct"/>
          </w:tcPr>
          <w:p w14:paraId="6381E4A4" w14:textId="77777777" w:rsidR="00F96ED2" w:rsidRDefault="00F96ED2" w:rsidP="00286026">
            <w:pPr>
              <w:rPr>
                <w:rFonts w:ascii="宋体" w:eastAsia="宋体" w:hAnsi="宋体"/>
                <w:b/>
                <w:bCs/>
                <w:sz w:val="21"/>
                <w:szCs w:val="21"/>
              </w:rPr>
            </w:pPr>
          </w:p>
        </w:tc>
        <w:tc>
          <w:tcPr>
            <w:tcW w:w="667" w:type="pct"/>
          </w:tcPr>
          <w:p w14:paraId="0E7E9B93" w14:textId="36B1F146" w:rsidR="00F96ED2" w:rsidRPr="0027197D" w:rsidRDefault="00F96ED2" w:rsidP="00286026">
            <w:pPr>
              <w:rPr>
                <w:rFonts w:ascii="宋体" w:eastAsia="宋体" w:hAnsi="宋体"/>
                <w:b/>
                <w:bCs/>
                <w:sz w:val="21"/>
                <w:szCs w:val="21"/>
              </w:rPr>
            </w:pPr>
          </w:p>
        </w:tc>
      </w:tr>
      <w:tr w:rsidR="00F96ED2" w:rsidRPr="0027197D" w14:paraId="16979258" w14:textId="5A98E497" w:rsidTr="00F96ED2">
        <w:tc>
          <w:tcPr>
            <w:tcW w:w="532" w:type="pct"/>
            <w:shd w:val="clear" w:color="auto" w:fill="auto"/>
            <w:vAlign w:val="center"/>
          </w:tcPr>
          <w:p w14:paraId="69B0402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3.2</w:t>
            </w:r>
          </w:p>
        </w:tc>
        <w:tc>
          <w:tcPr>
            <w:tcW w:w="3399" w:type="pct"/>
            <w:gridSpan w:val="4"/>
            <w:shd w:val="clear" w:color="auto" w:fill="auto"/>
            <w:vAlign w:val="center"/>
          </w:tcPr>
          <w:p w14:paraId="299A1154"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活动组织与实施</w:t>
            </w:r>
          </w:p>
        </w:tc>
        <w:tc>
          <w:tcPr>
            <w:tcW w:w="402" w:type="pct"/>
          </w:tcPr>
          <w:p w14:paraId="647BA2DF" w14:textId="77777777" w:rsidR="00F96ED2" w:rsidRDefault="00F96ED2" w:rsidP="00286026">
            <w:pPr>
              <w:rPr>
                <w:rFonts w:ascii="宋体" w:eastAsia="宋体" w:hAnsi="宋体"/>
                <w:b/>
                <w:sz w:val="21"/>
                <w:szCs w:val="21"/>
              </w:rPr>
            </w:pPr>
          </w:p>
        </w:tc>
        <w:tc>
          <w:tcPr>
            <w:tcW w:w="667" w:type="pct"/>
          </w:tcPr>
          <w:p w14:paraId="3686555D" w14:textId="336929F6" w:rsidR="00F96ED2" w:rsidRPr="0027197D" w:rsidRDefault="00F96ED2" w:rsidP="00286026">
            <w:pPr>
              <w:rPr>
                <w:rFonts w:ascii="宋体" w:eastAsia="宋体" w:hAnsi="宋体"/>
                <w:b/>
                <w:sz w:val="21"/>
                <w:szCs w:val="21"/>
              </w:rPr>
            </w:pPr>
          </w:p>
        </w:tc>
      </w:tr>
      <w:tr w:rsidR="00F96ED2" w:rsidRPr="0027197D" w14:paraId="27D7FF6E" w14:textId="2E85B720" w:rsidTr="00F96ED2">
        <w:tc>
          <w:tcPr>
            <w:tcW w:w="532" w:type="pct"/>
            <w:shd w:val="clear" w:color="auto" w:fill="auto"/>
            <w:vAlign w:val="center"/>
          </w:tcPr>
          <w:p w14:paraId="4FD5F0B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3.2.1</w:t>
            </w:r>
          </w:p>
        </w:tc>
        <w:tc>
          <w:tcPr>
            <w:tcW w:w="2195" w:type="pct"/>
            <w:shd w:val="clear" w:color="auto" w:fill="auto"/>
            <w:vAlign w:val="center"/>
          </w:tcPr>
          <w:p w14:paraId="5D817A6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开展了教职工安全教育与培训，有资料存档</w:t>
            </w:r>
          </w:p>
        </w:tc>
        <w:tc>
          <w:tcPr>
            <w:tcW w:w="402" w:type="pct"/>
            <w:shd w:val="clear" w:color="auto" w:fill="auto"/>
          </w:tcPr>
          <w:p w14:paraId="4B41589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4EFB7C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B690B02" w14:textId="77777777" w:rsidR="00F96ED2" w:rsidRPr="0027197D" w:rsidRDefault="00F96ED2" w:rsidP="00286026">
            <w:pPr>
              <w:rPr>
                <w:rFonts w:ascii="宋体" w:eastAsia="宋体" w:hAnsi="宋体"/>
                <w:b/>
                <w:bCs/>
                <w:sz w:val="21"/>
                <w:szCs w:val="21"/>
              </w:rPr>
            </w:pPr>
          </w:p>
        </w:tc>
        <w:tc>
          <w:tcPr>
            <w:tcW w:w="402" w:type="pct"/>
          </w:tcPr>
          <w:p w14:paraId="4C28C88D" w14:textId="77777777" w:rsidR="00F96ED2" w:rsidRDefault="00F96ED2" w:rsidP="00286026">
            <w:pPr>
              <w:rPr>
                <w:rFonts w:ascii="宋体" w:eastAsia="宋体" w:hAnsi="宋体"/>
                <w:b/>
                <w:bCs/>
                <w:sz w:val="21"/>
                <w:szCs w:val="21"/>
              </w:rPr>
            </w:pPr>
          </w:p>
        </w:tc>
        <w:tc>
          <w:tcPr>
            <w:tcW w:w="667" w:type="pct"/>
          </w:tcPr>
          <w:p w14:paraId="5ACF0BDC" w14:textId="3FD792D5" w:rsidR="00F96ED2" w:rsidRPr="0027197D" w:rsidRDefault="00F96ED2" w:rsidP="00286026">
            <w:pPr>
              <w:rPr>
                <w:rFonts w:ascii="宋体" w:eastAsia="宋体" w:hAnsi="宋体"/>
                <w:b/>
                <w:bCs/>
                <w:sz w:val="21"/>
                <w:szCs w:val="21"/>
              </w:rPr>
            </w:pPr>
          </w:p>
        </w:tc>
      </w:tr>
      <w:tr w:rsidR="00F96ED2" w:rsidRPr="0027197D" w14:paraId="068774CA" w14:textId="38B0AE2A" w:rsidTr="00F96ED2">
        <w:tc>
          <w:tcPr>
            <w:tcW w:w="532" w:type="pct"/>
            <w:shd w:val="clear" w:color="auto" w:fill="auto"/>
            <w:vAlign w:val="center"/>
          </w:tcPr>
          <w:p w14:paraId="246EDF2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3.2.2</w:t>
            </w:r>
          </w:p>
        </w:tc>
        <w:tc>
          <w:tcPr>
            <w:tcW w:w="2195" w:type="pct"/>
            <w:shd w:val="clear" w:color="auto" w:fill="auto"/>
            <w:vAlign w:val="center"/>
          </w:tcPr>
          <w:p w14:paraId="4C748E6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开展了研究生安全教育与培训，有资料存档</w:t>
            </w:r>
          </w:p>
        </w:tc>
        <w:tc>
          <w:tcPr>
            <w:tcW w:w="402" w:type="pct"/>
            <w:shd w:val="clear" w:color="auto" w:fill="auto"/>
          </w:tcPr>
          <w:p w14:paraId="2E86C83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3BC1A4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24830DD" w14:textId="77777777" w:rsidR="00F96ED2" w:rsidRPr="0027197D" w:rsidRDefault="00F96ED2" w:rsidP="00286026">
            <w:pPr>
              <w:rPr>
                <w:rFonts w:ascii="宋体" w:eastAsia="宋体" w:hAnsi="宋体"/>
                <w:b/>
                <w:bCs/>
                <w:sz w:val="21"/>
                <w:szCs w:val="21"/>
              </w:rPr>
            </w:pPr>
          </w:p>
        </w:tc>
        <w:tc>
          <w:tcPr>
            <w:tcW w:w="402" w:type="pct"/>
          </w:tcPr>
          <w:p w14:paraId="2E1A2394" w14:textId="77777777" w:rsidR="00F96ED2" w:rsidRDefault="00F96ED2" w:rsidP="00286026">
            <w:pPr>
              <w:rPr>
                <w:rFonts w:ascii="宋体" w:eastAsia="宋体" w:hAnsi="宋体"/>
                <w:b/>
                <w:bCs/>
                <w:sz w:val="21"/>
                <w:szCs w:val="21"/>
              </w:rPr>
            </w:pPr>
          </w:p>
        </w:tc>
        <w:tc>
          <w:tcPr>
            <w:tcW w:w="667" w:type="pct"/>
          </w:tcPr>
          <w:p w14:paraId="6D165660" w14:textId="7A7D25A5" w:rsidR="00F96ED2" w:rsidRPr="0027197D" w:rsidRDefault="00F96ED2" w:rsidP="00286026">
            <w:pPr>
              <w:rPr>
                <w:rFonts w:ascii="宋体" w:eastAsia="宋体" w:hAnsi="宋体"/>
                <w:b/>
                <w:bCs/>
                <w:sz w:val="21"/>
                <w:szCs w:val="21"/>
              </w:rPr>
            </w:pPr>
          </w:p>
        </w:tc>
      </w:tr>
      <w:tr w:rsidR="00F96ED2" w:rsidRPr="0027197D" w14:paraId="2CF90D7A" w14:textId="609EAE2F" w:rsidTr="00F96ED2">
        <w:tc>
          <w:tcPr>
            <w:tcW w:w="532" w:type="pct"/>
            <w:shd w:val="clear" w:color="auto" w:fill="auto"/>
            <w:vAlign w:val="center"/>
          </w:tcPr>
          <w:p w14:paraId="15982F7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3.2.3</w:t>
            </w:r>
          </w:p>
        </w:tc>
        <w:tc>
          <w:tcPr>
            <w:tcW w:w="2195" w:type="pct"/>
            <w:shd w:val="clear" w:color="auto" w:fill="auto"/>
            <w:vAlign w:val="center"/>
          </w:tcPr>
          <w:p w14:paraId="0A60D58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开展了本科生安全教育与培训，有资料存档</w:t>
            </w:r>
          </w:p>
        </w:tc>
        <w:tc>
          <w:tcPr>
            <w:tcW w:w="402" w:type="pct"/>
            <w:shd w:val="clear" w:color="auto" w:fill="auto"/>
          </w:tcPr>
          <w:p w14:paraId="3FEC367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3F35E2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A7105D2" w14:textId="77777777" w:rsidR="00F96ED2" w:rsidRPr="0027197D" w:rsidRDefault="00F96ED2" w:rsidP="00286026">
            <w:pPr>
              <w:rPr>
                <w:rFonts w:ascii="宋体" w:eastAsia="宋体" w:hAnsi="宋体"/>
                <w:b/>
                <w:bCs/>
                <w:sz w:val="21"/>
                <w:szCs w:val="21"/>
              </w:rPr>
            </w:pPr>
          </w:p>
        </w:tc>
        <w:tc>
          <w:tcPr>
            <w:tcW w:w="402" w:type="pct"/>
          </w:tcPr>
          <w:p w14:paraId="2351130B" w14:textId="77777777" w:rsidR="00F96ED2" w:rsidRDefault="00F96ED2" w:rsidP="00286026">
            <w:pPr>
              <w:rPr>
                <w:rFonts w:ascii="宋体" w:eastAsia="宋体" w:hAnsi="宋体"/>
                <w:b/>
                <w:bCs/>
                <w:sz w:val="21"/>
                <w:szCs w:val="21"/>
              </w:rPr>
            </w:pPr>
          </w:p>
        </w:tc>
        <w:tc>
          <w:tcPr>
            <w:tcW w:w="667" w:type="pct"/>
          </w:tcPr>
          <w:p w14:paraId="428D26C1" w14:textId="09552AA1" w:rsidR="00F96ED2" w:rsidRPr="0027197D" w:rsidRDefault="00F96ED2" w:rsidP="00286026">
            <w:pPr>
              <w:rPr>
                <w:rFonts w:ascii="宋体" w:eastAsia="宋体" w:hAnsi="宋体"/>
                <w:b/>
                <w:bCs/>
                <w:sz w:val="21"/>
                <w:szCs w:val="21"/>
              </w:rPr>
            </w:pPr>
          </w:p>
        </w:tc>
      </w:tr>
      <w:tr w:rsidR="00F96ED2" w:rsidRPr="0027197D" w14:paraId="04B0C3BA" w14:textId="0FED1236" w:rsidTr="00F96ED2">
        <w:tc>
          <w:tcPr>
            <w:tcW w:w="532" w:type="pct"/>
            <w:shd w:val="clear" w:color="auto" w:fill="auto"/>
            <w:vAlign w:val="center"/>
          </w:tcPr>
          <w:p w14:paraId="6986C00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3.2.4</w:t>
            </w:r>
          </w:p>
        </w:tc>
        <w:tc>
          <w:tcPr>
            <w:tcW w:w="2195" w:type="pct"/>
            <w:shd w:val="clear" w:color="auto" w:fill="auto"/>
            <w:vAlign w:val="center"/>
          </w:tcPr>
          <w:p w14:paraId="7181F46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开展了结合学科特点的应急演练，有资料存档</w:t>
            </w:r>
          </w:p>
        </w:tc>
        <w:tc>
          <w:tcPr>
            <w:tcW w:w="402" w:type="pct"/>
            <w:shd w:val="clear" w:color="auto" w:fill="auto"/>
          </w:tcPr>
          <w:p w14:paraId="218928A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5E9221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BCD0E76" w14:textId="77777777" w:rsidR="00F96ED2" w:rsidRPr="0027197D" w:rsidRDefault="00F96ED2" w:rsidP="00286026">
            <w:pPr>
              <w:rPr>
                <w:rFonts w:ascii="宋体" w:eastAsia="宋体" w:hAnsi="宋体"/>
                <w:b/>
                <w:bCs/>
                <w:sz w:val="21"/>
                <w:szCs w:val="21"/>
              </w:rPr>
            </w:pPr>
          </w:p>
        </w:tc>
        <w:tc>
          <w:tcPr>
            <w:tcW w:w="402" w:type="pct"/>
          </w:tcPr>
          <w:p w14:paraId="75428EB3" w14:textId="77777777" w:rsidR="00F96ED2" w:rsidRDefault="00F96ED2" w:rsidP="00286026">
            <w:pPr>
              <w:rPr>
                <w:rFonts w:ascii="宋体" w:eastAsia="宋体" w:hAnsi="宋体"/>
                <w:b/>
                <w:bCs/>
                <w:sz w:val="21"/>
                <w:szCs w:val="21"/>
              </w:rPr>
            </w:pPr>
          </w:p>
        </w:tc>
        <w:tc>
          <w:tcPr>
            <w:tcW w:w="667" w:type="pct"/>
          </w:tcPr>
          <w:p w14:paraId="14E05A31" w14:textId="0DE069AB" w:rsidR="00F96ED2" w:rsidRPr="0027197D" w:rsidRDefault="00F96ED2" w:rsidP="00286026">
            <w:pPr>
              <w:rPr>
                <w:rFonts w:ascii="宋体" w:eastAsia="宋体" w:hAnsi="宋体"/>
                <w:b/>
                <w:bCs/>
                <w:sz w:val="21"/>
                <w:szCs w:val="21"/>
              </w:rPr>
            </w:pPr>
          </w:p>
        </w:tc>
      </w:tr>
      <w:tr w:rsidR="00F96ED2" w:rsidRPr="0027197D" w14:paraId="0055EB32" w14:textId="2416F2EF" w:rsidTr="00F96ED2">
        <w:tc>
          <w:tcPr>
            <w:tcW w:w="532" w:type="pct"/>
            <w:shd w:val="clear" w:color="auto" w:fill="auto"/>
            <w:vAlign w:val="center"/>
          </w:tcPr>
          <w:p w14:paraId="0C51579E"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3.3</w:t>
            </w:r>
          </w:p>
        </w:tc>
        <w:tc>
          <w:tcPr>
            <w:tcW w:w="3399" w:type="pct"/>
            <w:gridSpan w:val="4"/>
            <w:shd w:val="clear" w:color="auto" w:fill="auto"/>
            <w:vAlign w:val="center"/>
          </w:tcPr>
          <w:p w14:paraId="279AFFD9"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实验室安全考试系统</w:t>
            </w:r>
          </w:p>
        </w:tc>
        <w:tc>
          <w:tcPr>
            <w:tcW w:w="402" w:type="pct"/>
          </w:tcPr>
          <w:p w14:paraId="635CEA5A" w14:textId="77777777" w:rsidR="00F96ED2" w:rsidRDefault="00F96ED2" w:rsidP="00286026">
            <w:pPr>
              <w:rPr>
                <w:rFonts w:ascii="宋体" w:eastAsia="宋体" w:hAnsi="宋体"/>
                <w:b/>
                <w:sz w:val="21"/>
                <w:szCs w:val="21"/>
              </w:rPr>
            </w:pPr>
          </w:p>
        </w:tc>
        <w:tc>
          <w:tcPr>
            <w:tcW w:w="667" w:type="pct"/>
          </w:tcPr>
          <w:p w14:paraId="1F728442" w14:textId="6DBF6A46" w:rsidR="00F96ED2" w:rsidRPr="0027197D" w:rsidRDefault="00F96ED2" w:rsidP="00286026">
            <w:pPr>
              <w:rPr>
                <w:rFonts w:ascii="宋体" w:eastAsia="宋体" w:hAnsi="宋体"/>
                <w:b/>
                <w:sz w:val="21"/>
                <w:szCs w:val="21"/>
              </w:rPr>
            </w:pPr>
          </w:p>
        </w:tc>
      </w:tr>
      <w:tr w:rsidR="00F96ED2" w:rsidRPr="0027197D" w14:paraId="326EA4BB" w14:textId="25645684" w:rsidTr="00F96ED2">
        <w:tc>
          <w:tcPr>
            <w:tcW w:w="532" w:type="pct"/>
            <w:shd w:val="clear" w:color="auto" w:fill="auto"/>
            <w:vAlign w:val="center"/>
          </w:tcPr>
          <w:p w14:paraId="7B2C9BF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3.3.1</w:t>
            </w:r>
          </w:p>
        </w:tc>
        <w:tc>
          <w:tcPr>
            <w:tcW w:w="2195" w:type="pct"/>
            <w:shd w:val="clear" w:color="auto" w:fill="auto"/>
            <w:vAlign w:val="center"/>
          </w:tcPr>
          <w:p w14:paraId="7967C1B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建立了实验室安全考试系统</w:t>
            </w:r>
          </w:p>
        </w:tc>
        <w:tc>
          <w:tcPr>
            <w:tcW w:w="402" w:type="pct"/>
            <w:shd w:val="clear" w:color="auto" w:fill="auto"/>
          </w:tcPr>
          <w:p w14:paraId="1C7FB59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A66448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0601E13" w14:textId="77777777" w:rsidR="00F96ED2" w:rsidRPr="0027197D" w:rsidRDefault="00F96ED2" w:rsidP="00286026">
            <w:pPr>
              <w:rPr>
                <w:rFonts w:ascii="宋体" w:eastAsia="宋体" w:hAnsi="宋体"/>
                <w:b/>
                <w:bCs/>
                <w:sz w:val="21"/>
                <w:szCs w:val="21"/>
              </w:rPr>
            </w:pPr>
          </w:p>
        </w:tc>
        <w:tc>
          <w:tcPr>
            <w:tcW w:w="402" w:type="pct"/>
          </w:tcPr>
          <w:p w14:paraId="483E531B" w14:textId="77777777" w:rsidR="00F96ED2" w:rsidRDefault="00F96ED2" w:rsidP="00286026">
            <w:pPr>
              <w:rPr>
                <w:rFonts w:ascii="宋体" w:eastAsia="宋体" w:hAnsi="宋体"/>
                <w:b/>
                <w:bCs/>
                <w:sz w:val="21"/>
                <w:szCs w:val="21"/>
              </w:rPr>
            </w:pPr>
          </w:p>
        </w:tc>
        <w:tc>
          <w:tcPr>
            <w:tcW w:w="667" w:type="pct"/>
          </w:tcPr>
          <w:p w14:paraId="1557D5AE" w14:textId="7ED83A37" w:rsidR="00F96ED2" w:rsidRPr="0027197D" w:rsidRDefault="00F96ED2" w:rsidP="00286026">
            <w:pPr>
              <w:rPr>
                <w:rFonts w:ascii="宋体" w:eastAsia="宋体" w:hAnsi="宋体"/>
                <w:b/>
                <w:bCs/>
                <w:sz w:val="21"/>
                <w:szCs w:val="21"/>
              </w:rPr>
            </w:pPr>
          </w:p>
        </w:tc>
      </w:tr>
      <w:tr w:rsidR="00F96ED2" w:rsidRPr="0027197D" w14:paraId="6CCEAE6B" w14:textId="22CDE732" w:rsidTr="00F96ED2">
        <w:tc>
          <w:tcPr>
            <w:tcW w:w="532" w:type="pct"/>
            <w:shd w:val="clear" w:color="auto" w:fill="auto"/>
            <w:vAlign w:val="center"/>
          </w:tcPr>
          <w:p w14:paraId="59B26E1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3.3.2</w:t>
            </w:r>
          </w:p>
        </w:tc>
        <w:tc>
          <w:tcPr>
            <w:tcW w:w="2195" w:type="pct"/>
            <w:shd w:val="clear" w:color="auto" w:fill="auto"/>
            <w:vAlign w:val="center"/>
          </w:tcPr>
          <w:p w14:paraId="2D35CE6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每年组织本科生、研究生学习与考试，发放合格证</w:t>
            </w:r>
          </w:p>
        </w:tc>
        <w:tc>
          <w:tcPr>
            <w:tcW w:w="402" w:type="pct"/>
            <w:shd w:val="clear" w:color="auto" w:fill="auto"/>
          </w:tcPr>
          <w:p w14:paraId="043D31A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AA65F0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B998D4E" w14:textId="77777777" w:rsidR="00F96ED2" w:rsidRPr="0027197D" w:rsidRDefault="00F96ED2" w:rsidP="00286026">
            <w:pPr>
              <w:rPr>
                <w:rFonts w:ascii="宋体" w:eastAsia="宋体" w:hAnsi="宋体"/>
                <w:b/>
                <w:bCs/>
                <w:sz w:val="21"/>
                <w:szCs w:val="21"/>
              </w:rPr>
            </w:pPr>
          </w:p>
        </w:tc>
        <w:tc>
          <w:tcPr>
            <w:tcW w:w="402" w:type="pct"/>
          </w:tcPr>
          <w:p w14:paraId="3BF01DDE" w14:textId="77777777" w:rsidR="00F96ED2" w:rsidRDefault="00F96ED2" w:rsidP="00286026">
            <w:pPr>
              <w:rPr>
                <w:rFonts w:ascii="宋体" w:eastAsia="宋体" w:hAnsi="宋体"/>
                <w:b/>
                <w:bCs/>
                <w:sz w:val="21"/>
                <w:szCs w:val="21"/>
              </w:rPr>
            </w:pPr>
          </w:p>
        </w:tc>
        <w:tc>
          <w:tcPr>
            <w:tcW w:w="667" w:type="pct"/>
          </w:tcPr>
          <w:p w14:paraId="502B1D9D" w14:textId="15F39036" w:rsidR="00F96ED2" w:rsidRPr="0027197D" w:rsidRDefault="00F96ED2" w:rsidP="00286026">
            <w:pPr>
              <w:rPr>
                <w:rFonts w:ascii="宋体" w:eastAsia="宋体" w:hAnsi="宋体"/>
                <w:b/>
                <w:bCs/>
                <w:sz w:val="21"/>
                <w:szCs w:val="21"/>
              </w:rPr>
            </w:pPr>
          </w:p>
        </w:tc>
      </w:tr>
      <w:tr w:rsidR="00F96ED2" w:rsidRPr="0027197D" w14:paraId="66269439" w14:textId="0B70FD71" w:rsidTr="00F96ED2">
        <w:tc>
          <w:tcPr>
            <w:tcW w:w="532" w:type="pct"/>
            <w:shd w:val="clear" w:color="auto" w:fill="auto"/>
            <w:vAlign w:val="center"/>
          </w:tcPr>
          <w:p w14:paraId="50062AD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3.3.3</w:t>
            </w:r>
          </w:p>
        </w:tc>
        <w:tc>
          <w:tcPr>
            <w:tcW w:w="2195" w:type="pct"/>
            <w:shd w:val="clear" w:color="auto" w:fill="auto"/>
            <w:vAlign w:val="center"/>
          </w:tcPr>
          <w:p w14:paraId="17A6709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组织对教师的考试，有记录</w:t>
            </w:r>
          </w:p>
        </w:tc>
        <w:tc>
          <w:tcPr>
            <w:tcW w:w="402" w:type="pct"/>
            <w:shd w:val="clear" w:color="auto" w:fill="auto"/>
          </w:tcPr>
          <w:p w14:paraId="67394B2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C06221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2579CC9" w14:textId="77777777" w:rsidR="00F96ED2" w:rsidRPr="0027197D" w:rsidRDefault="00F96ED2" w:rsidP="00286026">
            <w:pPr>
              <w:rPr>
                <w:rFonts w:ascii="宋体" w:eastAsia="宋体" w:hAnsi="宋体"/>
                <w:b/>
                <w:bCs/>
                <w:sz w:val="21"/>
                <w:szCs w:val="21"/>
              </w:rPr>
            </w:pPr>
          </w:p>
        </w:tc>
        <w:tc>
          <w:tcPr>
            <w:tcW w:w="402" w:type="pct"/>
          </w:tcPr>
          <w:p w14:paraId="4E8035F2" w14:textId="77777777" w:rsidR="00F96ED2" w:rsidRDefault="00F96ED2" w:rsidP="00286026">
            <w:pPr>
              <w:rPr>
                <w:rFonts w:ascii="宋体" w:eastAsia="宋体" w:hAnsi="宋体"/>
                <w:b/>
                <w:bCs/>
                <w:sz w:val="21"/>
                <w:szCs w:val="21"/>
              </w:rPr>
            </w:pPr>
          </w:p>
        </w:tc>
        <w:tc>
          <w:tcPr>
            <w:tcW w:w="667" w:type="pct"/>
          </w:tcPr>
          <w:p w14:paraId="08B79C64" w14:textId="05D81A93" w:rsidR="00F96ED2" w:rsidRPr="0027197D" w:rsidRDefault="00F96ED2" w:rsidP="00286026">
            <w:pPr>
              <w:rPr>
                <w:rFonts w:ascii="宋体" w:eastAsia="宋体" w:hAnsi="宋体"/>
                <w:b/>
                <w:bCs/>
                <w:sz w:val="21"/>
                <w:szCs w:val="21"/>
              </w:rPr>
            </w:pPr>
          </w:p>
        </w:tc>
      </w:tr>
      <w:tr w:rsidR="00F96ED2" w:rsidRPr="0027197D" w14:paraId="5AE0C6F5" w14:textId="211BEADD" w:rsidTr="00F96ED2">
        <w:tc>
          <w:tcPr>
            <w:tcW w:w="532" w:type="pct"/>
            <w:shd w:val="clear" w:color="auto" w:fill="auto"/>
            <w:vAlign w:val="center"/>
          </w:tcPr>
          <w:p w14:paraId="71113A4D"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lastRenderedPageBreak/>
              <w:t>3.4</w:t>
            </w:r>
          </w:p>
        </w:tc>
        <w:tc>
          <w:tcPr>
            <w:tcW w:w="3399" w:type="pct"/>
            <w:gridSpan w:val="4"/>
            <w:shd w:val="clear" w:color="auto" w:fill="auto"/>
            <w:vAlign w:val="center"/>
          </w:tcPr>
          <w:p w14:paraId="3CF695E2"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宣传</w:t>
            </w:r>
          </w:p>
        </w:tc>
        <w:tc>
          <w:tcPr>
            <w:tcW w:w="402" w:type="pct"/>
          </w:tcPr>
          <w:p w14:paraId="0FAD450A" w14:textId="77777777" w:rsidR="00F96ED2" w:rsidRDefault="00F96ED2" w:rsidP="00286026">
            <w:pPr>
              <w:rPr>
                <w:rFonts w:ascii="宋体" w:eastAsia="宋体" w:hAnsi="宋体"/>
                <w:b/>
                <w:sz w:val="21"/>
                <w:szCs w:val="21"/>
              </w:rPr>
            </w:pPr>
          </w:p>
        </w:tc>
        <w:tc>
          <w:tcPr>
            <w:tcW w:w="667" w:type="pct"/>
          </w:tcPr>
          <w:p w14:paraId="470DD2F0" w14:textId="1A42CC88" w:rsidR="00F96ED2" w:rsidRPr="0027197D" w:rsidRDefault="00F96ED2" w:rsidP="00286026">
            <w:pPr>
              <w:rPr>
                <w:rFonts w:ascii="宋体" w:eastAsia="宋体" w:hAnsi="宋体"/>
                <w:b/>
                <w:sz w:val="21"/>
                <w:szCs w:val="21"/>
              </w:rPr>
            </w:pPr>
          </w:p>
        </w:tc>
      </w:tr>
      <w:tr w:rsidR="00F96ED2" w:rsidRPr="0027197D" w14:paraId="1D1932EB" w14:textId="10544455" w:rsidTr="00F96ED2">
        <w:tc>
          <w:tcPr>
            <w:tcW w:w="532" w:type="pct"/>
            <w:shd w:val="clear" w:color="auto" w:fill="auto"/>
            <w:vAlign w:val="center"/>
          </w:tcPr>
          <w:p w14:paraId="7C3D864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3.4.1</w:t>
            </w:r>
          </w:p>
        </w:tc>
        <w:tc>
          <w:tcPr>
            <w:tcW w:w="2195" w:type="pct"/>
            <w:shd w:val="clear" w:color="auto" w:fill="auto"/>
            <w:vAlign w:val="center"/>
          </w:tcPr>
          <w:p w14:paraId="5F54895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在本单位主页设立专门的板块开展安全宣传、报道</w:t>
            </w:r>
          </w:p>
        </w:tc>
        <w:tc>
          <w:tcPr>
            <w:tcW w:w="402" w:type="pct"/>
            <w:shd w:val="clear" w:color="auto" w:fill="auto"/>
          </w:tcPr>
          <w:p w14:paraId="49258FB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10759C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20B7876" w14:textId="77777777" w:rsidR="00F96ED2" w:rsidRPr="0027197D" w:rsidRDefault="00F96ED2" w:rsidP="00286026">
            <w:pPr>
              <w:rPr>
                <w:rFonts w:ascii="宋体" w:eastAsia="宋体" w:hAnsi="宋体"/>
                <w:b/>
                <w:bCs/>
                <w:sz w:val="21"/>
                <w:szCs w:val="21"/>
              </w:rPr>
            </w:pPr>
          </w:p>
        </w:tc>
        <w:tc>
          <w:tcPr>
            <w:tcW w:w="402" w:type="pct"/>
          </w:tcPr>
          <w:p w14:paraId="4FA67377" w14:textId="77777777" w:rsidR="00F96ED2" w:rsidRDefault="00F96ED2" w:rsidP="00286026">
            <w:pPr>
              <w:rPr>
                <w:rFonts w:ascii="宋体" w:eastAsia="宋体" w:hAnsi="宋体"/>
                <w:b/>
                <w:bCs/>
                <w:sz w:val="21"/>
                <w:szCs w:val="21"/>
              </w:rPr>
            </w:pPr>
          </w:p>
        </w:tc>
        <w:tc>
          <w:tcPr>
            <w:tcW w:w="667" w:type="pct"/>
          </w:tcPr>
          <w:p w14:paraId="0BCE2495" w14:textId="4C36068F" w:rsidR="00F96ED2" w:rsidRPr="0027197D" w:rsidRDefault="00F96ED2" w:rsidP="00286026">
            <w:pPr>
              <w:rPr>
                <w:rFonts w:ascii="宋体" w:eastAsia="宋体" w:hAnsi="宋体"/>
                <w:b/>
                <w:bCs/>
                <w:sz w:val="21"/>
                <w:szCs w:val="21"/>
              </w:rPr>
            </w:pPr>
          </w:p>
        </w:tc>
      </w:tr>
      <w:tr w:rsidR="00F96ED2" w:rsidRPr="0027197D" w14:paraId="7C95AF73" w14:textId="6280F9FC" w:rsidTr="00F96ED2">
        <w:tc>
          <w:tcPr>
            <w:tcW w:w="532" w:type="pct"/>
            <w:shd w:val="clear" w:color="auto" w:fill="auto"/>
            <w:vAlign w:val="center"/>
          </w:tcPr>
          <w:p w14:paraId="6AC311F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3.4.2</w:t>
            </w:r>
          </w:p>
        </w:tc>
        <w:tc>
          <w:tcPr>
            <w:tcW w:w="2195" w:type="pct"/>
            <w:shd w:val="clear" w:color="auto" w:fill="auto"/>
            <w:vAlign w:val="center"/>
          </w:tcPr>
          <w:p w14:paraId="58965F6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设有安全教育宣传窗，或有宣传画、标语、提示等</w:t>
            </w:r>
          </w:p>
        </w:tc>
        <w:tc>
          <w:tcPr>
            <w:tcW w:w="402" w:type="pct"/>
            <w:shd w:val="clear" w:color="auto" w:fill="auto"/>
          </w:tcPr>
          <w:p w14:paraId="1BD7686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1CD442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ABBAAD6" w14:textId="77777777" w:rsidR="00F96ED2" w:rsidRPr="0027197D" w:rsidRDefault="00F96ED2" w:rsidP="00286026">
            <w:pPr>
              <w:rPr>
                <w:rFonts w:ascii="宋体" w:eastAsia="宋体" w:hAnsi="宋体"/>
                <w:b/>
                <w:bCs/>
                <w:sz w:val="21"/>
                <w:szCs w:val="21"/>
              </w:rPr>
            </w:pPr>
          </w:p>
        </w:tc>
        <w:tc>
          <w:tcPr>
            <w:tcW w:w="402" w:type="pct"/>
          </w:tcPr>
          <w:p w14:paraId="6164AA2C" w14:textId="77777777" w:rsidR="00F96ED2" w:rsidRDefault="00F96ED2" w:rsidP="00286026">
            <w:pPr>
              <w:rPr>
                <w:rFonts w:ascii="宋体" w:eastAsia="宋体" w:hAnsi="宋体"/>
                <w:b/>
                <w:bCs/>
                <w:sz w:val="21"/>
                <w:szCs w:val="21"/>
              </w:rPr>
            </w:pPr>
          </w:p>
        </w:tc>
        <w:tc>
          <w:tcPr>
            <w:tcW w:w="667" w:type="pct"/>
          </w:tcPr>
          <w:p w14:paraId="0903202D" w14:textId="17B3A243" w:rsidR="00F96ED2" w:rsidRPr="0027197D" w:rsidRDefault="00F96ED2" w:rsidP="00286026">
            <w:pPr>
              <w:rPr>
                <w:rFonts w:ascii="宋体" w:eastAsia="宋体" w:hAnsi="宋体"/>
                <w:b/>
                <w:bCs/>
                <w:sz w:val="21"/>
                <w:szCs w:val="21"/>
              </w:rPr>
            </w:pPr>
          </w:p>
        </w:tc>
      </w:tr>
      <w:tr w:rsidR="00F96ED2" w:rsidRPr="0027197D" w14:paraId="698AA706" w14:textId="140C94D9" w:rsidTr="00F96ED2">
        <w:tc>
          <w:tcPr>
            <w:tcW w:w="532" w:type="pct"/>
            <w:shd w:val="clear" w:color="auto" w:fill="auto"/>
            <w:vAlign w:val="center"/>
          </w:tcPr>
          <w:p w14:paraId="1578DB9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3.4.3</w:t>
            </w:r>
          </w:p>
        </w:tc>
        <w:tc>
          <w:tcPr>
            <w:tcW w:w="2195" w:type="pct"/>
            <w:shd w:val="clear" w:color="auto" w:fill="auto"/>
            <w:vAlign w:val="center"/>
          </w:tcPr>
          <w:p w14:paraId="588C2F3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编印《实验室安全手册》并发放到每一位师生，收回承诺书并归档</w:t>
            </w:r>
          </w:p>
        </w:tc>
        <w:tc>
          <w:tcPr>
            <w:tcW w:w="402" w:type="pct"/>
            <w:shd w:val="clear" w:color="auto" w:fill="auto"/>
          </w:tcPr>
          <w:p w14:paraId="14FBBC7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8796A7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4F5ECD0" w14:textId="77777777" w:rsidR="00F96ED2" w:rsidRPr="0027197D" w:rsidRDefault="00F96ED2" w:rsidP="00286026">
            <w:pPr>
              <w:rPr>
                <w:rFonts w:ascii="宋体" w:eastAsia="宋体" w:hAnsi="宋体"/>
                <w:b/>
                <w:bCs/>
                <w:sz w:val="21"/>
                <w:szCs w:val="21"/>
              </w:rPr>
            </w:pPr>
          </w:p>
        </w:tc>
        <w:tc>
          <w:tcPr>
            <w:tcW w:w="402" w:type="pct"/>
          </w:tcPr>
          <w:p w14:paraId="6F1D348B" w14:textId="77777777" w:rsidR="00F96ED2" w:rsidRDefault="00F96ED2" w:rsidP="00286026">
            <w:pPr>
              <w:rPr>
                <w:rFonts w:ascii="宋体" w:eastAsia="宋体" w:hAnsi="宋体"/>
                <w:b/>
                <w:bCs/>
                <w:sz w:val="21"/>
                <w:szCs w:val="21"/>
              </w:rPr>
            </w:pPr>
          </w:p>
        </w:tc>
        <w:tc>
          <w:tcPr>
            <w:tcW w:w="667" w:type="pct"/>
          </w:tcPr>
          <w:p w14:paraId="41B6F26B" w14:textId="690B3C82" w:rsidR="00F96ED2" w:rsidRPr="0027197D" w:rsidRDefault="00F96ED2" w:rsidP="00286026">
            <w:pPr>
              <w:rPr>
                <w:rFonts w:ascii="宋体" w:eastAsia="宋体" w:hAnsi="宋体"/>
                <w:b/>
                <w:bCs/>
                <w:sz w:val="21"/>
                <w:szCs w:val="21"/>
              </w:rPr>
            </w:pPr>
          </w:p>
        </w:tc>
      </w:tr>
      <w:tr w:rsidR="00F96ED2" w:rsidRPr="0027197D" w14:paraId="098144CF" w14:textId="09A18662" w:rsidTr="00F96ED2">
        <w:tc>
          <w:tcPr>
            <w:tcW w:w="532" w:type="pct"/>
            <w:shd w:val="clear" w:color="auto" w:fill="auto"/>
            <w:vAlign w:val="center"/>
          </w:tcPr>
          <w:p w14:paraId="07368B9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3.4.4</w:t>
            </w:r>
          </w:p>
        </w:tc>
        <w:tc>
          <w:tcPr>
            <w:tcW w:w="2195" w:type="pct"/>
            <w:shd w:val="clear" w:color="auto" w:fill="auto"/>
            <w:vAlign w:val="center"/>
          </w:tcPr>
          <w:p w14:paraId="5296D83B" w14:textId="77777777" w:rsidR="00F96ED2" w:rsidRPr="0027197D" w:rsidDel="00666AD3" w:rsidRDefault="00F96ED2" w:rsidP="00286026">
            <w:pPr>
              <w:rPr>
                <w:rFonts w:ascii="宋体" w:eastAsia="宋体" w:hAnsi="宋体"/>
                <w:sz w:val="21"/>
                <w:szCs w:val="21"/>
              </w:rPr>
            </w:pPr>
            <w:r w:rsidRPr="0027197D">
              <w:rPr>
                <w:rFonts w:ascii="宋体" w:eastAsia="宋体" w:hAnsi="宋体"/>
                <w:sz w:val="21"/>
                <w:szCs w:val="21"/>
              </w:rPr>
              <w:t>通过各种信息平台对师生进行安全方面的知识传输和温馨提醒</w:t>
            </w:r>
          </w:p>
        </w:tc>
        <w:tc>
          <w:tcPr>
            <w:tcW w:w="402" w:type="pct"/>
            <w:shd w:val="clear" w:color="auto" w:fill="auto"/>
          </w:tcPr>
          <w:p w14:paraId="7FF2333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9A482E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73EA65F" w14:textId="77777777" w:rsidR="00F96ED2" w:rsidRPr="0027197D" w:rsidRDefault="00F96ED2" w:rsidP="00286026">
            <w:pPr>
              <w:rPr>
                <w:rFonts w:ascii="宋体" w:eastAsia="宋体" w:hAnsi="宋体"/>
                <w:b/>
                <w:bCs/>
                <w:sz w:val="21"/>
                <w:szCs w:val="21"/>
              </w:rPr>
            </w:pPr>
          </w:p>
        </w:tc>
        <w:tc>
          <w:tcPr>
            <w:tcW w:w="402" w:type="pct"/>
          </w:tcPr>
          <w:p w14:paraId="69F1B44B" w14:textId="77777777" w:rsidR="00F96ED2" w:rsidRDefault="00F96ED2" w:rsidP="00286026">
            <w:pPr>
              <w:rPr>
                <w:rFonts w:ascii="宋体" w:eastAsia="宋体" w:hAnsi="宋体"/>
                <w:b/>
                <w:bCs/>
                <w:sz w:val="21"/>
                <w:szCs w:val="21"/>
              </w:rPr>
            </w:pPr>
          </w:p>
        </w:tc>
        <w:tc>
          <w:tcPr>
            <w:tcW w:w="667" w:type="pct"/>
          </w:tcPr>
          <w:p w14:paraId="14AD077D" w14:textId="2A1E5D65" w:rsidR="00F96ED2" w:rsidRPr="0027197D" w:rsidRDefault="00F96ED2" w:rsidP="00286026">
            <w:pPr>
              <w:rPr>
                <w:rFonts w:ascii="宋体" w:eastAsia="宋体" w:hAnsi="宋体"/>
                <w:b/>
                <w:bCs/>
                <w:sz w:val="21"/>
                <w:szCs w:val="21"/>
              </w:rPr>
            </w:pPr>
          </w:p>
        </w:tc>
      </w:tr>
      <w:tr w:rsidR="00F96ED2" w:rsidRPr="0027197D" w14:paraId="1DC89BFF" w14:textId="503A1709" w:rsidTr="00F96ED2">
        <w:tc>
          <w:tcPr>
            <w:tcW w:w="532" w:type="pct"/>
            <w:shd w:val="clear" w:color="auto" w:fill="auto"/>
            <w:vAlign w:val="center"/>
          </w:tcPr>
          <w:p w14:paraId="3F3978D0"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4</w:t>
            </w:r>
          </w:p>
        </w:tc>
        <w:tc>
          <w:tcPr>
            <w:tcW w:w="3399" w:type="pct"/>
            <w:gridSpan w:val="4"/>
            <w:shd w:val="clear" w:color="auto" w:fill="auto"/>
            <w:vAlign w:val="center"/>
          </w:tcPr>
          <w:p w14:paraId="1ADCA592"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实验室环境与管理</w:t>
            </w:r>
          </w:p>
        </w:tc>
        <w:tc>
          <w:tcPr>
            <w:tcW w:w="402" w:type="pct"/>
          </w:tcPr>
          <w:p w14:paraId="25B1ABCF" w14:textId="77777777" w:rsidR="00F96ED2" w:rsidRDefault="00F96ED2" w:rsidP="00286026">
            <w:pPr>
              <w:rPr>
                <w:rFonts w:ascii="宋体" w:eastAsia="宋体" w:hAnsi="宋体"/>
                <w:b/>
                <w:sz w:val="21"/>
                <w:szCs w:val="21"/>
              </w:rPr>
            </w:pPr>
          </w:p>
        </w:tc>
        <w:tc>
          <w:tcPr>
            <w:tcW w:w="667" w:type="pct"/>
          </w:tcPr>
          <w:p w14:paraId="5F929CCB" w14:textId="02C048B3" w:rsidR="00F96ED2" w:rsidRPr="0027197D" w:rsidRDefault="00F96ED2" w:rsidP="00286026">
            <w:pPr>
              <w:rPr>
                <w:rFonts w:ascii="宋体" w:eastAsia="宋体" w:hAnsi="宋体"/>
                <w:b/>
                <w:sz w:val="21"/>
                <w:szCs w:val="21"/>
              </w:rPr>
            </w:pPr>
          </w:p>
        </w:tc>
      </w:tr>
      <w:tr w:rsidR="00F96ED2" w:rsidRPr="0027197D" w14:paraId="2CA0F402" w14:textId="2A9149E4" w:rsidTr="00F96ED2">
        <w:tc>
          <w:tcPr>
            <w:tcW w:w="532" w:type="pct"/>
            <w:shd w:val="clear" w:color="auto" w:fill="auto"/>
            <w:vAlign w:val="center"/>
          </w:tcPr>
          <w:p w14:paraId="341543D4"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4.1</w:t>
            </w:r>
          </w:p>
        </w:tc>
        <w:tc>
          <w:tcPr>
            <w:tcW w:w="3399" w:type="pct"/>
            <w:gridSpan w:val="4"/>
            <w:shd w:val="clear" w:color="auto" w:fill="auto"/>
            <w:vAlign w:val="center"/>
          </w:tcPr>
          <w:p w14:paraId="2ED7ECB7"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场所</w:t>
            </w:r>
          </w:p>
        </w:tc>
        <w:tc>
          <w:tcPr>
            <w:tcW w:w="402" w:type="pct"/>
          </w:tcPr>
          <w:p w14:paraId="5C0C602A" w14:textId="77777777" w:rsidR="00F96ED2" w:rsidRDefault="00F96ED2" w:rsidP="00286026">
            <w:pPr>
              <w:rPr>
                <w:rFonts w:ascii="宋体" w:eastAsia="宋体" w:hAnsi="宋体"/>
                <w:b/>
                <w:sz w:val="21"/>
                <w:szCs w:val="21"/>
              </w:rPr>
            </w:pPr>
          </w:p>
        </w:tc>
        <w:tc>
          <w:tcPr>
            <w:tcW w:w="667" w:type="pct"/>
          </w:tcPr>
          <w:p w14:paraId="22CC7BE2" w14:textId="50049D1E" w:rsidR="00F96ED2" w:rsidRPr="0027197D" w:rsidRDefault="00F96ED2" w:rsidP="00286026">
            <w:pPr>
              <w:rPr>
                <w:rFonts w:ascii="宋体" w:eastAsia="宋体" w:hAnsi="宋体"/>
                <w:b/>
                <w:sz w:val="21"/>
                <w:szCs w:val="21"/>
              </w:rPr>
            </w:pPr>
          </w:p>
        </w:tc>
      </w:tr>
      <w:tr w:rsidR="00F96ED2" w:rsidRPr="0027197D" w14:paraId="118D84C1" w14:textId="6CD0DEA1" w:rsidTr="00F96ED2">
        <w:tc>
          <w:tcPr>
            <w:tcW w:w="532" w:type="pct"/>
            <w:shd w:val="clear" w:color="auto" w:fill="auto"/>
            <w:vAlign w:val="center"/>
          </w:tcPr>
          <w:p w14:paraId="35BDCE2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4.1.1</w:t>
            </w:r>
          </w:p>
        </w:tc>
        <w:tc>
          <w:tcPr>
            <w:tcW w:w="2195" w:type="pct"/>
            <w:shd w:val="clear" w:color="auto" w:fill="auto"/>
            <w:vAlign w:val="center"/>
          </w:tcPr>
          <w:p w14:paraId="4D9AE82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每个房间门口挂有安全信息牌，信息包括安全责任人、涉及危险类别、防护措施和有效的应急联系电话等，并及时更新</w:t>
            </w:r>
          </w:p>
        </w:tc>
        <w:tc>
          <w:tcPr>
            <w:tcW w:w="402" w:type="pct"/>
            <w:shd w:val="clear" w:color="auto" w:fill="auto"/>
          </w:tcPr>
          <w:p w14:paraId="4AC8807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8F5822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D8F67CA" w14:textId="77777777" w:rsidR="00F96ED2" w:rsidRPr="0027197D" w:rsidRDefault="00F96ED2" w:rsidP="00286026">
            <w:pPr>
              <w:rPr>
                <w:rFonts w:ascii="宋体" w:eastAsia="宋体" w:hAnsi="宋体"/>
                <w:b/>
                <w:bCs/>
                <w:sz w:val="21"/>
                <w:szCs w:val="21"/>
              </w:rPr>
            </w:pPr>
          </w:p>
        </w:tc>
        <w:tc>
          <w:tcPr>
            <w:tcW w:w="402" w:type="pct"/>
          </w:tcPr>
          <w:p w14:paraId="04B17A41" w14:textId="77777777" w:rsidR="00F96ED2" w:rsidRDefault="00F96ED2" w:rsidP="00286026">
            <w:pPr>
              <w:rPr>
                <w:rFonts w:ascii="宋体" w:eastAsia="宋体" w:hAnsi="宋体"/>
                <w:b/>
                <w:bCs/>
                <w:sz w:val="21"/>
                <w:szCs w:val="21"/>
              </w:rPr>
            </w:pPr>
          </w:p>
        </w:tc>
        <w:tc>
          <w:tcPr>
            <w:tcW w:w="667" w:type="pct"/>
          </w:tcPr>
          <w:p w14:paraId="23F9B469" w14:textId="744B3808" w:rsidR="00F96ED2" w:rsidRPr="0027197D" w:rsidRDefault="00F96ED2" w:rsidP="00286026">
            <w:pPr>
              <w:rPr>
                <w:rFonts w:ascii="宋体" w:eastAsia="宋体" w:hAnsi="宋体"/>
                <w:b/>
                <w:bCs/>
                <w:sz w:val="21"/>
                <w:szCs w:val="21"/>
              </w:rPr>
            </w:pPr>
          </w:p>
        </w:tc>
      </w:tr>
      <w:tr w:rsidR="00F96ED2" w:rsidRPr="0027197D" w14:paraId="05A60C8A" w14:textId="06B55D7A" w:rsidTr="00F96ED2">
        <w:tc>
          <w:tcPr>
            <w:tcW w:w="532" w:type="pct"/>
            <w:shd w:val="clear" w:color="auto" w:fill="auto"/>
            <w:vAlign w:val="center"/>
          </w:tcPr>
          <w:p w14:paraId="7D2AA7D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4.1.2</w:t>
            </w:r>
          </w:p>
        </w:tc>
        <w:tc>
          <w:tcPr>
            <w:tcW w:w="2195" w:type="pct"/>
            <w:shd w:val="clear" w:color="auto" w:fill="auto"/>
            <w:vAlign w:val="center"/>
          </w:tcPr>
          <w:p w14:paraId="6874F69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实验室应张贴针对危险源的安全警示标识</w:t>
            </w:r>
          </w:p>
        </w:tc>
        <w:tc>
          <w:tcPr>
            <w:tcW w:w="402" w:type="pct"/>
            <w:shd w:val="clear" w:color="auto" w:fill="auto"/>
          </w:tcPr>
          <w:p w14:paraId="6A2597E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F41AC4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57BB39A" w14:textId="77777777" w:rsidR="00F96ED2" w:rsidRPr="0027197D" w:rsidRDefault="00F96ED2" w:rsidP="00286026">
            <w:pPr>
              <w:rPr>
                <w:rFonts w:ascii="宋体" w:eastAsia="宋体" w:hAnsi="宋体"/>
                <w:b/>
                <w:bCs/>
                <w:sz w:val="21"/>
                <w:szCs w:val="21"/>
              </w:rPr>
            </w:pPr>
          </w:p>
        </w:tc>
        <w:tc>
          <w:tcPr>
            <w:tcW w:w="402" w:type="pct"/>
          </w:tcPr>
          <w:p w14:paraId="28FA7AF1" w14:textId="77777777" w:rsidR="00F96ED2" w:rsidRDefault="00F96ED2" w:rsidP="00286026">
            <w:pPr>
              <w:rPr>
                <w:rFonts w:ascii="宋体" w:eastAsia="宋体" w:hAnsi="宋体"/>
                <w:b/>
                <w:bCs/>
                <w:sz w:val="21"/>
                <w:szCs w:val="21"/>
              </w:rPr>
            </w:pPr>
          </w:p>
        </w:tc>
        <w:tc>
          <w:tcPr>
            <w:tcW w:w="667" w:type="pct"/>
          </w:tcPr>
          <w:p w14:paraId="76CFC65E" w14:textId="10E1294F" w:rsidR="00F96ED2" w:rsidRPr="0027197D" w:rsidRDefault="00F96ED2" w:rsidP="00286026">
            <w:pPr>
              <w:rPr>
                <w:rFonts w:ascii="宋体" w:eastAsia="宋体" w:hAnsi="宋体"/>
                <w:b/>
                <w:bCs/>
                <w:sz w:val="21"/>
                <w:szCs w:val="21"/>
              </w:rPr>
            </w:pPr>
          </w:p>
        </w:tc>
      </w:tr>
      <w:tr w:rsidR="00F96ED2" w:rsidRPr="0027197D" w14:paraId="510A30D6" w14:textId="0364E7B8" w:rsidTr="00F96ED2">
        <w:tc>
          <w:tcPr>
            <w:tcW w:w="532" w:type="pct"/>
            <w:shd w:val="clear" w:color="auto" w:fill="auto"/>
            <w:vAlign w:val="center"/>
          </w:tcPr>
          <w:p w14:paraId="4E3BCBB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4.1.3</w:t>
            </w:r>
          </w:p>
        </w:tc>
        <w:tc>
          <w:tcPr>
            <w:tcW w:w="2195" w:type="pct"/>
            <w:shd w:val="clear" w:color="auto" w:fill="auto"/>
            <w:vAlign w:val="center"/>
          </w:tcPr>
          <w:p w14:paraId="6702430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实验室消防通道通畅，公共场所、通道无堆放仪器、物品现象</w:t>
            </w:r>
          </w:p>
        </w:tc>
        <w:tc>
          <w:tcPr>
            <w:tcW w:w="402" w:type="pct"/>
            <w:shd w:val="clear" w:color="auto" w:fill="auto"/>
          </w:tcPr>
          <w:p w14:paraId="5CD25BC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D18B5C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802086F" w14:textId="77777777" w:rsidR="00F96ED2" w:rsidRPr="0027197D" w:rsidRDefault="00F96ED2" w:rsidP="00286026">
            <w:pPr>
              <w:rPr>
                <w:rFonts w:ascii="宋体" w:eastAsia="宋体" w:hAnsi="宋体"/>
                <w:b/>
                <w:bCs/>
                <w:sz w:val="21"/>
                <w:szCs w:val="21"/>
              </w:rPr>
            </w:pPr>
          </w:p>
        </w:tc>
        <w:tc>
          <w:tcPr>
            <w:tcW w:w="402" w:type="pct"/>
          </w:tcPr>
          <w:p w14:paraId="10CC709F" w14:textId="77777777" w:rsidR="00F96ED2" w:rsidRDefault="00F96ED2" w:rsidP="00286026">
            <w:pPr>
              <w:rPr>
                <w:rFonts w:ascii="宋体" w:eastAsia="宋体" w:hAnsi="宋体"/>
                <w:b/>
                <w:bCs/>
                <w:sz w:val="21"/>
                <w:szCs w:val="21"/>
              </w:rPr>
            </w:pPr>
          </w:p>
        </w:tc>
        <w:tc>
          <w:tcPr>
            <w:tcW w:w="667" w:type="pct"/>
          </w:tcPr>
          <w:p w14:paraId="511A21E2" w14:textId="4C41BBBF" w:rsidR="00F96ED2" w:rsidRPr="0027197D" w:rsidRDefault="00F96ED2" w:rsidP="00286026">
            <w:pPr>
              <w:rPr>
                <w:rFonts w:ascii="宋体" w:eastAsia="宋体" w:hAnsi="宋体"/>
                <w:b/>
                <w:bCs/>
                <w:sz w:val="21"/>
                <w:szCs w:val="21"/>
              </w:rPr>
            </w:pPr>
          </w:p>
        </w:tc>
      </w:tr>
      <w:tr w:rsidR="00F96ED2" w:rsidRPr="0027197D" w14:paraId="3284C68C" w14:textId="3965B882" w:rsidTr="00F96ED2">
        <w:tc>
          <w:tcPr>
            <w:tcW w:w="532" w:type="pct"/>
            <w:shd w:val="clear" w:color="auto" w:fill="auto"/>
            <w:vAlign w:val="center"/>
          </w:tcPr>
          <w:p w14:paraId="0F00698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4.1.4</w:t>
            </w:r>
          </w:p>
        </w:tc>
        <w:tc>
          <w:tcPr>
            <w:tcW w:w="2195" w:type="pct"/>
            <w:shd w:val="clear" w:color="auto" w:fill="auto"/>
            <w:vAlign w:val="center"/>
          </w:tcPr>
          <w:p w14:paraId="1DDCDCC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实验室门上有观察窗</w:t>
            </w:r>
            <w:r w:rsidRPr="0027197D">
              <w:rPr>
                <w:rFonts w:ascii="宋体" w:eastAsia="宋体" w:hAnsi="宋体" w:hint="eastAsia"/>
                <w:sz w:val="21"/>
                <w:szCs w:val="21"/>
              </w:rPr>
              <w:t>，</w:t>
            </w:r>
            <w:r w:rsidRPr="0027197D">
              <w:rPr>
                <w:rFonts w:ascii="宋体" w:eastAsia="宋体" w:hAnsi="宋体"/>
                <w:sz w:val="21"/>
                <w:szCs w:val="21"/>
              </w:rPr>
              <w:t>外开门不阻挡逃生路径</w:t>
            </w:r>
          </w:p>
        </w:tc>
        <w:tc>
          <w:tcPr>
            <w:tcW w:w="402" w:type="pct"/>
            <w:shd w:val="clear" w:color="auto" w:fill="auto"/>
          </w:tcPr>
          <w:p w14:paraId="3D0D658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5FCB33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A7480FB" w14:textId="77777777" w:rsidR="00F96ED2" w:rsidRPr="0027197D" w:rsidRDefault="00F96ED2" w:rsidP="00286026">
            <w:pPr>
              <w:rPr>
                <w:rFonts w:ascii="宋体" w:eastAsia="宋体" w:hAnsi="宋体"/>
                <w:b/>
                <w:bCs/>
                <w:sz w:val="21"/>
                <w:szCs w:val="21"/>
              </w:rPr>
            </w:pPr>
          </w:p>
        </w:tc>
        <w:tc>
          <w:tcPr>
            <w:tcW w:w="402" w:type="pct"/>
          </w:tcPr>
          <w:p w14:paraId="0FC2F561" w14:textId="77777777" w:rsidR="00F96ED2" w:rsidRDefault="00F96ED2" w:rsidP="00286026">
            <w:pPr>
              <w:rPr>
                <w:rFonts w:ascii="宋体" w:eastAsia="宋体" w:hAnsi="宋体"/>
                <w:b/>
                <w:bCs/>
                <w:sz w:val="21"/>
                <w:szCs w:val="21"/>
              </w:rPr>
            </w:pPr>
          </w:p>
        </w:tc>
        <w:tc>
          <w:tcPr>
            <w:tcW w:w="667" w:type="pct"/>
          </w:tcPr>
          <w:p w14:paraId="0E642282" w14:textId="6CC9AB71" w:rsidR="00F96ED2" w:rsidRPr="0027197D" w:rsidRDefault="00F96ED2" w:rsidP="00286026">
            <w:pPr>
              <w:rPr>
                <w:rFonts w:ascii="宋体" w:eastAsia="宋体" w:hAnsi="宋体"/>
                <w:b/>
                <w:bCs/>
                <w:sz w:val="21"/>
                <w:szCs w:val="21"/>
              </w:rPr>
            </w:pPr>
          </w:p>
        </w:tc>
      </w:tr>
      <w:tr w:rsidR="00F96ED2" w:rsidRPr="0027197D" w14:paraId="303063E6" w14:textId="3FC334C7" w:rsidTr="00F96ED2">
        <w:tc>
          <w:tcPr>
            <w:tcW w:w="532" w:type="pct"/>
            <w:shd w:val="clear" w:color="auto" w:fill="auto"/>
            <w:vAlign w:val="center"/>
          </w:tcPr>
          <w:p w14:paraId="2AC1A68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4.1.5</w:t>
            </w:r>
          </w:p>
        </w:tc>
        <w:tc>
          <w:tcPr>
            <w:tcW w:w="2195" w:type="pct"/>
            <w:shd w:val="clear" w:color="auto" w:fill="auto"/>
            <w:vAlign w:val="center"/>
          </w:tcPr>
          <w:p w14:paraId="621E4F5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所有房间的钥匙有备用，存放在单位办公室或传达室内，由专人管理</w:t>
            </w:r>
          </w:p>
        </w:tc>
        <w:tc>
          <w:tcPr>
            <w:tcW w:w="402" w:type="pct"/>
            <w:shd w:val="clear" w:color="auto" w:fill="auto"/>
          </w:tcPr>
          <w:p w14:paraId="3FD60B8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18514D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7DF518" w14:textId="77777777" w:rsidR="00F96ED2" w:rsidRPr="0027197D" w:rsidRDefault="00F96ED2" w:rsidP="00286026">
            <w:pPr>
              <w:rPr>
                <w:rFonts w:ascii="宋体" w:eastAsia="宋体" w:hAnsi="宋体"/>
                <w:b/>
                <w:bCs/>
                <w:sz w:val="21"/>
                <w:szCs w:val="21"/>
              </w:rPr>
            </w:pPr>
          </w:p>
        </w:tc>
        <w:tc>
          <w:tcPr>
            <w:tcW w:w="402" w:type="pct"/>
          </w:tcPr>
          <w:p w14:paraId="64A41A75" w14:textId="77777777" w:rsidR="00F96ED2" w:rsidRDefault="00F96ED2" w:rsidP="00286026">
            <w:pPr>
              <w:rPr>
                <w:rFonts w:ascii="宋体" w:eastAsia="宋体" w:hAnsi="宋体"/>
                <w:b/>
                <w:bCs/>
                <w:sz w:val="21"/>
                <w:szCs w:val="21"/>
              </w:rPr>
            </w:pPr>
          </w:p>
        </w:tc>
        <w:tc>
          <w:tcPr>
            <w:tcW w:w="667" w:type="pct"/>
          </w:tcPr>
          <w:p w14:paraId="3ECC7FCC" w14:textId="7B00B170" w:rsidR="00F96ED2" w:rsidRPr="0027197D" w:rsidRDefault="00F96ED2" w:rsidP="00286026">
            <w:pPr>
              <w:rPr>
                <w:rFonts w:ascii="宋体" w:eastAsia="宋体" w:hAnsi="宋体"/>
                <w:b/>
                <w:bCs/>
                <w:sz w:val="21"/>
                <w:szCs w:val="21"/>
              </w:rPr>
            </w:pPr>
          </w:p>
        </w:tc>
      </w:tr>
      <w:tr w:rsidR="00F96ED2" w:rsidRPr="0027197D" w14:paraId="2E130AD2" w14:textId="75D0500F" w:rsidTr="00F96ED2">
        <w:tc>
          <w:tcPr>
            <w:tcW w:w="532" w:type="pct"/>
            <w:shd w:val="clear" w:color="auto" w:fill="auto"/>
            <w:vAlign w:val="center"/>
          </w:tcPr>
          <w:p w14:paraId="4B7541A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4.1.6</w:t>
            </w:r>
          </w:p>
        </w:tc>
        <w:tc>
          <w:tcPr>
            <w:tcW w:w="2195" w:type="pct"/>
            <w:shd w:val="clear" w:color="auto" w:fill="auto"/>
            <w:vAlign w:val="center"/>
          </w:tcPr>
          <w:p w14:paraId="6C64680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超过200平米的实验室或楼层应具有至少两处紧急出口</w:t>
            </w:r>
          </w:p>
        </w:tc>
        <w:tc>
          <w:tcPr>
            <w:tcW w:w="402" w:type="pct"/>
            <w:shd w:val="clear" w:color="auto" w:fill="auto"/>
          </w:tcPr>
          <w:p w14:paraId="62F6BB0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E715B6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DCC34D1" w14:textId="77777777" w:rsidR="00F96ED2" w:rsidRPr="0027197D" w:rsidRDefault="00F96ED2" w:rsidP="00286026">
            <w:pPr>
              <w:rPr>
                <w:rFonts w:ascii="宋体" w:eastAsia="宋体" w:hAnsi="宋体"/>
                <w:b/>
                <w:bCs/>
                <w:sz w:val="21"/>
                <w:szCs w:val="21"/>
              </w:rPr>
            </w:pPr>
          </w:p>
        </w:tc>
        <w:tc>
          <w:tcPr>
            <w:tcW w:w="402" w:type="pct"/>
          </w:tcPr>
          <w:p w14:paraId="71EC3B58" w14:textId="77777777" w:rsidR="00F96ED2" w:rsidRDefault="00F96ED2" w:rsidP="00286026">
            <w:pPr>
              <w:rPr>
                <w:rFonts w:ascii="宋体" w:eastAsia="宋体" w:hAnsi="宋体"/>
                <w:b/>
                <w:bCs/>
                <w:sz w:val="21"/>
                <w:szCs w:val="21"/>
              </w:rPr>
            </w:pPr>
          </w:p>
        </w:tc>
        <w:tc>
          <w:tcPr>
            <w:tcW w:w="667" w:type="pct"/>
          </w:tcPr>
          <w:p w14:paraId="539C422A" w14:textId="0296E56D" w:rsidR="00F96ED2" w:rsidRPr="0027197D" w:rsidRDefault="00F96ED2" w:rsidP="00286026">
            <w:pPr>
              <w:rPr>
                <w:rFonts w:ascii="宋体" w:eastAsia="宋体" w:hAnsi="宋体"/>
                <w:b/>
                <w:bCs/>
                <w:sz w:val="21"/>
                <w:szCs w:val="21"/>
              </w:rPr>
            </w:pPr>
          </w:p>
        </w:tc>
      </w:tr>
      <w:tr w:rsidR="00F96ED2" w:rsidRPr="0027197D" w14:paraId="75BCFD0B" w14:textId="2DB84742" w:rsidTr="00F96ED2">
        <w:tc>
          <w:tcPr>
            <w:tcW w:w="532" w:type="pct"/>
            <w:shd w:val="clear" w:color="auto" w:fill="auto"/>
            <w:vAlign w:val="center"/>
          </w:tcPr>
          <w:p w14:paraId="2B92EC69"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4.2</w:t>
            </w:r>
          </w:p>
        </w:tc>
        <w:tc>
          <w:tcPr>
            <w:tcW w:w="3399" w:type="pct"/>
            <w:gridSpan w:val="4"/>
            <w:shd w:val="clear" w:color="auto" w:fill="auto"/>
            <w:vAlign w:val="center"/>
          </w:tcPr>
          <w:p w14:paraId="3E8454FB"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卫生与环境</w:t>
            </w:r>
          </w:p>
        </w:tc>
        <w:tc>
          <w:tcPr>
            <w:tcW w:w="402" w:type="pct"/>
          </w:tcPr>
          <w:p w14:paraId="708CA6EA" w14:textId="77777777" w:rsidR="00F96ED2" w:rsidRDefault="00F96ED2" w:rsidP="00286026">
            <w:pPr>
              <w:rPr>
                <w:rFonts w:ascii="宋体" w:eastAsia="宋体" w:hAnsi="宋体"/>
                <w:b/>
                <w:sz w:val="21"/>
                <w:szCs w:val="21"/>
              </w:rPr>
            </w:pPr>
          </w:p>
        </w:tc>
        <w:tc>
          <w:tcPr>
            <w:tcW w:w="667" w:type="pct"/>
          </w:tcPr>
          <w:p w14:paraId="119268D3" w14:textId="1A5601B8" w:rsidR="00F96ED2" w:rsidRPr="0027197D" w:rsidRDefault="00F96ED2" w:rsidP="00286026">
            <w:pPr>
              <w:rPr>
                <w:rFonts w:ascii="宋体" w:eastAsia="宋体" w:hAnsi="宋体"/>
                <w:b/>
                <w:sz w:val="21"/>
                <w:szCs w:val="21"/>
              </w:rPr>
            </w:pPr>
          </w:p>
        </w:tc>
      </w:tr>
      <w:tr w:rsidR="00F96ED2" w:rsidRPr="0027197D" w14:paraId="6E77D792" w14:textId="38E6691A" w:rsidTr="00F96ED2">
        <w:tc>
          <w:tcPr>
            <w:tcW w:w="532" w:type="pct"/>
            <w:shd w:val="clear" w:color="auto" w:fill="auto"/>
            <w:vAlign w:val="center"/>
          </w:tcPr>
          <w:p w14:paraId="6E44835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4.2.1</w:t>
            </w:r>
          </w:p>
        </w:tc>
        <w:tc>
          <w:tcPr>
            <w:tcW w:w="2195" w:type="pct"/>
            <w:shd w:val="clear" w:color="auto" w:fill="auto"/>
            <w:vAlign w:val="center"/>
          </w:tcPr>
          <w:p w14:paraId="55703DB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有毒有害实验区与学习区明确分开，布局合理</w:t>
            </w:r>
          </w:p>
        </w:tc>
        <w:tc>
          <w:tcPr>
            <w:tcW w:w="402" w:type="pct"/>
            <w:shd w:val="clear" w:color="auto" w:fill="auto"/>
          </w:tcPr>
          <w:p w14:paraId="4DFC282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D9CA95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E188A20" w14:textId="77777777" w:rsidR="00F96ED2" w:rsidRPr="0027197D" w:rsidRDefault="00F96ED2" w:rsidP="00286026">
            <w:pPr>
              <w:rPr>
                <w:rFonts w:ascii="宋体" w:eastAsia="宋体" w:hAnsi="宋体"/>
                <w:b/>
                <w:bCs/>
                <w:sz w:val="21"/>
                <w:szCs w:val="21"/>
              </w:rPr>
            </w:pPr>
          </w:p>
        </w:tc>
        <w:tc>
          <w:tcPr>
            <w:tcW w:w="402" w:type="pct"/>
          </w:tcPr>
          <w:p w14:paraId="76D0D822" w14:textId="77777777" w:rsidR="00F96ED2" w:rsidRDefault="00F96ED2" w:rsidP="00286026">
            <w:pPr>
              <w:rPr>
                <w:rFonts w:ascii="宋体" w:eastAsia="宋体" w:hAnsi="宋体"/>
                <w:b/>
                <w:bCs/>
                <w:sz w:val="21"/>
                <w:szCs w:val="21"/>
              </w:rPr>
            </w:pPr>
          </w:p>
        </w:tc>
        <w:tc>
          <w:tcPr>
            <w:tcW w:w="667" w:type="pct"/>
          </w:tcPr>
          <w:p w14:paraId="7A5ADDC3" w14:textId="7B6F45AC" w:rsidR="00F96ED2" w:rsidRPr="0027197D" w:rsidRDefault="00F96ED2" w:rsidP="00286026">
            <w:pPr>
              <w:rPr>
                <w:rFonts w:ascii="宋体" w:eastAsia="宋体" w:hAnsi="宋体"/>
                <w:b/>
                <w:bCs/>
                <w:sz w:val="21"/>
                <w:szCs w:val="21"/>
              </w:rPr>
            </w:pPr>
          </w:p>
        </w:tc>
      </w:tr>
      <w:tr w:rsidR="00F96ED2" w:rsidRPr="0027197D" w14:paraId="21776B72" w14:textId="14E13DDA" w:rsidTr="00F96ED2">
        <w:tc>
          <w:tcPr>
            <w:tcW w:w="532" w:type="pct"/>
            <w:shd w:val="clear" w:color="auto" w:fill="auto"/>
            <w:vAlign w:val="center"/>
          </w:tcPr>
          <w:p w14:paraId="0695F61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4.2.2</w:t>
            </w:r>
          </w:p>
        </w:tc>
        <w:tc>
          <w:tcPr>
            <w:tcW w:w="2195" w:type="pct"/>
            <w:shd w:val="clear" w:color="auto" w:fill="auto"/>
            <w:vAlign w:val="center"/>
          </w:tcPr>
          <w:p w14:paraId="420EF2E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实验室物品摆放有序，卫生状况良好；实验完毕物品归位</w:t>
            </w:r>
          </w:p>
        </w:tc>
        <w:tc>
          <w:tcPr>
            <w:tcW w:w="402" w:type="pct"/>
            <w:shd w:val="clear" w:color="auto" w:fill="auto"/>
          </w:tcPr>
          <w:p w14:paraId="5288546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1A521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3CB8343" w14:textId="77777777" w:rsidR="00F96ED2" w:rsidRPr="0027197D" w:rsidRDefault="00F96ED2" w:rsidP="00286026">
            <w:pPr>
              <w:rPr>
                <w:rFonts w:ascii="宋体" w:eastAsia="宋体" w:hAnsi="宋体"/>
                <w:b/>
                <w:bCs/>
                <w:sz w:val="21"/>
                <w:szCs w:val="21"/>
              </w:rPr>
            </w:pPr>
          </w:p>
        </w:tc>
        <w:tc>
          <w:tcPr>
            <w:tcW w:w="402" w:type="pct"/>
          </w:tcPr>
          <w:p w14:paraId="0EF3FBB2" w14:textId="77777777" w:rsidR="00F96ED2" w:rsidRDefault="00F96ED2" w:rsidP="00286026">
            <w:pPr>
              <w:rPr>
                <w:rFonts w:ascii="宋体" w:eastAsia="宋体" w:hAnsi="宋体"/>
                <w:b/>
                <w:bCs/>
                <w:sz w:val="21"/>
                <w:szCs w:val="21"/>
              </w:rPr>
            </w:pPr>
          </w:p>
        </w:tc>
        <w:tc>
          <w:tcPr>
            <w:tcW w:w="667" w:type="pct"/>
          </w:tcPr>
          <w:p w14:paraId="200E91F0" w14:textId="58E61D04" w:rsidR="00F96ED2" w:rsidRPr="0027197D" w:rsidRDefault="00F96ED2" w:rsidP="00286026">
            <w:pPr>
              <w:rPr>
                <w:rFonts w:ascii="宋体" w:eastAsia="宋体" w:hAnsi="宋体"/>
                <w:b/>
                <w:bCs/>
                <w:sz w:val="21"/>
                <w:szCs w:val="21"/>
              </w:rPr>
            </w:pPr>
          </w:p>
        </w:tc>
      </w:tr>
      <w:tr w:rsidR="00F96ED2" w:rsidRPr="0027197D" w14:paraId="37C01F81" w14:textId="770F2DBC" w:rsidTr="00F96ED2">
        <w:tc>
          <w:tcPr>
            <w:tcW w:w="532" w:type="pct"/>
            <w:shd w:val="clear" w:color="auto" w:fill="auto"/>
            <w:vAlign w:val="center"/>
          </w:tcPr>
          <w:p w14:paraId="7D61C08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4.2.3</w:t>
            </w:r>
          </w:p>
        </w:tc>
        <w:tc>
          <w:tcPr>
            <w:tcW w:w="2195" w:type="pct"/>
            <w:shd w:val="clear" w:color="auto" w:fill="auto"/>
            <w:vAlign w:val="center"/>
          </w:tcPr>
          <w:p w14:paraId="2A245CF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不存在门开着而无人的现象</w:t>
            </w:r>
          </w:p>
        </w:tc>
        <w:tc>
          <w:tcPr>
            <w:tcW w:w="402" w:type="pct"/>
            <w:shd w:val="clear" w:color="auto" w:fill="auto"/>
          </w:tcPr>
          <w:p w14:paraId="500EC8F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24195A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9164E22" w14:textId="77777777" w:rsidR="00F96ED2" w:rsidRPr="0027197D" w:rsidRDefault="00F96ED2" w:rsidP="00286026">
            <w:pPr>
              <w:rPr>
                <w:rFonts w:ascii="宋体" w:eastAsia="宋体" w:hAnsi="宋体"/>
                <w:b/>
                <w:bCs/>
                <w:sz w:val="21"/>
                <w:szCs w:val="21"/>
              </w:rPr>
            </w:pPr>
          </w:p>
        </w:tc>
        <w:tc>
          <w:tcPr>
            <w:tcW w:w="402" w:type="pct"/>
          </w:tcPr>
          <w:p w14:paraId="01E0B9FB" w14:textId="77777777" w:rsidR="00F96ED2" w:rsidRDefault="00F96ED2" w:rsidP="00286026">
            <w:pPr>
              <w:rPr>
                <w:rFonts w:ascii="宋体" w:eastAsia="宋体" w:hAnsi="宋体"/>
                <w:b/>
                <w:bCs/>
                <w:sz w:val="21"/>
                <w:szCs w:val="21"/>
              </w:rPr>
            </w:pPr>
          </w:p>
        </w:tc>
        <w:tc>
          <w:tcPr>
            <w:tcW w:w="667" w:type="pct"/>
          </w:tcPr>
          <w:p w14:paraId="1C5A87AD" w14:textId="197A3F72" w:rsidR="00F96ED2" w:rsidRPr="0027197D" w:rsidRDefault="00F96ED2" w:rsidP="00286026">
            <w:pPr>
              <w:rPr>
                <w:rFonts w:ascii="宋体" w:eastAsia="宋体" w:hAnsi="宋体"/>
                <w:b/>
                <w:bCs/>
                <w:sz w:val="21"/>
                <w:szCs w:val="21"/>
              </w:rPr>
            </w:pPr>
          </w:p>
        </w:tc>
      </w:tr>
      <w:tr w:rsidR="00F96ED2" w:rsidRPr="0027197D" w14:paraId="42FC9AEC" w14:textId="0462ECFC" w:rsidTr="00F96ED2">
        <w:tc>
          <w:tcPr>
            <w:tcW w:w="532" w:type="pct"/>
            <w:shd w:val="clear" w:color="auto" w:fill="auto"/>
            <w:vAlign w:val="center"/>
          </w:tcPr>
          <w:p w14:paraId="608577B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4.2.4</w:t>
            </w:r>
          </w:p>
        </w:tc>
        <w:tc>
          <w:tcPr>
            <w:tcW w:w="2195" w:type="pct"/>
            <w:shd w:val="clear" w:color="auto" w:fill="auto"/>
            <w:vAlign w:val="center"/>
          </w:tcPr>
          <w:p w14:paraId="7B4DCDB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无废弃物品（如纸板箱、废电脑、破仪器、破家具等）</w:t>
            </w:r>
          </w:p>
        </w:tc>
        <w:tc>
          <w:tcPr>
            <w:tcW w:w="402" w:type="pct"/>
            <w:shd w:val="clear" w:color="auto" w:fill="auto"/>
          </w:tcPr>
          <w:p w14:paraId="72D9CE7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8D2246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0CBBC1E" w14:textId="77777777" w:rsidR="00F96ED2" w:rsidRPr="0027197D" w:rsidRDefault="00F96ED2" w:rsidP="00286026">
            <w:pPr>
              <w:rPr>
                <w:rFonts w:ascii="宋体" w:eastAsia="宋体" w:hAnsi="宋体"/>
                <w:b/>
                <w:bCs/>
                <w:sz w:val="21"/>
                <w:szCs w:val="21"/>
              </w:rPr>
            </w:pPr>
          </w:p>
        </w:tc>
        <w:tc>
          <w:tcPr>
            <w:tcW w:w="402" w:type="pct"/>
          </w:tcPr>
          <w:p w14:paraId="3DFA0182" w14:textId="77777777" w:rsidR="00F96ED2" w:rsidRDefault="00F96ED2" w:rsidP="00286026">
            <w:pPr>
              <w:rPr>
                <w:rFonts w:ascii="宋体" w:eastAsia="宋体" w:hAnsi="宋体"/>
                <w:b/>
                <w:bCs/>
                <w:sz w:val="21"/>
                <w:szCs w:val="21"/>
              </w:rPr>
            </w:pPr>
          </w:p>
        </w:tc>
        <w:tc>
          <w:tcPr>
            <w:tcW w:w="667" w:type="pct"/>
          </w:tcPr>
          <w:p w14:paraId="622A31E6" w14:textId="2ED1B42D" w:rsidR="00F96ED2" w:rsidRPr="0027197D" w:rsidRDefault="00F96ED2" w:rsidP="00286026">
            <w:pPr>
              <w:rPr>
                <w:rFonts w:ascii="宋体" w:eastAsia="宋体" w:hAnsi="宋体"/>
                <w:b/>
                <w:bCs/>
                <w:sz w:val="21"/>
                <w:szCs w:val="21"/>
              </w:rPr>
            </w:pPr>
          </w:p>
        </w:tc>
      </w:tr>
      <w:tr w:rsidR="00F96ED2" w:rsidRPr="0027197D" w14:paraId="3989BA9E" w14:textId="5D5637AD" w:rsidTr="00F96ED2">
        <w:tc>
          <w:tcPr>
            <w:tcW w:w="532" w:type="pct"/>
            <w:shd w:val="clear" w:color="auto" w:fill="auto"/>
            <w:vAlign w:val="center"/>
          </w:tcPr>
          <w:p w14:paraId="6FD02945"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4.3</w:t>
            </w:r>
          </w:p>
        </w:tc>
        <w:tc>
          <w:tcPr>
            <w:tcW w:w="2195" w:type="pct"/>
            <w:shd w:val="clear" w:color="auto" w:fill="auto"/>
            <w:vAlign w:val="center"/>
          </w:tcPr>
          <w:p w14:paraId="1FCC3E98"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危险品仓库与中转站</w:t>
            </w:r>
          </w:p>
        </w:tc>
        <w:tc>
          <w:tcPr>
            <w:tcW w:w="402" w:type="pct"/>
            <w:shd w:val="clear" w:color="auto" w:fill="auto"/>
            <w:vAlign w:val="center"/>
          </w:tcPr>
          <w:p w14:paraId="798A10E0" w14:textId="77777777" w:rsidR="00F96ED2" w:rsidRPr="0027197D" w:rsidRDefault="00F96ED2" w:rsidP="00286026">
            <w:pPr>
              <w:rPr>
                <w:rFonts w:ascii="宋体" w:eastAsia="宋体" w:hAnsi="宋体"/>
                <w:b/>
                <w:bCs/>
                <w:sz w:val="21"/>
                <w:szCs w:val="21"/>
              </w:rPr>
            </w:pPr>
          </w:p>
        </w:tc>
        <w:tc>
          <w:tcPr>
            <w:tcW w:w="400" w:type="pct"/>
            <w:shd w:val="clear" w:color="auto" w:fill="auto"/>
            <w:vAlign w:val="center"/>
          </w:tcPr>
          <w:p w14:paraId="40B66267" w14:textId="77777777" w:rsidR="00F96ED2" w:rsidRPr="0027197D" w:rsidRDefault="00F96ED2" w:rsidP="00286026">
            <w:pPr>
              <w:rPr>
                <w:rFonts w:ascii="宋体" w:eastAsia="宋体" w:hAnsi="宋体"/>
                <w:b/>
                <w:bCs/>
                <w:sz w:val="21"/>
                <w:szCs w:val="21"/>
              </w:rPr>
            </w:pPr>
          </w:p>
        </w:tc>
        <w:tc>
          <w:tcPr>
            <w:tcW w:w="402" w:type="pct"/>
            <w:shd w:val="clear" w:color="auto" w:fill="auto"/>
            <w:vAlign w:val="center"/>
          </w:tcPr>
          <w:p w14:paraId="2FE9DB2B" w14:textId="77777777" w:rsidR="00F96ED2" w:rsidRPr="0027197D" w:rsidRDefault="00F96ED2" w:rsidP="00286026">
            <w:pPr>
              <w:rPr>
                <w:rFonts w:ascii="宋体" w:eastAsia="宋体" w:hAnsi="宋体"/>
                <w:b/>
                <w:bCs/>
                <w:sz w:val="21"/>
                <w:szCs w:val="21"/>
              </w:rPr>
            </w:pPr>
          </w:p>
        </w:tc>
        <w:tc>
          <w:tcPr>
            <w:tcW w:w="402" w:type="pct"/>
          </w:tcPr>
          <w:p w14:paraId="427E3D16" w14:textId="77777777" w:rsidR="00F96ED2" w:rsidRDefault="00F96ED2" w:rsidP="00286026">
            <w:pPr>
              <w:rPr>
                <w:rFonts w:ascii="宋体" w:eastAsia="宋体" w:hAnsi="宋体"/>
                <w:b/>
                <w:bCs/>
                <w:sz w:val="21"/>
                <w:szCs w:val="21"/>
              </w:rPr>
            </w:pPr>
          </w:p>
        </w:tc>
        <w:tc>
          <w:tcPr>
            <w:tcW w:w="667" w:type="pct"/>
          </w:tcPr>
          <w:p w14:paraId="4FA2C210" w14:textId="5ECEE6EF" w:rsidR="00F96ED2" w:rsidRPr="0027197D" w:rsidRDefault="00F96ED2" w:rsidP="00286026">
            <w:pPr>
              <w:rPr>
                <w:rFonts w:ascii="宋体" w:eastAsia="宋体" w:hAnsi="宋体"/>
                <w:b/>
                <w:bCs/>
                <w:sz w:val="21"/>
                <w:szCs w:val="21"/>
              </w:rPr>
            </w:pPr>
          </w:p>
        </w:tc>
      </w:tr>
      <w:tr w:rsidR="00F96ED2" w:rsidRPr="0027197D" w14:paraId="0116B46D" w14:textId="003A150E" w:rsidTr="00F96ED2">
        <w:tc>
          <w:tcPr>
            <w:tcW w:w="532" w:type="pct"/>
            <w:shd w:val="clear" w:color="auto" w:fill="auto"/>
            <w:vAlign w:val="center"/>
          </w:tcPr>
          <w:p w14:paraId="73C9098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4.3.1</w:t>
            </w:r>
          </w:p>
        </w:tc>
        <w:tc>
          <w:tcPr>
            <w:tcW w:w="2195" w:type="pct"/>
            <w:shd w:val="clear" w:color="auto" w:fill="auto"/>
            <w:vAlign w:val="center"/>
          </w:tcPr>
          <w:p w14:paraId="027E65F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学校有危险品仓库，符合相关规定</w:t>
            </w:r>
          </w:p>
        </w:tc>
        <w:tc>
          <w:tcPr>
            <w:tcW w:w="402" w:type="pct"/>
            <w:shd w:val="clear" w:color="auto" w:fill="auto"/>
          </w:tcPr>
          <w:p w14:paraId="461B89B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97F973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ED8E004" w14:textId="77777777" w:rsidR="00F96ED2" w:rsidRPr="0027197D" w:rsidRDefault="00F96ED2" w:rsidP="00286026">
            <w:pPr>
              <w:rPr>
                <w:rFonts w:ascii="宋体" w:eastAsia="宋体" w:hAnsi="宋体"/>
                <w:b/>
                <w:bCs/>
                <w:sz w:val="21"/>
                <w:szCs w:val="21"/>
              </w:rPr>
            </w:pPr>
          </w:p>
        </w:tc>
        <w:tc>
          <w:tcPr>
            <w:tcW w:w="402" w:type="pct"/>
          </w:tcPr>
          <w:p w14:paraId="137E9A43" w14:textId="77777777" w:rsidR="00F96ED2" w:rsidRDefault="00F96ED2" w:rsidP="00286026">
            <w:pPr>
              <w:rPr>
                <w:rFonts w:ascii="宋体" w:eastAsia="宋体" w:hAnsi="宋体"/>
                <w:b/>
                <w:bCs/>
                <w:sz w:val="21"/>
                <w:szCs w:val="21"/>
              </w:rPr>
            </w:pPr>
          </w:p>
        </w:tc>
        <w:tc>
          <w:tcPr>
            <w:tcW w:w="667" w:type="pct"/>
          </w:tcPr>
          <w:p w14:paraId="4F46743B" w14:textId="2D9DA2E3" w:rsidR="00F96ED2" w:rsidRPr="0027197D" w:rsidRDefault="00F96ED2" w:rsidP="00286026">
            <w:pPr>
              <w:rPr>
                <w:rFonts w:ascii="宋体" w:eastAsia="宋体" w:hAnsi="宋体"/>
                <w:b/>
                <w:bCs/>
                <w:sz w:val="21"/>
                <w:szCs w:val="21"/>
              </w:rPr>
            </w:pPr>
          </w:p>
        </w:tc>
      </w:tr>
      <w:tr w:rsidR="00F96ED2" w:rsidRPr="0027197D" w14:paraId="3FE849F5" w14:textId="1D85A8A1" w:rsidTr="00F96ED2">
        <w:tc>
          <w:tcPr>
            <w:tcW w:w="532" w:type="pct"/>
            <w:shd w:val="clear" w:color="auto" w:fill="auto"/>
            <w:vAlign w:val="center"/>
          </w:tcPr>
          <w:p w14:paraId="5F146B3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4.3.2</w:t>
            </w:r>
          </w:p>
        </w:tc>
        <w:tc>
          <w:tcPr>
            <w:tcW w:w="2195" w:type="pct"/>
            <w:shd w:val="clear" w:color="auto" w:fill="auto"/>
            <w:vAlign w:val="center"/>
          </w:tcPr>
          <w:p w14:paraId="2D6166C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学校有化学实验废弃物中转站，符合相关规定</w:t>
            </w:r>
          </w:p>
        </w:tc>
        <w:tc>
          <w:tcPr>
            <w:tcW w:w="402" w:type="pct"/>
            <w:shd w:val="clear" w:color="auto" w:fill="auto"/>
          </w:tcPr>
          <w:p w14:paraId="0CB1EBF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0B72C1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E244142" w14:textId="77777777" w:rsidR="00F96ED2" w:rsidRPr="0027197D" w:rsidRDefault="00F96ED2" w:rsidP="00286026">
            <w:pPr>
              <w:rPr>
                <w:rFonts w:ascii="宋体" w:eastAsia="宋体" w:hAnsi="宋体"/>
                <w:b/>
                <w:bCs/>
                <w:sz w:val="21"/>
                <w:szCs w:val="21"/>
              </w:rPr>
            </w:pPr>
          </w:p>
        </w:tc>
        <w:tc>
          <w:tcPr>
            <w:tcW w:w="402" w:type="pct"/>
          </w:tcPr>
          <w:p w14:paraId="25BECD7D" w14:textId="77777777" w:rsidR="00F96ED2" w:rsidRDefault="00F96ED2" w:rsidP="00286026">
            <w:pPr>
              <w:rPr>
                <w:rFonts w:ascii="宋体" w:eastAsia="宋体" w:hAnsi="宋体"/>
                <w:b/>
                <w:bCs/>
                <w:sz w:val="21"/>
                <w:szCs w:val="21"/>
              </w:rPr>
            </w:pPr>
          </w:p>
        </w:tc>
        <w:tc>
          <w:tcPr>
            <w:tcW w:w="667" w:type="pct"/>
          </w:tcPr>
          <w:p w14:paraId="2BA2FC2F" w14:textId="1D6423D1" w:rsidR="00F96ED2" w:rsidRPr="0027197D" w:rsidRDefault="00F96ED2" w:rsidP="00286026">
            <w:pPr>
              <w:rPr>
                <w:rFonts w:ascii="宋体" w:eastAsia="宋体" w:hAnsi="宋体"/>
                <w:b/>
                <w:bCs/>
                <w:sz w:val="21"/>
                <w:szCs w:val="21"/>
              </w:rPr>
            </w:pPr>
          </w:p>
        </w:tc>
      </w:tr>
      <w:tr w:rsidR="00F96ED2" w:rsidRPr="0027197D" w14:paraId="2EEC3DCB" w14:textId="56F8369D" w:rsidTr="00F96ED2">
        <w:tc>
          <w:tcPr>
            <w:tcW w:w="532" w:type="pct"/>
            <w:shd w:val="clear" w:color="auto" w:fill="auto"/>
            <w:vAlign w:val="center"/>
          </w:tcPr>
          <w:p w14:paraId="4D6A12B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4.3.3</w:t>
            </w:r>
          </w:p>
        </w:tc>
        <w:tc>
          <w:tcPr>
            <w:tcW w:w="2195" w:type="pct"/>
            <w:shd w:val="clear" w:color="auto" w:fill="auto"/>
            <w:vAlign w:val="center"/>
          </w:tcPr>
          <w:p w14:paraId="795C169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学校有生化固废中转站，符合相关规定</w:t>
            </w:r>
          </w:p>
        </w:tc>
        <w:tc>
          <w:tcPr>
            <w:tcW w:w="402" w:type="pct"/>
            <w:shd w:val="clear" w:color="auto" w:fill="auto"/>
          </w:tcPr>
          <w:p w14:paraId="5CDACC0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0D3406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359966A" w14:textId="77777777" w:rsidR="00F96ED2" w:rsidRPr="0027197D" w:rsidRDefault="00F96ED2" w:rsidP="00286026">
            <w:pPr>
              <w:rPr>
                <w:rFonts w:ascii="宋体" w:eastAsia="宋体" w:hAnsi="宋体"/>
                <w:b/>
                <w:bCs/>
                <w:sz w:val="21"/>
                <w:szCs w:val="21"/>
              </w:rPr>
            </w:pPr>
          </w:p>
        </w:tc>
        <w:tc>
          <w:tcPr>
            <w:tcW w:w="402" w:type="pct"/>
          </w:tcPr>
          <w:p w14:paraId="7E795FEA" w14:textId="77777777" w:rsidR="00F96ED2" w:rsidRDefault="00F96ED2" w:rsidP="00286026">
            <w:pPr>
              <w:rPr>
                <w:rFonts w:ascii="宋体" w:eastAsia="宋体" w:hAnsi="宋体"/>
                <w:b/>
                <w:bCs/>
                <w:sz w:val="21"/>
                <w:szCs w:val="21"/>
              </w:rPr>
            </w:pPr>
          </w:p>
        </w:tc>
        <w:tc>
          <w:tcPr>
            <w:tcW w:w="667" w:type="pct"/>
          </w:tcPr>
          <w:p w14:paraId="0B54052C" w14:textId="22F3CFD8" w:rsidR="00F96ED2" w:rsidRPr="0027197D" w:rsidRDefault="00F96ED2" w:rsidP="00286026">
            <w:pPr>
              <w:rPr>
                <w:rFonts w:ascii="宋体" w:eastAsia="宋体" w:hAnsi="宋体"/>
                <w:b/>
                <w:bCs/>
                <w:sz w:val="21"/>
                <w:szCs w:val="21"/>
              </w:rPr>
            </w:pPr>
          </w:p>
        </w:tc>
      </w:tr>
      <w:tr w:rsidR="00F96ED2" w:rsidRPr="0027197D" w14:paraId="0A44920C" w14:textId="559A8702" w:rsidTr="00F96ED2">
        <w:tc>
          <w:tcPr>
            <w:tcW w:w="532" w:type="pct"/>
            <w:shd w:val="clear" w:color="auto" w:fill="auto"/>
            <w:vAlign w:val="center"/>
          </w:tcPr>
          <w:p w14:paraId="380B740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4.3.4</w:t>
            </w:r>
          </w:p>
        </w:tc>
        <w:tc>
          <w:tcPr>
            <w:tcW w:w="2195" w:type="pct"/>
            <w:shd w:val="clear" w:color="auto" w:fill="auto"/>
          </w:tcPr>
          <w:p w14:paraId="2A7018B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照明和消防设施符合国家相关规定，正确配备灭火器材（如灭火器、灭火毯等）</w:t>
            </w:r>
          </w:p>
        </w:tc>
        <w:tc>
          <w:tcPr>
            <w:tcW w:w="402" w:type="pct"/>
            <w:shd w:val="clear" w:color="auto" w:fill="auto"/>
          </w:tcPr>
          <w:p w14:paraId="297150A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B30735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CC55B19" w14:textId="77777777" w:rsidR="00F96ED2" w:rsidRPr="0027197D" w:rsidRDefault="00F96ED2" w:rsidP="00286026">
            <w:pPr>
              <w:rPr>
                <w:rFonts w:ascii="宋体" w:eastAsia="宋体" w:hAnsi="宋体"/>
                <w:b/>
                <w:bCs/>
                <w:sz w:val="21"/>
                <w:szCs w:val="21"/>
              </w:rPr>
            </w:pPr>
          </w:p>
        </w:tc>
        <w:tc>
          <w:tcPr>
            <w:tcW w:w="402" w:type="pct"/>
          </w:tcPr>
          <w:p w14:paraId="220EA6E4" w14:textId="77777777" w:rsidR="00F96ED2" w:rsidRDefault="00F96ED2" w:rsidP="00286026">
            <w:pPr>
              <w:rPr>
                <w:rFonts w:ascii="宋体" w:eastAsia="宋体" w:hAnsi="宋体"/>
                <w:b/>
                <w:bCs/>
                <w:sz w:val="21"/>
                <w:szCs w:val="21"/>
              </w:rPr>
            </w:pPr>
          </w:p>
        </w:tc>
        <w:tc>
          <w:tcPr>
            <w:tcW w:w="667" w:type="pct"/>
          </w:tcPr>
          <w:p w14:paraId="243A2E92" w14:textId="5B352D10" w:rsidR="00F96ED2" w:rsidRPr="0027197D" w:rsidRDefault="00F96ED2" w:rsidP="00286026">
            <w:pPr>
              <w:rPr>
                <w:rFonts w:ascii="宋体" w:eastAsia="宋体" w:hAnsi="宋体"/>
                <w:b/>
                <w:bCs/>
                <w:sz w:val="21"/>
                <w:szCs w:val="21"/>
              </w:rPr>
            </w:pPr>
          </w:p>
        </w:tc>
      </w:tr>
      <w:tr w:rsidR="00F96ED2" w:rsidRPr="0027197D" w14:paraId="5EE80130" w14:textId="249FF353" w:rsidTr="00F96ED2">
        <w:tc>
          <w:tcPr>
            <w:tcW w:w="532" w:type="pct"/>
            <w:shd w:val="clear" w:color="auto" w:fill="auto"/>
            <w:vAlign w:val="center"/>
          </w:tcPr>
          <w:p w14:paraId="03A3802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4.3.5</w:t>
            </w:r>
          </w:p>
        </w:tc>
        <w:tc>
          <w:tcPr>
            <w:tcW w:w="2195" w:type="pct"/>
            <w:shd w:val="clear" w:color="auto" w:fill="auto"/>
          </w:tcPr>
          <w:p w14:paraId="3278D91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安装监控、报警装置、通风装置和喷淋装置</w:t>
            </w:r>
          </w:p>
        </w:tc>
        <w:tc>
          <w:tcPr>
            <w:tcW w:w="402" w:type="pct"/>
            <w:shd w:val="clear" w:color="auto" w:fill="auto"/>
          </w:tcPr>
          <w:p w14:paraId="612D680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5FBB2A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40069CF" w14:textId="77777777" w:rsidR="00F96ED2" w:rsidRPr="0027197D" w:rsidRDefault="00F96ED2" w:rsidP="00286026">
            <w:pPr>
              <w:rPr>
                <w:rFonts w:ascii="宋体" w:eastAsia="宋体" w:hAnsi="宋体"/>
                <w:b/>
                <w:bCs/>
                <w:sz w:val="21"/>
                <w:szCs w:val="21"/>
              </w:rPr>
            </w:pPr>
          </w:p>
        </w:tc>
        <w:tc>
          <w:tcPr>
            <w:tcW w:w="402" w:type="pct"/>
          </w:tcPr>
          <w:p w14:paraId="4969F826" w14:textId="77777777" w:rsidR="00F96ED2" w:rsidRDefault="00F96ED2" w:rsidP="00286026">
            <w:pPr>
              <w:rPr>
                <w:rFonts w:ascii="宋体" w:eastAsia="宋体" w:hAnsi="宋体"/>
                <w:b/>
                <w:bCs/>
                <w:sz w:val="21"/>
                <w:szCs w:val="21"/>
              </w:rPr>
            </w:pPr>
          </w:p>
        </w:tc>
        <w:tc>
          <w:tcPr>
            <w:tcW w:w="667" w:type="pct"/>
          </w:tcPr>
          <w:p w14:paraId="27467652" w14:textId="00013564" w:rsidR="00F96ED2" w:rsidRPr="0027197D" w:rsidRDefault="00F96ED2" w:rsidP="00286026">
            <w:pPr>
              <w:rPr>
                <w:rFonts w:ascii="宋体" w:eastAsia="宋体" w:hAnsi="宋体"/>
                <w:b/>
                <w:bCs/>
                <w:sz w:val="21"/>
                <w:szCs w:val="21"/>
              </w:rPr>
            </w:pPr>
          </w:p>
        </w:tc>
      </w:tr>
      <w:tr w:rsidR="00F96ED2" w:rsidRPr="0027197D" w14:paraId="1C6DDB49" w14:textId="0F0EF861" w:rsidTr="00F96ED2">
        <w:tc>
          <w:tcPr>
            <w:tcW w:w="532" w:type="pct"/>
            <w:shd w:val="clear" w:color="auto" w:fill="auto"/>
            <w:vAlign w:val="center"/>
          </w:tcPr>
          <w:p w14:paraId="05828A3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4.3.6</w:t>
            </w:r>
          </w:p>
        </w:tc>
        <w:tc>
          <w:tcPr>
            <w:tcW w:w="2195" w:type="pct"/>
            <w:shd w:val="clear" w:color="auto" w:fill="auto"/>
          </w:tcPr>
          <w:p w14:paraId="7BFD62E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张贴安全警示标识</w:t>
            </w:r>
          </w:p>
        </w:tc>
        <w:tc>
          <w:tcPr>
            <w:tcW w:w="402" w:type="pct"/>
            <w:shd w:val="clear" w:color="auto" w:fill="auto"/>
          </w:tcPr>
          <w:p w14:paraId="42C7381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FBFA8F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6C2DB90" w14:textId="77777777" w:rsidR="00F96ED2" w:rsidRPr="0027197D" w:rsidRDefault="00F96ED2" w:rsidP="00286026">
            <w:pPr>
              <w:rPr>
                <w:rFonts w:ascii="宋体" w:eastAsia="宋体" w:hAnsi="宋体"/>
                <w:b/>
                <w:bCs/>
                <w:sz w:val="21"/>
                <w:szCs w:val="21"/>
              </w:rPr>
            </w:pPr>
          </w:p>
        </w:tc>
        <w:tc>
          <w:tcPr>
            <w:tcW w:w="402" w:type="pct"/>
          </w:tcPr>
          <w:p w14:paraId="3AE9CC50" w14:textId="77777777" w:rsidR="00F96ED2" w:rsidRDefault="00F96ED2" w:rsidP="00286026">
            <w:pPr>
              <w:rPr>
                <w:rFonts w:ascii="宋体" w:eastAsia="宋体" w:hAnsi="宋体"/>
                <w:b/>
                <w:bCs/>
                <w:sz w:val="21"/>
                <w:szCs w:val="21"/>
              </w:rPr>
            </w:pPr>
          </w:p>
        </w:tc>
        <w:tc>
          <w:tcPr>
            <w:tcW w:w="667" w:type="pct"/>
          </w:tcPr>
          <w:p w14:paraId="4C5B60B4" w14:textId="70745B91" w:rsidR="00F96ED2" w:rsidRPr="0027197D" w:rsidRDefault="00F96ED2" w:rsidP="00286026">
            <w:pPr>
              <w:rPr>
                <w:rFonts w:ascii="宋体" w:eastAsia="宋体" w:hAnsi="宋体"/>
                <w:b/>
                <w:bCs/>
                <w:sz w:val="21"/>
                <w:szCs w:val="21"/>
              </w:rPr>
            </w:pPr>
          </w:p>
        </w:tc>
      </w:tr>
      <w:tr w:rsidR="00F96ED2" w:rsidRPr="0027197D" w14:paraId="18E30B1D" w14:textId="24ABFB9E" w:rsidTr="00F96ED2">
        <w:tc>
          <w:tcPr>
            <w:tcW w:w="532" w:type="pct"/>
            <w:shd w:val="clear" w:color="auto" w:fill="auto"/>
            <w:vAlign w:val="center"/>
          </w:tcPr>
          <w:p w14:paraId="3D824D4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4.3.7</w:t>
            </w:r>
          </w:p>
        </w:tc>
        <w:tc>
          <w:tcPr>
            <w:tcW w:w="2195" w:type="pct"/>
            <w:shd w:val="clear" w:color="auto" w:fill="auto"/>
          </w:tcPr>
          <w:p w14:paraId="4ADC24E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化学品、废弃物分类区域明确，规范放置</w:t>
            </w:r>
          </w:p>
        </w:tc>
        <w:tc>
          <w:tcPr>
            <w:tcW w:w="402" w:type="pct"/>
            <w:shd w:val="clear" w:color="auto" w:fill="auto"/>
          </w:tcPr>
          <w:p w14:paraId="7A8109B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35E69C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80BD47A" w14:textId="77777777" w:rsidR="00F96ED2" w:rsidRPr="0027197D" w:rsidRDefault="00F96ED2" w:rsidP="00286026">
            <w:pPr>
              <w:rPr>
                <w:rFonts w:ascii="宋体" w:eastAsia="宋体" w:hAnsi="宋体"/>
                <w:b/>
                <w:bCs/>
                <w:sz w:val="21"/>
                <w:szCs w:val="21"/>
              </w:rPr>
            </w:pPr>
          </w:p>
        </w:tc>
        <w:tc>
          <w:tcPr>
            <w:tcW w:w="402" w:type="pct"/>
          </w:tcPr>
          <w:p w14:paraId="271D25FC" w14:textId="77777777" w:rsidR="00F96ED2" w:rsidRDefault="00F96ED2" w:rsidP="00286026">
            <w:pPr>
              <w:rPr>
                <w:rFonts w:ascii="宋体" w:eastAsia="宋体" w:hAnsi="宋体"/>
                <w:b/>
                <w:bCs/>
                <w:sz w:val="21"/>
                <w:szCs w:val="21"/>
              </w:rPr>
            </w:pPr>
          </w:p>
        </w:tc>
        <w:tc>
          <w:tcPr>
            <w:tcW w:w="667" w:type="pct"/>
          </w:tcPr>
          <w:p w14:paraId="74E0B423" w14:textId="753C5887" w:rsidR="00F96ED2" w:rsidRPr="0027197D" w:rsidRDefault="00F96ED2" w:rsidP="00286026">
            <w:pPr>
              <w:rPr>
                <w:rFonts w:ascii="宋体" w:eastAsia="宋体" w:hAnsi="宋体"/>
                <w:b/>
                <w:bCs/>
                <w:sz w:val="21"/>
                <w:szCs w:val="21"/>
              </w:rPr>
            </w:pPr>
          </w:p>
        </w:tc>
      </w:tr>
      <w:tr w:rsidR="00F96ED2" w:rsidRPr="0027197D" w14:paraId="180D25FF" w14:textId="60E46CEE" w:rsidTr="00F96ED2">
        <w:tc>
          <w:tcPr>
            <w:tcW w:w="532" w:type="pct"/>
            <w:shd w:val="clear" w:color="auto" w:fill="auto"/>
            <w:vAlign w:val="center"/>
          </w:tcPr>
          <w:p w14:paraId="592E134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4.3.8</w:t>
            </w:r>
          </w:p>
        </w:tc>
        <w:tc>
          <w:tcPr>
            <w:tcW w:w="2195" w:type="pct"/>
            <w:shd w:val="clear" w:color="auto" w:fill="auto"/>
          </w:tcPr>
          <w:p w14:paraId="57A5758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建立进出库台账</w:t>
            </w:r>
          </w:p>
        </w:tc>
        <w:tc>
          <w:tcPr>
            <w:tcW w:w="402" w:type="pct"/>
            <w:shd w:val="clear" w:color="auto" w:fill="auto"/>
          </w:tcPr>
          <w:p w14:paraId="019AE93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EF140F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8560BBC" w14:textId="77777777" w:rsidR="00F96ED2" w:rsidRPr="0027197D" w:rsidRDefault="00F96ED2" w:rsidP="00286026">
            <w:pPr>
              <w:rPr>
                <w:rFonts w:ascii="宋体" w:eastAsia="宋体" w:hAnsi="宋体"/>
                <w:b/>
                <w:bCs/>
                <w:sz w:val="21"/>
                <w:szCs w:val="21"/>
              </w:rPr>
            </w:pPr>
          </w:p>
        </w:tc>
        <w:tc>
          <w:tcPr>
            <w:tcW w:w="402" w:type="pct"/>
          </w:tcPr>
          <w:p w14:paraId="2F8D363A" w14:textId="77777777" w:rsidR="00F96ED2" w:rsidRDefault="00F96ED2" w:rsidP="00286026">
            <w:pPr>
              <w:rPr>
                <w:rFonts w:ascii="宋体" w:eastAsia="宋体" w:hAnsi="宋体"/>
                <w:b/>
                <w:bCs/>
                <w:sz w:val="21"/>
                <w:szCs w:val="21"/>
              </w:rPr>
            </w:pPr>
          </w:p>
        </w:tc>
        <w:tc>
          <w:tcPr>
            <w:tcW w:w="667" w:type="pct"/>
          </w:tcPr>
          <w:p w14:paraId="3633C6D2" w14:textId="2F7ED3B9" w:rsidR="00F96ED2" w:rsidRPr="0027197D" w:rsidRDefault="00F96ED2" w:rsidP="00286026">
            <w:pPr>
              <w:rPr>
                <w:rFonts w:ascii="宋体" w:eastAsia="宋体" w:hAnsi="宋体"/>
                <w:b/>
                <w:bCs/>
                <w:sz w:val="21"/>
                <w:szCs w:val="21"/>
              </w:rPr>
            </w:pPr>
          </w:p>
        </w:tc>
      </w:tr>
      <w:tr w:rsidR="00F96ED2" w:rsidRPr="0027197D" w14:paraId="77A54324" w14:textId="0DD266C0" w:rsidTr="00F96ED2">
        <w:tc>
          <w:tcPr>
            <w:tcW w:w="532" w:type="pct"/>
            <w:shd w:val="clear" w:color="auto" w:fill="auto"/>
            <w:vAlign w:val="center"/>
          </w:tcPr>
          <w:p w14:paraId="4B7758B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4.4</w:t>
            </w:r>
          </w:p>
        </w:tc>
        <w:tc>
          <w:tcPr>
            <w:tcW w:w="3399" w:type="pct"/>
            <w:gridSpan w:val="4"/>
            <w:shd w:val="clear" w:color="auto" w:fill="auto"/>
            <w:vAlign w:val="center"/>
          </w:tcPr>
          <w:p w14:paraId="3C933D59"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场所其它安全</w:t>
            </w:r>
          </w:p>
        </w:tc>
        <w:tc>
          <w:tcPr>
            <w:tcW w:w="402" w:type="pct"/>
          </w:tcPr>
          <w:p w14:paraId="5A709EAD" w14:textId="77777777" w:rsidR="00F96ED2" w:rsidRDefault="00F96ED2" w:rsidP="00286026">
            <w:pPr>
              <w:rPr>
                <w:rFonts w:ascii="宋体" w:eastAsia="宋体" w:hAnsi="宋体"/>
                <w:b/>
                <w:sz w:val="21"/>
                <w:szCs w:val="21"/>
              </w:rPr>
            </w:pPr>
          </w:p>
        </w:tc>
        <w:tc>
          <w:tcPr>
            <w:tcW w:w="667" w:type="pct"/>
          </w:tcPr>
          <w:p w14:paraId="5BBC79AA" w14:textId="58F8C37E" w:rsidR="00F96ED2" w:rsidRPr="0027197D" w:rsidRDefault="00F96ED2" w:rsidP="00286026">
            <w:pPr>
              <w:rPr>
                <w:rFonts w:ascii="宋体" w:eastAsia="宋体" w:hAnsi="宋体"/>
                <w:b/>
                <w:sz w:val="21"/>
                <w:szCs w:val="21"/>
              </w:rPr>
            </w:pPr>
          </w:p>
        </w:tc>
      </w:tr>
      <w:tr w:rsidR="00F96ED2" w:rsidRPr="0027197D" w14:paraId="3D73D022" w14:textId="425A7B08" w:rsidTr="00F96ED2">
        <w:tc>
          <w:tcPr>
            <w:tcW w:w="532" w:type="pct"/>
            <w:shd w:val="clear" w:color="auto" w:fill="auto"/>
            <w:vAlign w:val="center"/>
          </w:tcPr>
          <w:p w14:paraId="1A0DA4A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4.4.1</w:t>
            </w:r>
          </w:p>
        </w:tc>
        <w:tc>
          <w:tcPr>
            <w:tcW w:w="2195" w:type="pct"/>
            <w:shd w:val="clear" w:color="auto" w:fill="auto"/>
            <w:vAlign w:val="center"/>
          </w:tcPr>
          <w:p w14:paraId="1873709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楼层或实验室配备了急救药箱，药箱不上锁、药品在保质期内</w:t>
            </w:r>
          </w:p>
        </w:tc>
        <w:tc>
          <w:tcPr>
            <w:tcW w:w="402" w:type="pct"/>
            <w:shd w:val="clear" w:color="auto" w:fill="auto"/>
          </w:tcPr>
          <w:p w14:paraId="1FB23DD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3FB792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162FC3F" w14:textId="77777777" w:rsidR="00F96ED2" w:rsidRPr="0027197D" w:rsidRDefault="00F96ED2" w:rsidP="00286026">
            <w:pPr>
              <w:rPr>
                <w:rFonts w:ascii="宋体" w:eastAsia="宋体" w:hAnsi="宋体"/>
                <w:b/>
                <w:bCs/>
                <w:sz w:val="21"/>
                <w:szCs w:val="21"/>
              </w:rPr>
            </w:pPr>
          </w:p>
        </w:tc>
        <w:tc>
          <w:tcPr>
            <w:tcW w:w="402" w:type="pct"/>
          </w:tcPr>
          <w:p w14:paraId="3B04CC88" w14:textId="77777777" w:rsidR="00F96ED2" w:rsidRDefault="00F96ED2" w:rsidP="00286026">
            <w:pPr>
              <w:rPr>
                <w:rFonts w:ascii="宋体" w:eastAsia="宋体" w:hAnsi="宋体"/>
                <w:b/>
                <w:bCs/>
                <w:sz w:val="21"/>
                <w:szCs w:val="21"/>
              </w:rPr>
            </w:pPr>
          </w:p>
        </w:tc>
        <w:tc>
          <w:tcPr>
            <w:tcW w:w="667" w:type="pct"/>
          </w:tcPr>
          <w:p w14:paraId="242EC543" w14:textId="11C12DC0" w:rsidR="00F96ED2" w:rsidRPr="0027197D" w:rsidRDefault="00F96ED2" w:rsidP="00286026">
            <w:pPr>
              <w:rPr>
                <w:rFonts w:ascii="宋体" w:eastAsia="宋体" w:hAnsi="宋体"/>
                <w:b/>
                <w:bCs/>
                <w:sz w:val="21"/>
                <w:szCs w:val="21"/>
              </w:rPr>
            </w:pPr>
          </w:p>
        </w:tc>
      </w:tr>
      <w:tr w:rsidR="00F96ED2" w:rsidRPr="0027197D" w14:paraId="421A12D1" w14:textId="630CE815" w:rsidTr="00F96ED2">
        <w:tc>
          <w:tcPr>
            <w:tcW w:w="532" w:type="pct"/>
            <w:shd w:val="clear" w:color="auto" w:fill="auto"/>
            <w:vAlign w:val="center"/>
          </w:tcPr>
          <w:p w14:paraId="1F047AA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4.4.2</w:t>
            </w:r>
          </w:p>
        </w:tc>
        <w:tc>
          <w:tcPr>
            <w:tcW w:w="2195" w:type="pct"/>
            <w:shd w:val="clear" w:color="auto" w:fill="auto"/>
            <w:vAlign w:val="center"/>
          </w:tcPr>
          <w:p w14:paraId="09E1108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实验室内不放无关物品，如电动车、自行车等</w:t>
            </w:r>
          </w:p>
        </w:tc>
        <w:tc>
          <w:tcPr>
            <w:tcW w:w="402" w:type="pct"/>
            <w:shd w:val="clear" w:color="auto" w:fill="auto"/>
          </w:tcPr>
          <w:p w14:paraId="1A442B6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4416A1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C8F5770" w14:textId="77777777" w:rsidR="00F96ED2" w:rsidRPr="0027197D" w:rsidRDefault="00F96ED2" w:rsidP="00286026">
            <w:pPr>
              <w:rPr>
                <w:rFonts w:ascii="宋体" w:eastAsia="宋体" w:hAnsi="宋体"/>
                <w:b/>
                <w:bCs/>
                <w:sz w:val="21"/>
                <w:szCs w:val="21"/>
              </w:rPr>
            </w:pPr>
          </w:p>
        </w:tc>
        <w:tc>
          <w:tcPr>
            <w:tcW w:w="402" w:type="pct"/>
          </w:tcPr>
          <w:p w14:paraId="1C595602" w14:textId="77777777" w:rsidR="00F96ED2" w:rsidRDefault="00F96ED2" w:rsidP="00286026">
            <w:pPr>
              <w:rPr>
                <w:rFonts w:ascii="宋体" w:eastAsia="宋体" w:hAnsi="宋体"/>
                <w:b/>
                <w:bCs/>
                <w:sz w:val="21"/>
                <w:szCs w:val="21"/>
              </w:rPr>
            </w:pPr>
          </w:p>
        </w:tc>
        <w:tc>
          <w:tcPr>
            <w:tcW w:w="667" w:type="pct"/>
          </w:tcPr>
          <w:p w14:paraId="0130467F" w14:textId="44A8D753" w:rsidR="00F96ED2" w:rsidRPr="0027197D" w:rsidRDefault="00F96ED2" w:rsidP="00286026">
            <w:pPr>
              <w:rPr>
                <w:rFonts w:ascii="宋体" w:eastAsia="宋体" w:hAnsi="宋体"/>
                <w:b/>
                <w:bCs/>
                <w:sz w:val="21"/>
                <w:szCs w:val="21"/>
              </w:rPr>
            </w:pPr>
          </w:p>
        </w:tc>
      </w:tr>
      <w:tr w:rsidR="00F96ED2" w:rsidRPr="0027197D" w14:paraId="749C3297" w14:textId="70FC59CF" w:rsidTr="00F96ED2">
        <w:tc>
          <w:tcPr>
            <w:tcW w:w="532" w:type="pct"/>
            <w:shd w:val="clear" w:color="auto" w:fill="auto"/>
            <w:vAlign w:val="center"/>
          </w:tcPr>
          <w:p w14:paraId="7D50BF6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4.4.3</w:t>
            </w:r>
          </w:p>
        </w:tc>
        <w:tc>
          <w:tcPr>
            <w:tcW w:w="2195" w:type="pct"/>
            <w:shd w:val="clear" w:color="auto" w:fill="auto"/>
            <w:vAlign w:val="center"/>
          </w:tcPr>
          <w:p w14:paraId="1DCCC13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实验室内不存放或烧煮食物、饮食</w:t>
            </w:r>
          </w:p>
        </w:tc>
        <w:tc>
          <w:tcPr>
            <w:tcW w:w="402" w:type="pct"/>
            <w:shd w:val="clear" w:color="auto" w:fill="auto"/>
          </w:tcPr>
          <w:p w14:paraId="531C53B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C5327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82D8035" w14:textId="77777777" w:rsidR="00F96ED2" w:rsidRPr="0027197D" w:rsidRDefault="00F96ED2" w:rsidP="00286026">
            <w:pPr>
              <w:rPr>
                <w:rFonts w:ascii="宋体" w:eastAsia="宋体" w:hAnsi="宋体"/>
                <w:b/>
                <w:bCs/>
                <w:sz w:val="21"/>
                <w:szCs w:val="21"/>
              </w:rPr>
            </w:pPr>
          </w:p>
        </w:tc>
        <w:tc>
          <w:tcPr>
            <w:tcW w:w="402" w:type="pct"/>
          </w:tcPr>
          <w:p w14:paraId="7E09B243" w14:textId="77777777" w:rsidR="00F96ED2" w:rsidRDefault="00F96ED2" w:rsidP="00286026">
            <w:pPr>
              <w:rPr>
                <w:rFonts w:ascii="宋体" w:eastAsia="宋体" w:hAnsi="宋体"/>
                <w:b/>
                <w:bCs/>
                <w:sz w:val="21"/>
                <w:szCs w:val="21"/>
              </w:rPr>
            </w:pPr>
          </w:p>
        </w:tc>
        <w:tc>
          <w:tcPr>
            <w:tcW w:w="667" w:type="pct"/>
          </w:tcPr>
          <w:p w14:paraId="1C0E3C22" w14:textId="4C8DFC02" w:rsidR="00F96ED2" w:rsidRPr="0027197D" w:rsidRDefault="00F96ED2" w:rsidP="00286026">
            <w:pPr>
              <w:rPr>
                <w:rFonts w:ascii="宋体" w:eastAsia="宋体" w:hAnsi="宋体"/>
                <w:b/>
                <w:bCs/>
                <w:sz w:val="21"/>
                <w:szCs w:val="21"/>
              </w:rPr>
            </w:pPr>
          </w:p>
        </w:tc>
      </w:tr>
      <w:tr w:rsidR="00F96ED2" w:rsidRPr="0027197D" w14:paraId="47DFA00E" w14:textId="29D24F96" w:rsidTr="00F96ED2">
        <w:tc>
          <w:tcPr>
            <w:tcW w:w="532" w:type="pct"/>
            <w:shd w:val="clear" w:color="auto" w:fill="auto"/>
            <w:vAlign w:val="center"/>
          </w:tcPr>
          <w:p w14:paraId="274DBF2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4.4.4</w:t>
            </w:r>
          </w:p>
        </w:tc>
        <w:tc>
          <w:tcPr>
            <w:tcW w:w="2195" w:type="pct"/>
            <w:shd w:val="clear" w:color="auto" w:fill="auto"/>
            <w:vAlign w:val="center"/>
          </w:tcPr>
          <w:p w14:paraId="6CAC34B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不在实验室内睡觉过夜</w:t>
            </w:r>
          </w:p>
        </w:tc>
        <w:tc>
          <w:tcPr>
            <w:tcW w:w="402" w:type="pct"/>
            <w:shd w:val="clear" w:color="auto" w:fill="auto"/>
          </w:tcPr>
          <w:p w14:paraId="256FCEC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D5CE1B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F4CFF00" w14:textId="77777777" w:rsidR="00F96ED2" w:rsidRPr="0027197D" w:rsidRDefault="00F96ED2" w:rsidP="00286026">
            <w:pPr>
              <w:rPr>
                <w:rFonts w:ascii="宋体" w:eastAsia="宋体" w:hAnsi="宋体"/>
                <w:b/>
                <w:bCs/>
                <w:sz w:val="21"/>
                <w:szCs w:val="21"/>
              </w:rPr>
            </w:pPr>
          </w:p>
        </w:tc>
        <w:tc>
          <w:tcPr>
            <w:tcW w:w="402" w:type="pct"/>
          </w:tcPr>
          <w:p w14:paraId="61C0E461" w14:textId="77777777" w:rsidR="00F96ED2" w:rsidRDefault="00F96ED2" w:rsidP="00286026">
            <w:pPr>
              <w:rPr>
                <w:rFonts w:ascii="宋体" w:eastAsia="宋体" w:hAnsi="宋体"/>
                <w:b/>
                <w:bCs/>
                <w:sz w:val="21"/>
                <w:szCs w:val="21"/>
              </w:rPr>
            </w:pPr>
          </w:p>
        </w:tc>
        <w:tc>
          <w:tcPr>
            <w:tcW w:w="667" w:type="pct"/>
          </w:tcPr>
          <w:p w14:paraId="0443FCEC" w14:textId="4C367F5D" w:rsidR="00F96ED2" w:rsidRPr="0027197D" w:rsidRDefault="00F96ED2" w:rsidP="00286026">
            <w:pPr>
              <w:rPr>
                <w:rFonts w:ascii="宋体" w:eastAsia="宋体" w:hAnsi="宋体"/>
                <w:b/>
                <w:bCs/>
                <w:sz w:val="21"/>
                <w:szCs w:val="21"/>
              </w:rPr>
            </w:pPr>
          </w:p>
        </w:tc>
      </w:tr>
      <w:tr w:rsidR="00F96ED2" w:rsidRPr="0027197D" w14:paraId="3646F4BE" w14:textId="4DDB3C13" w:rsidTr="00F96ED2">
        <w:tc>
          <w:tcPr>
            <w:tcW w:w="532" w:type="pct"/>
            <w:shd w:val="clear" w:color="auto" w:fill="auto"/>
            <w:vAlign w:val="center"/>
          </w:tcPr>
          <w:p w14:paraId="690C191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4.4.5</w:t>
            </w:r>
          </w:p>
        </w:tc>
        <w:tc>
          <w:tcPr>
            <w:tcW w:w="2195" w:type="pct"/>
            <w:shd w:val="clear" w:color="auto" w:fill="auto"/>
            <w:vAlign w:val="center"/>
          </w:tcPr>
          <w:p w14:paraId="102A952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实验室内无吸烟现象</w:t>
            </w:r>
          </w:p>
        </w:tc>
        <w:tc>
          <w:tcPr>
            <w:tcW w:w="402" w:type="pct"/>
            <w:shd w:val="clear" w:color="auto" w:fill="auto"/>
          </w:tcPr>
          <w:p w14:paraId="4CA94CF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5FB72D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A721971" w14:textId="77777777" w:rsidR="00F96ED2" w:rsidRPr="0027197D" w:rsidRDefault="00F96ED2" w:rsidP="00286026">
            <w:pPr>
              <w:rPr>
                <w:rFonts w:ascii="宋体" w:eastAsia="宋体" w:hAnsi="宋体"/>
                <w:b/>
                <w:bCs/>
                <w:sz w:val="21"/>
                <w:szCs w:val="21"/>
              </w:rPr>
            </w:pPr>
          </w:p>
        </w:tc>
        <w:tc>
          <w:tcPr>
            <w:tcW w:w="402" w:type="pct"/>
          </w:tcPr>
          <w:p w14:paraId="18ED52BC" w14:textId="77777777" w:rsidR="00F96ED2" w:rsidRDefault="00F96ED2" w:rsidP="00286026">
            <w:pPr>
              <w:rPr>
                <w:rFonts w:ascii="宋体" w:eastAsia="宋体" w:hAnsi="宋体"/>
                <w:b/>
                <w:bCs/>
                <w:sz w:val="21"/>
                <w:szCs w:val="21"/>
              </w:rPr>
            </w:pPr>
          </w:p>
        </w:tc>
        <w:tc>
          <w:tcPr>
            <w:tcW w:w="667" w:type="pct"/>
          </w:tcPr>
          <w:p w14:paraId="6E9C8DCD" w14:textId="14E4646C" w:rsidR="00F96ED2" w:rsidRPr="0027197D" w:rsidRDefault="00F96ED2" w:rsidP="00286026">
            <w:pPr>
              <w:rPr>
                <w:rFonts w:ascii="宋体" w:eastAsia="宋体" w:hAnsi="宋体"/>
                <w:b/>
                <w:bCs/>
                <w:sz w:val="21"/>
                <w:szCs w:val="21"/>
              </w:rPr>
            </w:pPr>
          </w:p>
        </w:tc>
      </w:tr>
      <w:tr w:rsidR="00F96ED2" w:rsidRPr="0027197D" w14:paraId="2834E29F" w14:textId="37C7FDF0" w:rsidTr="00F96ED2">
        <w:tc>
          <w:tcPr>
            <w:tcW w:w="532" w:type="pct"/>
            <w:shd w:val="clear" w:color="auto" w:fill="auto"/>
            <w:vAlign w:val="center"/>
          </w:tcPr>
          <w:p w14:paraId="5B27FE0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4.4.6</w:t>
            </w:r>
          </w:p>
        </w:tc>
        <w:tc>
          <w:tcPr>
            <w:tcW w:w="2195" w:type="pct"/>
            <w:shd w:val="clear" w:color="auto" w:fill="auto"/>
            <w:vAlign w:val="center"/>
          </w:tcPr>
          <w:p w14:paraId="284A418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化学、生物类实验室不得使用可燃性蚊香。其它实验室如需使用，其底盘必须是金属的</w:t>
            </w:r>
          </w:p>
        </w:tc>
        <w:tc>
          <w:tcPr>
            <w:tcW w:w="402" w:type="pct"/>
            <w:shd w:val="clear" w:color="auto" w:fill="auto"/>
          </w:tcPr>
          <w:p w14:paraId="43C13EE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796C961"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EB8878D" w14:textId="77777777" w:rsidR="00F96ED2" w:rsidRPr="0027197D" w:rsidRDefault="00F96ED2" w:rsidP="00286026">
            <w:pPr>
              <w:rPr>
                <w:rFonts w:ascii="宋体" w:eastAsia="宋体" w:hAnsi="宋体"/>
                <w:b/>
                <w:bCs/>
                <w:sz w:val="21"/>
                <w:szCs w:val="21"/>
              </w:rPr>
            </w:pPr>
          </w:p>
        </w:tc>
        <w:tc>
          <w:tcPr>
            <w:tcW w:w="402" w:type="pct"/>
          </w:tcPr>
          <w:p w14:paraId="5BBBD749" w14:textId="77777777" w:rsidR="00F96ED2" w:rsidRDefault="00F96ED2" w:rsidP="00286026">
            <w:pPr>
              <w:rPr>
                <w:rFonts w:ascii="宋体" w:eastAsia="宋体" w:hAnsi="宋体"/>
                <w:b/>
                <w:bCs/>
                <w:sz w:val="21"/>
                <w:szCs w:val="21"/>
              </w:rPr>
            </w:pPr>
          </w:p>
        </w:tc>
        <w:tc>
          <w:tcPr>
            <w:tcW w:w="667" w:type="pct"/>
          </w:tcPr>
          <w:p w14:paraId="0E65BCE1" w14:textId="170CA8FE" w:rsidR="00F96ED2" w:rsidRPr="0027197D" w:rsidRDefault="00F96ED2" w:rsidP="00286026">
            <w:pPr>
              <w:rPr>
                <w:rFonts w:ascii="宋体" w:eastAsia="宋体" w:hAnsi="宋体"/>
                <w:b/>
                <w:bCs/>
                <w:sz w:val="21"/>
                <w:szCs w:val="21"/>
              </w:rPr>
            </w:pPr>
          </w:p>
        </w:tc>
      </w:tr>
      <w:tr w:rsidR="00F96ED2" w:rsidRPr="0027197D" w14:paraId="2AE696C0" w14:textId="3C983D84" w:rsidTr="00F96ED2">
        <w:tc>
          <w:tcPr>
            <w:tcW w:w="532" w:type="pct"/>
            <w:shd w:val="clear" w:color="auto" w:fill="auto"/>
            <w:vAlign w:val="center"/>
          </w:tcPr>
          <w:p w14:paraId="0FE6C2A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4.4.7</w:t>
            </w:r>
          </w:p>
        </w:tc>
        <w:tc>
          <w:tcPr>
            <w:tcW w:w="2195" w:type="pct"/>
            <w:shd w:val="clear" w:color="auto" w:fill="auto"/>
            <w:vAlign w:val="center"/>
          </w:tcPr>
          <w:p w14:paraId="22C6792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屋顶天花板安全固定</w:t>
            </w:r>
          </w:p>
        </w:tc>
        <w:tc>
          <w:tcPr>
            <w:tcW w:w="402" w:type="pct"/>
            <w:shd w:val="clear" w:color="auto" w:fill="auto"/>
          </w:tcPr>
          <w:p w14:paraId="3322AA0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E0C43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0D4B311" w14:textId="77777777" w:rsidR="00F96ED2" w:rsidRPr="0027197D" w:rsidRDefault="00F96ED2" w:rsidP="00286026">
            <w:pPr>
              <w:rPr>
                <w:rFonts w:ascii="宋体" w:eastAsia="宋体" w:hAnsi="宋体"/>
                <w:b/>
                <w:bCs/>
                <w:sz w:val="21"/>
                <w:szCs w:val="21"/>
              </w:rPr>
            </w:pPr>
          </w:p>
        </w:tc>
        <w:tc>
          <w:tcPr>
            <w:tcW w:w="402" w:type="pct"/>
          </w:tcPr>
          <w:p w14:paraId="68617545" w14:textId="77777777" w:rsidR="00F96ED2" w:rsidRDefault="00F96ED2" w:rsidP="00286026">
            <w:pPr>
              <w:rPr>
                <w:rFonts w:ascii="宋体" w:eastAsia="宋体" w:hAnsi="宋体"/>
                <w:b/>
                <w:bCs/>
                <w:sz w:val="21"/>
                <w:szCs w:val="21"/>
              </w:rPr>
            </w:pPr>
          </w:p>
        </w:tc>
        <w:tc>
          <w:tcPr>
            <w:tcW w:w="667" w:type="pct"/>
          </w:tcPr>
          <w:p w14:paraId="377CD74E" w14:textId="432E7594" w:rsidR="00F96ED2" w:rsidRPr="0027197D" w:rsidRDefault="00F96ED2" w:rsidP="00286026">
            <w:pPr>
              <w:rPr>
                <w:rFonts w:ascii="宋体" w:eastAsia="宋体" w:hAnsi="宋体"/>
                <w:b/>
                <w:bCs/>
                <w:sz w:val="21"/>
                <w:szCs w:val="21"/>
              </w:rPr>
            </w:pPr>
          </w:p>
        </w:tc>
      </w:tr>
      <w:tr w:rsidR="00F96ED2" w:rsidRPr="0027197D" w14:paraId="692EFDC4" w14:textId="3A251B6D" w:rsidTr="00F96ED2">
        <w:tc>
          <w:tcPr>
            <w:tcW w:w="532" w:type="pct"/>
            <w:shd w:val="clear" w:color="auto" w:fill="auto"/>
            <w:vAlign w:val="center"/>
          </w:tcPr>
          <w:p w14:paraId="6B321C1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lastRenderedPageBreak/>
              <w:t>5</w:t>
            </w:r>
          </w:p>
        </w:tc>
        <w:tc>
          <w:tcPr>
            <w:tcW w:w="3399" w:type="pct"/>
            <w:gridSpan w:val="4"/>
            <w:shd w:val="clear" w:color="auto" w:fill="auto"/>
            <w:vAlign w:val="center"/>
          </w:tcPr>
          <w:p w14:paraId="7C6C7E1C"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安全设施</w:t>
            </w:r>
          </w:p>
        </w:tc>
        <w:tc>
          <w:tcPr>
            <w:tcW w:w="402" w:type="pct"/>
          </w:tcPr>
          <w:p w14:paraId="50B504E9" w14:textId="77777777" w:rsidR="00F96ED2" w:rsidRDefault="00F96ED2" w:rsidP="00286026">
            <w:pPr>
              <w:rPr>
                <w:rFonts w:ascii="宋体" w:eastAsia="宋体" w:hAnsi="宋体"/>
                <w:b/>
                <w:sz w:val="21"/>
                <w:szCs w:val="21"/>
              </w:rPr>
            </w:pPr>
          </w:p>
        </w:tc>
        <w:tc>
          <w:tcPr>
            <w:tcW w:w="667" w:type="pct"/>
          </w:tcPr>
          <w:p w14:paraId="3C9A0A0D" w14:textId="1BA62A64" w:rsidR="00F96ED2" w:rsidRPr="0027197D" w:rsidRDefault="00F96ED2" w:rsidP="00286026">
            <w:pPr>
              <w:rPr>
                <w:rFonts w:ascii="宋体" w:eastAsia="宋体" w:hAnsi="宋体"/>
                <w:b/>
                <w:sz w:val="21"/>
                <w:szCs w:val="21"/>
              </w:rPr>
            </w:pPr>
          </w:p>
        </w:tc>
      </w:tr>
      <w:tr w:rsidR="00F96ED2" w:rsidRPr="0027197D" w14:paraId="29000DF7" w14:textId="497B4337" w:rsidTr="00F96ED2">
        <w:tc>
          <w:tcPr>
            <w:tcW w:w="532" w:type="pct"/>
            <w:shd w:val="clear" w:color="auto" w:fill="auto"/>
            <w:vAlign w:val="center"/>
          </w:tcPr>
          <w:p w14:paraId="4ACA434F"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5.1</w:t>
            </w:r>
          </w:p>
        </w:tc>
        <w:tc>
          <w:tcPr>
            <w:tcW w:w="3399" w:type="pct"/>
            <w:gridSpan w:val="4"/>
            <w:shd w:val="clear" w:color="auto" w:fill="auto"/>
            <w:vAlign w:val="center"/>
          </w:tcPr>
          <w:p w14:paraId="4C85183F"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消防设施</w:t>
            </w:r>
          </w:p>
        </w:tc>
        <w:tc>
          <w:tcPr>
            <w:tcW w:w="402" w:type="pct"/>
          </w:tcPr>
          <w:p w14:paraId="5C4E20F8" w14:textId="77777777" w:rsidR="00F96ED2" w:rsidRDefault="00F96ED2" w:rsidP="00286026">
            <w:pPr>
              <w:rPr>
                <w:rFonts w:ascii="宋体" w:eastAsia="宋体" w:hAnsi="宋体"/>
                <w:b/>
                <w:sz w:val="21"/>
                <w:szCs w:val="21"/>
              </w:rPr>
            </w:pPr>
          </w:p>
        </w:tc>
        <w:tc>
          <w:tcPr>
            <w:tcW w:w="667" w:type="pct"/>
          </w:tcPr>
          <w:p w14:paraId="18CE7E55" w14:textId="046CC855" w:rsidR="00F96ED2" w:rsidRPr="0027197D" w:rsidRDefault="00F96ED2" w:rsidP="00286026">
            <w:pPr>
              <w:rPr>
                <w:rFonts w:ascii="宋体" w:eastAsia="宋体" w:hAnsi="宋体"/>
                <w:b/>
                <w:sz w:val="21"/>
                <w:szCs w:val="21"/>
              </w:rPr>
            </w:pPr>
          </w:p>
        </w:tc>
      </w:tr>
      <w:tr w:rsidR="00F96ED2" w:rsidRPr="0027197D" w14:paraId="2E460003" w14:textId="72944FAC" w:rsidTr="00F96ED2">
        <w:tc>
          <w:tcPr>
            <w:tcW w:w="532" w:type="pct"/>
            <w:shd w:val="clear" w:color="auto" w:fill="auto"/>
            <w:vAlign w:val="center"/>
          </w:tcPr>
          <w:p w14:paraId="022497D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5.1.1</w:t>
            </w:r>
          </w:p>
        </w:tc>
        <w:tc>
          <w:tcPr>
            <w:tcW w:w="2195" w:type="pct"/>
            <w:shd w:val="clear" w:color="auto" w:fill="auto"/>
            <w:vAlign w:val="center"/>
          </w:tcPr>
          <w:p w14:paraId="50E20E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根据实验室情况配置相应的消防器材（烟感报警器、灭火器、灭火毯、消防栓、手动报警器、沙桶等），并正常有效</w:t>
            </w:r>
          </w:p>
        </w:tc>
        <w:tc>
          <w:tcPr>
            <w:tcW w:w="402" w:type="pct"/>
            <w:shd w:val="clear" w:color="auto" w:fill="auto"/>
          </w:tcPr>
          <w:p w14:paraId="0B5397A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0EDA6E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828BF76" w14:textId="77777777" w:rsidR="00F96ED2" w:rsidRPr="0027197D" w:rsidRDefault="00F96ED2" w:rsidP="00286026">
            <w:pPr>
              <w:rPr>
                <w:rFonts w:ascii="宋体" w:eastAsia="宋体" w:hAnsi="宋体"/>
                <w:b/>
                <w:bCs/>
                <w:sz w:val="21"/>
                <w:szCs w:val="21"/>
              </w:rPr>
            </w:pPr>
          </w:p>
        </w:tc>
        <w:tc>
          <w:tcPr>
            <w:tcW w:w="402" w:type="pct"/>
          </w:tcPr>
          <w:p w14:paraId="23038D81" w14:textId="77777777" w:rsidR="00F96ED2" w:rsidRDefault="00F96ED2" w:rsidP="00286026">
            <w:pPr>
              <w:rPr>
                <w:rFonts w:ascii="宋体" w:eastAsia="宋体" w:hAnsi="宋体"/>
                <w:b/>
                <w:bCs/>
                <w:sz w:val="21"/>
                <w:szCs w:val="21"/>
              </w:rPr>
            </w:pPr>
          </w:p>
        </w:tc>
        <w:tc>
          <w:tcPr>
            <w:tcW w:w="667" w:type="pct"/>
          </w:tcPr>
          <w:p w14:paraId="3EC16B87" w14:textId="7903D4B1" w:rsidR="00F96ED2" w:rsidRPr="0027197D" w:rsidRDefault="00F96ED2" w:rsidP="00286026">
            <w:pPr>
              <w:rPr>
                <w:rFonts w:ascii="宋体" w:eastAsia="宋体" w:hAnsi="宋体"/>
                <w:b/>
                <w:bCs/>
                <w:sz w:val="21"/>
                <w:szCs w:val="21"/>
              </w:rPr>
            </w:pPr>
          </w:p>
        </w:tc>
      </w:tr>
      <w:tr w:rsidR="00F96ED2" w:rsidRPr="0027197D" w14:paraId="6A70F0AB" w14:textId="304BB97F" w:rsidTr="00F96ED2">
        <w:tc>
          <w:tcPr>
            <w:tcW w:w="532" w:type="pct"/>
            <w:shd w:val="clear" w:color="auto" w:fill="auto"/>
            <w:vAlign w:val="center"/>
          </w:tcPr>
          <w:p w14:paraId="4E7B4D6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5.1.2</w:t>
            </w:r>
          </w:p>
        </w:tc>
        <w:tc>
          <w:tcPr>
            <w:tcW w:w="2195" w:type="pct"/>
            <w:shd w:val="clear" w:color="auto" w:fill="auto"/>
            <w:vAlign w:val="center"/>
          </w:tcPr>
          <w:p w14:paraId="6B54575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实验大楼有逃生线路指示图，并安装了应急指示灯</w:t>
            </w:r>
          </w:p>
        </w:tc>
        <w:tc>
          <w:tcPr>
            <w:tcW w:w="402" w:type="pct"/>
            <w:shd w:val="clear" w:color="auto" w:fill="auto"/>
          </w:tcPr>
          <w:p w14:paraId="1DA8251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6A38D8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B79CB16" w14:textId="77777777" w:rsidR="00F96ED2" w:rsidRPr="0027197D" w:rsidRDefault="00F96ED2" w:rsidP="00286026">
            <w:pPr>
              <w:rPr>
                <w:rFonts w:ascii="宋体" w:eastAsia="宋体" w:hAnsi="宋体"/>
                <w:b/>
                <w:bCs/>
                <w:sz w:val="21"/>
                <w:szCs w:val="21"/>
              </w:rPr>
            </w:pPr>
          </w:p>
        </w:tc>
        <w:tc>
          <w:tcPr>
            <w:tcW w:w="402" w:type="pct"/>
          </w:tcPr>
          <w:p w14:paraId="58003FFA" w14:textId="77777777" w:rsidR="00F96ED2" w:rsidRDefault="00F96ED2" w:rsidP="00286026">
            <w:pPr>
              <w:rPr>
                <w:rFonts w:ascii="宋体" w:eastAsia="宋体" w:hAnsi="宋体"/>
                <w:b/>
                <w:bCs/>
                <w:sz w:val="21"/>
                <w:szCs w:val="21"/>
              </w:rPr>
            </w:pPr>
          </w:p>
        </w:tc>
        <w:tc>
          <w:tcPr>
            <w:tcW w:w="667" w:type="pct"/>
          </w:tcPr>
          <w:p w14:paraId="6418170C" w14:textId="6FF9AA1E" w:rsidR="00F96ED2" w:rsidRPr="0027197D" w:rsidRDefault="00F96ED2" w:rsidP="00286026">
            <w:pPr>
              <w:rPr>
                <w:rFonts w:ascii="宋体" w:eastAsia="宋体" w:hAnsi="宋体"/>
                <w:b/>
                <w:bCs/>
                <w:sz w:val="21"/>
                <w:szCs w:val="21"/>
              </w:rPr>
            </w:pPr>
          </w:p>
        </w:tc>
      </w:tr>
      <w:tr w:rsidR="00F96ED2" w:rsidRPr="0027197D" w14:paraId="603E0973" w14:textId="47F34EB0" w:rsidTr="00F96ED2">
        <w:tc>
          <w:tcPr>
            <w:tcW w:w="532" w:type="pct"/>
            <w:shd w:val="clear" w:color="auto" w:fill="auto"/>
            <w:vAlign w:val="center"/>
          </w:tcPr>
          <w:p w14:paraId="09CDBC9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5.1.3</w:t>
            </w:r>
          </w:p>
        </w:tc>
        <w:tc>
          <w:tcPr>
            <w:tcW w:w="2195" w:type="pct"/>
            <w:shd w:val="clear" w:color="auto" w:fill="auto"/>
            <w:vAlign w:val="center"/>
          </w:tcPr>
          <w:p w14:paraId="34C9D3D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灭火器配备数量合理、种类合适，无过期现象，摆放位置利于取用</w:t>
            </w:r>
          </w:p>
        </w:tc>
        <w:tc>
          <w:tcPr>
            <w:tcW w:w="402" w:type="pct"/>
            <w:shd w:val="clear" w:color="auto" w:fill="auto"/>
          </w:tcPr>
          <w:p w14:paraId="3DD09BC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6F5BFE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CCF856B" w14:textId="77777777" w:rsidR="00F96ED2" w:rsidRPr="0027197D" w:rsidRDefault="00F96ED2" w:rsidP="00286026">
            <w:pPr>
              <w:rPr>
                <w:rFonts w:ascii="宋体" w:eastAsia="宋体" w:hAnsi="宋体"/>
                <w:b/>
                <w:bCs/>
                <w:sz w:val="21"/>
                <w:szCs w:val="21"/>
              </w:rPr>
            </w:pPr>
          </w:p>
        </w:tc>
        <w:tc>
          <w:tcPr>
            <w:tcW w:w="402" w:type="pct"/>
          </w:tcPr>
          <w:p w14:paraId="4F8E4C64" w14:textId="77777777" w:rsidR="00F96ED2" w:rsidRDefault="00F96ED2" w:rsidP="00286026">
            <w:pPr>
              <w:rPr>
                <w:rFonts w:ascii="宋体" w:eastAsia="宋体" w:hAnsi="宋体"/>
                <w:b/>
                <w:bCs/>
                <w:sz w:val="21"/>
                <w:szCs w:val="21"/>
              </w:rPr>
            </w:pPr>
          </w:p>
        </w:tc>
        <w:tc>
          <w:tcPr>
            <w:tcW w:w="667" w:type="pct"/>
          </w:tcPr>
          <w:p w14:paraId="5C1E7E2B" w14:textId="70001E10" w:rsidR="00F96ED2" w:rsidRPr="0027197D" w:rsidRDefault="00F96ED2" w:rsidP="00286026">
            <w:pPr>
              <w:rPr>
                <w:rFonts w:ascii="宋体" w:eastAsia="宋体" w:hAnsi="宋体"/>
                <w:b/>
                <w:bCs/>
                <w:sz w:val="21"/>
                <w:szCs w:val="21"/>
              </w:rPr>
            </w:pPr>
          </w:p>
        </w:tc>
      </w:tr>
      <w:tr w:rsidR="00F96ED2" w:rsidRPr="0027197D" w14:paraId="5B331634" w14:textId="5110E2D6" w:rsidTr="00F96ED2">
        <w:tc>
          <w:tcPr>
            <w:tcW w:w="532" w:type="pct"/>
            <w:shd w:val="clear" w:color="auto" w:fill="auto"/>
            <w:vAlign w:val="center"/>
          </w:tcPr>
          <w:p w14:paraId="46FD67B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5.1.4</w:t>
            </w:r>
          </w:p>
        </w:tc>
        <w:tc>
          <w:tcPr>
            <w:tcW w:w="2195" w:type="pct"/>
            <w:shd w:val="clear" w:color="auto" w:fill="auto"/>
            <w:vAlign w:val="center"/>
          </w:tcPr>
          <w:p w14:paraId="02813A7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重点部位有防盗和监控设施，包括剧毒品、病原微生物和放射源存放点等</w:t>
            </w:r>
          </w:p>
        </w:tc>
        <w:tc>
          <w:tcPr>
            <w:tcW w:w="402" w:type="pct"/>
            <w:shd w:val="clear" w:color="auto" w:fill="auto"/>
          </w:tcPr>
          <w:p w14:paraId="32ABBBC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150442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F542C44" w14:textId="77777777" w:rsidR="00F96ED2" w:rsidRPr="0027197D" w:rsidRDefault="00F96ED2" w:rsidP="00286026">
            <w:pPr>
              <w:rPr>
                <w:rFonts w:ascii="宋体" w:eastAsia="宋体" w:hAnsi="宋体"/>
                <w:b/>
                <w:bCs/>
                <w:sz w:val="21"/>
                <w:szCs w:val="21"/>
              </w:rPr>
            </w:pPr>
          </w:p>
        </w:tc>
        <w:tc>
          <w:tcPr>
            <w:tcW w:w="402" w:type="pct"/>
          </w:tcPr>
          <w:p w14:paraId="57BA2ECF" w14:textId="77777777" w:rsidR="00F96ED2" w:rsidRDefault="00F96ED2" w:rsidP="00286026">
            <w:pPr>
              <w:rPr>
                <w:rFonts w:ascii="宋体" w:eastAsia="宋体" w:hAnsi="宋体"/>
                <w:b/>
                <w:bCs/>
                <w:sz w:val="21"/>
                <w:szCs w:val="21"/>
              </w:rPr>
            </w:pPr>
          </w:p>
        </w:tc>
        <w:tc>
          <w:tcPr>
            <w:tcW w:w="667" w:type="pct"/>
          </w:tcPr>
          <w:p w14:paraId="0FDB0D74" w14:textId="772168B0" w:rsidR="00F96ED2" w:rsidRPr="0027197D" w:rsidRDefault="00F96ED2" w:rsidP="00286026">
            <w:pPr>
              <w:rPr>
                <w:rFonts w:ascii="宋体" w:eastAsia="宋体" w:hAnsi="宋体"/>
                <w:b/>
                <w:bCs/>
                <w:sz w:val="21"/>
                <w:szCs w:val="21"/>
              </w:rPr>
            </w:pPr>
          </w:p>
        </w:tc>
      </w:tr>
      <w:tr w:rsidR="00F96ED2" w:rsidRPr="0027197D" w14:paraId="3CD17B6F" w14:textId="31ECA4CD" w:rsidTr="00F96ED2">
        <w:tc>
          <w:tcPr>
            <w:tcW w:w="532" w:type="pct"/>
            <w:shd w:val="clear" w:color="auto" w:fill="auto"/>
            <w:vAlign w:val="center"/>
          </w:tcPr>
          <w:p w14:paraId="51E7A4AD"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5.2</w:t>
            </w:r>
          </w:p>
        </w:tc>
        <w:tc>
          <w:tcPr>
            <w:tcW w:w="2195" w:type="pct"/>
            <w:shd w:val="clear" w:color="auto" w:fill="auto"/>
            <w:vAlign w:val="center"/>
          </w:tcPr>
          <w:p w14:paraId="3EA56E3E"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应急喷淋装置</w:t>
            </w:r>
          </w:p>
        </w:tc>
        <w:tc>
          <w:tcPr>
            <w:tcW w:w="402" w:type="pct"/>
            <w:shd w:val="clear" w:color="auto" w:fill="auto"/>
            <w:vAlign w:val="center"/>
          </w:tcPr>
          <w:p w14:paraId="6B8321DA" w14:textId="77777777" w:rsidR="00F96ED2" w:rsidRPr="0027197D" w:rsidRDefault="00F96ED2" w:rsidP="00286026">
            <w:pPr>
              <w:rPr>
                <w:rFonts w:ascii="宋体" w:eastAsia="宋体" w:hAnsi="宋体"/>
                <w:b/>
                <w:bCs/>
                <w:sz w:val="21"/>
                <w:szCs w:val="21"/>
              </w:rPr>
            </w:pPr>
          </w:p>
        </w:tc>
        <w:tc>
          <w:tcPr>
            <w:tcW w:w="400" w:type="pct"/>
            <w:shd w:val="clear" w:color="auto" w:fill="auto"/>
            <w:vAlign w:val="center"/>
          </w:tcPr>
          <w:p w14:paraId="20B6A687" w14:textId="77777777" w:rsidR="00F96ED2" w:rsidRPr="0027197D" w:rsidRDefault="00F96ED2" w:rsidP="00286026">
            <w:pPr>
              <w:rPr>
                <w:rFonts w:ascii="宋体" w:eastAsia="宋体" w:hAnsi="宋体"/>
                <w:b/>
                <w:bCs/>
                <w:sz w:val="21"/>
                <w:szCs w:val="21"/>
              </w:rPr>
            </w:pPr>
          </w:p>
        </w:tc>
        <w:tc>
          <w:tcPr>
            <w:tcW w:w="402" w:type="pct"/>
            <w:shd w:val="clear" w:color="auto" w:fill="auto"/>
            <w:vAlign w:val="center"/>
          </w:tcPr>
          <w:p w14:paraId="1A1F461D" w14:textId="77777777" w:rsidR="00F96ED2" w:rsidRPr="0027197D" w:rsidRDefault="00F96ED2" w:rsidP="00286026">
            <w:pPr>
              <w:rPr>
                <w:rFonts w:ascii="宋体" w:eastAsia="宋体" w:hAnsi="宋体"/>
                <w:b/>
                <w:bCs/>
                <w:sz w:val="21"/>
                <w:szCs w:val="21"/>
              </w:rPr>
            </w:pPr>
          </w:p>
        </w:tc>
        <w:tc>
          <w:tcPr>
            <w:tcW w:w="402" w:type="pct"/>
          </w:tcPr>
          <w:p w14:paraId="69E06FED" w14:textId="77777777" w:rsidR="00F96ED2" w:rsidRDefault="00F96ED2" w:rsidP="00286026">
            <w:pPr>
              <w:rPr>
                <w:rFonts w:ascii="宋体" w:eastAsia="宋体" w:hAnsi="宋体"/>
                <w:b/>
                <w:bCs/>
                <w:sz w:val="21"/>
                <w:szCs w:val="21"/>
              </w:rPr>
            </w:pPr>
          </w:p>
        </w:tc>
        <w:tc>
          <w:tcPr>
            <w:tcW w:w="667" w:type="pct"/>
          </w:tcPr>
          <w:p w14:paraId="5E7B2616" w14:textId="67600659" w:rsidR="00F96ED2" w:rsidRPr="0027197D" w:rsidRDefault="00F96ED2" w:rsidP="00286026">
            <w:pPr>
              <w:rPr>
                <w:rFonts w:ascii="宋体" w:eastAsia="宋体" w:hAnsi="宋体"/>
                <w:b/>
                <w:bCs/>
                <w:sz w:val="21"/>
                <w:szCs w:val="21"/>
              </w:rPr>
            </w:pPr>
          </w:p>
        </w:tc>
      </w:tr>
      <w:tr w:rsidR="00F96ED2" w:rsidRPr="0027197D" w14:paraId="3983A579" w14:textId="2E8E8A8E" w:rsidTr="00F96ED2">
        <w:tc>
          <w:tcPr>
            <w:tcW w:w="532" w:type="pct"/>
            <w:shd w:val="clear" w:color="auto" w:fill="auto"/>
            <w:vAlign w:val="center"/>
          </w:tcPr>
          <w:p w14:paraId="4B79344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5.2.1</w:t>
            </w:r>
          </w:p>
        </w:tc>
        <w:tc>
          <w:tcPr>
            <w:tcW w:w="2195" w:type="pct"/>
            <w:shd w:val="clear" w:color="auto" w:fill="auto"/>
            <w:vAlign w:val="center"/>
          </w:tcPr>
          <w:p w14:paraId="03D86C2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化学和生物类实验室有应急喷淋装置和洗眼装置，且正常有效并有巡检记录</w:t>
            </w:r>
          </w:p>
        </w:tc>
        <w:tc>
          <w:tcPr>
            <w:tcW w:w="402" w:type="pct"/>
            <w:shd w:val="clear" w:color="auto" w:fill="auto"/>
          </w:tcPr>
          <w:p w14:paraId="20B9E98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7401C2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1851502" w14:textId="77777777" w:rsidR="00F96ED2" w:rsidRPr="0027197D" w:rsidRDefault="00F96ED2" w:rsidP="00286026">
            <w:pPr>
              <w:rPr>
                <w:rFonts w:ascii="宋体" w:eastAsia="宋体" w:hAnsi="宋体"/>
                <w:b/>
                <w:bCs/>
                <w:sz w:val="21"/>
                <w:szCs w:val="21"/>
              </w:rPr>
            </w:pPr>
          </w:p>
        </w:tc>
        <w:tc>
          <w:tcPr>
            <w:tcW w:w="402" w:type="pct"/>
          </w:tcPr>
          <w:p w14:paraId="74CC4712" w14:textId="77777777" w:rsidR="00F96ED2" w:rsidRDefault="00F96ED2" w:rsidP="00286026">
            <w:pPr>
              <w:rPr>
                <w:rFonts w:ascii="宋体" w:eastAsia="宋体" w:hAnsi="宋体"/>
                <w:b/>
                <w:bCs/>
                <w:sz w:val="21"/>
                <w:szCs w:val="21"/>
              </w:rPr>
            </w:pPr>
          </w:p>
        </w:tc>
        <w:tc>
          <w:tcPr>
            <w:tcW w:w="667" w:type="pct"/>
          </w:tcPr>
          <w:p w14:paraId="2D663FE8" w14:textId="6D0BB283" w:rsidR="00F96ED2" w:rsidRPr="0027197D" w:rsidRDefault="00F96ED2" w:rsidP="00286026">
            <w:pPr>
              <w:rPr>
                <w:rFonts w:ascii="宋体" w:eastAsia="宋体" w:hAnsi="宋体"/>
                <w:b/>
                <w:bCs/>
                <w:sz w:val="21"/>
                <w:szCs w:val="21"/>
              </w:rPr>
            </w:pPr>
          </w:p>
        </w:tc>
      </w:tr>
      <w:tr w:rsidR="00F96ED2" w:rsidRPr="0027197D" w14:paraId="544ACF20" w14:textId="31ADFB33" w:rsidTr="00F96ED2">
        <w:tc>
          <w:tcPr>
            <w:tcW w:w="532" w:type="pct"/>
            <w:shd w:val="clear" w:color="auto" w:fill="auto"/>
            <w:vAlign w:val="center"/>
          </w:tcPr>
          <w:p w14:paraId="0A6FF23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5.2.2</w:t>
            </w:r>
          </w:p>
        </w:tc>
        <w:tc>
          <w:tcPr>
            <w:tcW w:w="2195" w:type="pct"/>
            <w:shd w:val="clear" w:color="auto" w:fill="auto"/>
            <w:vAlign w:val="center"/>
          </w:tcPr>
          <w:p w14:paraId="03AB167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应急喷淋装置水管总阀处常开状，喷头下方无障碍物</w:t>
            </w:r>
          </w:p>
        </w:tc>
        <w:tc>
          <w:tcPr>
            <w:tcW w:w="402" w:type="pct"/>
            <w:shd w:val="clear" w:color="auto" w:fill="auto"/>
          </w:tcPr>
          <w:p w14:paraId="5589DD2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4F6CA3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AB747D0" w14:textId="77777777" w:rsidR="00F96ED2" w:rsidRPr="0027197D" w:rsidRDefault="00F96ED2" w:rsidP="00286026">
            <w:pPr>
              <w:rPr>
                <w:rFonts w:ascii="宋体" w:eastAsia="宋体" w:hAnsi="宋体"/>
                <w:b/>
                <w:bCs/>
                <w:sz w:val="21"/>
                <w:szCs w:val="21"/>
              </w:rPr>
            </w:pPr>
          </w:p>
        </w:tc>
        <w:tc>
          <w:tcPr>
            <w:tcW w:w="402" w:type="pct"/>
          </w:tcPr>
          <w:p w14:paraId="612E4612" w14:textId="77777777" w:rsidR="00F96ED2" w:rsidRDefault="00F96ED2" w:rsidP="00286026">
            <w:pPr>
              <w:rPr>
                <w:rFonts w:ascii="宋体" w:eastAsia="宋体" w:hAnsi="宋体"/>
                <w:b/>
                <w:bCs/>
                <w:sz w:val="21"/>
                <w:szCs w:val="21"/>
              </w:rPr>
            </w:pPr>
          </w:p>
        </w:tc>
        <w:tc>
          <w:tcPr>
            <w:tcW w:w="667" w:type="pct"/>
          </w:tcPr>
          <w:p w14:paraId="7A8AAB57" w14:textId="65ED71A9" w:rsidR="00F96ED2" w:rsidRPr="0027197D" w:rsidRDefault="00F96ED2" w:rsidP="00286026">
            <w:pPr>
              <w:rPr>
                <w:rFonts w:ascii="宋体" w:eastAsia="宋体" w:hAnsi="宋体"/>
                <w:b/>
                <w:bCs/>
                <w:sz w:val="21"/>
                <w:szCs w:val="21"/>
              </w:rPr>
            </w:pPr>
          </w:p>
        </w:tc>
      </w:tr>
      <w:tr w:rsidR="00F96ED2" w:rsidRPr="0027197D" w14:paraId="4BDDB992" w14:textId="05C478D6" w:rsidTr="00F96ED2">
        <w:tc>
          <w:tcPr>
            <w:tcW w:w="532" w:type="pct"/>
            <w:shd w:val="clear" w:color="auto" w:fill="auto"/>
            <w:vAlign w:val="center"/>
          </w:tcPr>
          <w:p w14:paraId="54F8F34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5.2.3</w:t>
            </w:r>
          </w:p>
        </w:tc>
        <w:tc>
          <w:tcPr>
            <w:tcW w:w="2195" w:type="pct"/>
            <w:shd w:val="clear" w:color="auto" w:fill="auto"/>
            <w:vAlign w:val="center"/>
          </w:tcPr>
          <w:p w14:paraId="6D9A309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应急喷淋装置水压能保障出水畅通，洗眼装置的水压适中以保证一定的出水高度</w:t>
            </w:r>
          </w:p>
        </w:tc>
        <w:tc>
          <w:tcPr>
            <w:tcW w:w="402" w:type="pct"/>
            <w:shd w:val="clear" w:color="auto" w:fill="auto"/>
          </w:tcPr>
          <w:p w14:paraId="4F47722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2F3969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5E4F6D2" w14:textId="77777777" w:rsidR="00F96ED2" w:rsidRPr="0027197D" w:rsidRDefault="00F96ED2" w:rsidP="00286026">
            <w:pPr>
              <w:rPr>
                <w:rFonts w:ascii="宋体" w:eastAsia="宋体" w:hAnsi="宋体"/>
                <w:b/>
                <w:bCs/>
                <w:sz w:val="21"/>
                <w:szCs w:val="21"/>
              </w:rPr>
            </w:pPr>
          </w:p>
        </w:tc>
        <w:tc>
          <w:tcPr>
            <w:tcW w:w="402" w:type="pct"/>
          </w:tcPr>
          <w:p w14:paraId="2D44EA23" w14:textId="77777777" w:rsidR="00F96ED2" w:rsidRDefault="00F96ED2" w:rsidP="00286026">
            <w:pPr>
              <w:rPr>
                <w:rFonts w:ascii="宋体" w:eastAsia="宋体" w:hAnsi="宋体"/>
                <w:b/>
                <w:bCs/>
                <w:sz w:val="21"/>
                <w:szCs w:val="21"/>
              </w:rPr>
            </w:pPr>
          </w:p>
        </w:tc>
        <w:tc>
          <w:tcPr>
            <w:tcW w:w="667" w:type="pct"/>
          </w:tcPr>
          <w:p w14:paraId="5D5C5D84" w14:textId="3220BECF" w:rsidR="00F96ED2" w:rsidRPr="0027197D" w:rsidRDefault="00F96ED2" w:rsidP="00286026">
            <w:pPr>
              <w:rPr>
                <w:rFonts w:ascii="宋体" w:eastAsia="宋体" w:hAnsi="宋体"/>
                <w:b/>
                <w:bCs/>
                <w:sz w:val="21"/>
                <w:szCs w:val="21"/>
              </w:rPr>
            </w:pPr>
          </w:p>
        </w:tc>
      </w:tr>
      <w:tr w:rsidR="00F96ED2" w:rsidRPr="0027197D" w14:paraId="6791DB34" w14:textId="54280E81" w:rsidTr="00F96ED2">
        <w:tc>
          <w:tcPr>
            <w:tcW w:w="532" w:type="pct"/>
            <w:shd w:val="clear" w:color="auto" w:fill="auto"/>
            <w:vAlign w:val="center"/>
          </w:tcPr>
          <w:p w14:paraId="1424FA5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5.2.4</w:t>
            </w:r>
          </w:p>
        </w:tc>
        <w:tc>
          <w:tcPr>
            <w:tcW w:w="2195" w:type="pct"/>
            <w:shd w:val="clear" w:color="auto" w:fill="auto"/>
            <w:vAlign w:val="center"/>
          </w:tcPr>
          <w:p w14:paraId="69A5CA4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实验室内有毛巾或毛巾毯并置于应急喷淋装置附近，随时可用</w:t>
            </w:r>
          </w:p>
        </w:tc>
        <w:tc>
          <w:tcPr>
            <w:tcW w:w="402" w:type="pct"/>
            <w:shd w:val="clear" w:color="auto" w:fill="auto"/>
          </w:tcPr>
          <w:p w14:paraId="184EEA3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67C8F6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395740D" w14:textId="77777777" w:rsidR="00F96ED2" w:rsidRPr="0027197D" w:rsidRDefault="00F96ED2" w:rsidP="00286026">
            <w:pPr>
              <w:rPr>
                <w:rFonts w:ascii="宋体" w:eastAsia="宋体" w:hAnsi="宋体"/>
                <w:b/>
                <w:bCs/>
                <w:sz w:val="21"/>
                <w:szCs w:val="21"/>
              </w:rPr>
            </w:pPr>
          </w:p>
        </w:tc>
        <w:tc>
          <w:tcPr>
            <w:tcW w:w="402" w:type="pct"/>
          </w:tcPr>
          <w:p w14:paraId="26B386F5" w14:textId="77777777" w:rsidR="00F96ED2" w:rsidRDefault="00F96ED2" w:rsidP="00286026">
            <w:pPr>
              <w:rPr>
                <w:rFonts w:ascii="宋体" w:eastAsia="宋体" w:hAnsi="宋体"/>
                <w:b/>
                <w:bCs/>
                <w:sz w:val="21"/>
                <w:szCs w:val="21"/>
              </w:rPr>
            </w:pPr>
          </w:p>
        </w:tc>
        <w:tc>
          <w:tcPr>
            <w:tcW w:w="667" w:type="pct"/>
          </w:tcPr>
          <w:p w14:paraId="1FC14EE5" w14:textId="2AF8D296" w:rsidR="00F96ED2" w:rsidRPr="0027197D" w:rsidRDefault="00F96ED2" w:rsidP="00286026">
            <w:pPr>
              <w:rPr>
                <w:rFonts w:ascii="宋体" w:eastAsia="宋体" w:hAnsi="宋体"/>
                <w:b/>
                <w:bCs/>
                <w:sz w:val="21"/>
                <w:szCs w:val="21"/>
              </w:rPr>
            </w:pPr>
          </w:p>
        </w:tc>
      </w:tr>
      <w:tr w:rsidR="00F96ED2" w:rsidRPr="0027197D" w14:paraId="7F85042D" w14:textId="4386CEB1" w:rsidTr="00F96ED2">
        <w:tc>
          <w:tcPr>
            <w:tcW w:w="532" w:type="pct"/>
            <w:shd w:val="clear" w:color="auto" w:fill="auto"/>
            <w:vAlign w:val="center"/>
          </w:tcPr>
          <w:p w14:paraId="61935AD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5.3</w:t>
            </w:r>
          </w:p>
        </w:tc>
        <w:tc>
          <w:tcPr>
            <w:tcW w:w="2195" w:type="pct"/>
            <w:shd w:val="clear" w:color="auto" w:fill="auto"/>
            <w:vAlign w:val="center"/>
          </w:tcPr>
          <w:p w14:paraId="6D10DB18"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通风系统</w:t>
            </w:r>
          </w:p>
        </w:tc>
        <w:tc>
          <w:tcPr>
            <w:tcW w:w="402" w:type="pct"/>
            <w:shd w:val="clear" w:color="auto" w:fill="auto"/>
          </w:tcPr>
          <w:p w14:paraId="3AB224A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F33E02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42BCDDA" w14:textId="77777777" w:rsidR="00F96ED2" w:rsidRPr="0027197D" w:rsidRDefault="00F96ED2" w:rsidP="00286026">
            <w:pPr>
              <w:rPr>
                <w:rFonts w:ascii="宋体" w:eastAsia="宋体" w:hAnsi="宋体"/>
                <w:b/>
                <w:bCs/>
                <w:sz w:val="21"/>
                <w:szCs w:val="21"/>
              </w:rPr>
            </w:pPr>
          </w:p>
        </w:tc>
        <w:tc>
          <w:tcPr>
            <w:tcW w:w="402" w:type="pct"/>
          </w:tcPr>
          <w:p w14:paraId="56C649F7" w14:textId="77777777" w:rsidR="00F96ED2" w:rsidRDefault="00F96ED2" w:rsidP="00286026">
            <w:pPr>
              <w:rPr>
                <w:rFonts w:ascii="宋体" w:eastAsia="宋体" w:hAnsi="宋体"/>
                <w:b/>
                <w:bCs/>
                <w:sz w:val="21"/>
                <w:szCs w:val="21"/>
              </w:rPr>
            </w:pPr>
          </w:p>
        </w:tc>
        <w:tc>
          <w:tcPr>
            <w:tcW w:w="667" w:type="pct"/>
          </w:tcPr>
          <w:p w14:paraId="25B43BD6" w14:textId="626EFBFF" w:rsidR="00F96ED2" w:rsidRPr="0027197D" w:rsidRDefault="00F96ED2" w:rsidP="00286026">
            <w:pPr>
              <w:rPr>
                <w:rFonts w:ascii="宋体" w:eastAsia="宋体" w:hAnsi="宋体"/>
                <w:b/>
                <w:bCs/>
                <w:sz w:val="21"/>
                <w:szCs w:val="21"/>
              </w:rPr>
            </w:pPr>
          </w:p>
        </w:tc>
      </w:tr>
      <w:tr w:rsidR="00F96ED2" w:rsidRPr="0027197D" w14:paraId="4189B3CA" w14:textId="275239B7" w:rsidTr="00F96ED2">
        <w:tc>
          <w:tcPr>
            <w:tcW w:w="532" w:type="pct"/>
            <w:shd w:val="clear" w:color="auto" w:fill="auto"/>
            <w:vAlign w:val="center"/>
          </w:tcPr>
          <w:p w14:paraId="2CFE265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5.3.1</w:t>
            </w:r>
          </w:p>
        </w:tc>
        <w:tc>
          <w:tcPr>
            <w:tcW w:w="2195" w:type="pct"/>
            <w:shd w:val="clear" w:color="auto" w:fill="auto"/>
            <w:vAlign w:val="center"/>
          </w:tcPr>
          <w:p w14:paraId="2D1191F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配备符合要求的通风系统；对于排放有毒有味废气体的实验室，有吸收过滤装置</w:t>
            </w:r>
          </w:p>
        </w:tc>
        <w:tc>
          <w:tcPr>
            <w:tcW w:w="402" w:type="pct"/>
            <w:shd w:val="clear" w:color="auto" w:fill="auto"/>
          </w:tcPr>
          <w:p w14:paraId="1619EA6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B424F4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E92DAA" w14:textId="77777777" w:rsidR="00F96ED2" w:rsidRPr="0027197D" w:rsidRDefault="00F96ED2" w:rsidP="00286026">
            <w:pPr>
              <w:rPr>
                <w:rFonts w:ascii="宋体" w:eastAsia="宋体" w:hAnsi="宋体"/>
                <w:b/>
                <w:bCs/>
                <w:sz w:val="21"/>
                <w:szCs w:val="21"/>
              </w:rPr>
            </w:pPr>
          </w:p>
        </w:tc>
        <w:tc>
          <w:tcPr>
            <w:tcW w:w="402" w:type="pct"/>
          </w:tcPr>
          <w:p w14:paraId="77EDFEF5" w14:textId="77777777" w:rsidR="00F96ED2" w:rsidRDefault="00F96ED2" w:rsidP="00286026">
            <w:pPr>
              <w:rPr>
                <w:rFonts w:ascii="宋体" w:eastAsia="宋体" w:hAnsi="宋体"/>
                <w:b/>
                <w:bCs/>
                <w:sz w:val="21"/>
                <w:szCs w:val="21"/>
              </w:rPr>
            </w:pPr>
          </w:p>
        </w:tc>
        <w:tc>
          <w:tcPr>
            <w:tcW w:w="667" w:type="pct"/>
          </w:tcPr>
          <w:p w14:paraId="187CEE23" w14:textId="40EDA55F" w:rsidR="00F96ED2" w:rsidRPr="0027197D" w:rsidRDefault="00F96ED2" w:rsidP="00286026">
            <w:pPr>
              <w:rPr>
                <w:rFonts w:ascii="宋体" w:eastAsia="宋体" w:hAnsi="宋体"/>
                <w:b/>
                <w:bCs/>
                <w:sz w:val="21"/>
                <w:szCs w:val="21"/>
              </w:rPr>
            </w:pPr>
          </w:p>
        </w:tc>
      </w:tr>
      <w:tr w:rsidR="00F96ED2" w:rsidRPr="0027197D" w14:paraId="2DC64204" w14:textId="2D151084" w:rsidTr="00F96ED2">
        <w:tc>
          <w:tcPr>
            <w:tcW w:w="532" w:type="pct"/>
            <w:shd w:val="clear" w:color="auto" w:fill="auto"/>
            <w:vAlign w:val="center"/>
          </w:tcPr>
          <w:p w14:paraId="5AC32ED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5.3.2</w:t>
            </w:r>
          </w:p>
        </w:tc>
        <w:tc>
          <w:tcPr>
            <w:tcW w:w="2195" w:type="pct"/>
            <w:shd w:val="clear" w:color="auto" w:fill="auto"/>
            <w:vAlign w:val="center"/>
          </w:tcPr>
          <w:p w14:paraId="0CE8BB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通风系统运行正常，有风速测定等维护、检修记录</w:t>
            </w:r>
          </w:p>
        </w:tc>
        <w:tc>
          <w:tcPr>
            <w:tcW w:w="402" w:type="pct"/>
            <w:shd w:val="clear" w:color="auto" w:fill="auto"/>
          </w:tcPr>
          <w:p w14:paraId="576E360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A1C8A0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3E831AA" w14:textId="77777777" w:rsidR="00F96ED2" w:rsidRPr="0027197D" w:rsidRDefault="00F96ED2" w:rsidP="00286026">
            <w:pPr>
              <w:rPr>
                <w:rFonts w:ascii="宋体" w:eastAsia="宋体" w:hAnsi="宋体"/>
                <w:b/>
                <w:bCs/>
                <w:sz w:val="21"/>
                <w:szCs w:val="21"/>
              </w:rPr>
            </w:pPr>
          </w:p>
        </w:tc>
        <w:tc>
          <w:tcPr>
            <w:tcW w:w="402" w:type="pct"/>
          </w:tcPr>
          <w:p w14:paraId="4D0C2E04" w14:textId="77777777" w:rsidR="00F96ED2" w:rsidRDefault="00F96ED2" w:rsidP="00286026">
            <w:pPr>
              <w:rPr>
                <w:rFonts w:ascii="宋体" w:eastAsia="宋体" w:hAnsi="宋体"/>
                <w:b/>
                <w:bCs/>
                <w:sz w:val="21"/>
                <w:szCs w:val="21"/>
              </w:rPr>
            </w:pPr>
          </w:p>
        </w:tc>
        <w:tc>
          <w:tcPr>
            <w:tcW w:w="667" w:type="pct"/>
          </w:tcPr>
          <w:p w14:paraId="1C2769B4" w14:textId="79625963" w:rsidR="00F96ED2" w:rsidRPr="0027197D" w:rsidRDefault="00F96ED2" w:rsidP="00286026">
            <w:pPr>
              <w:rPr>
                <w:rFonts w:ascii="宋体" w:eastAsia="宋体" w:hAnsi="宋体"/>
                <w:b/>
                <w:bCs/>
                <w:sz w:val="21"/>
                <w:szCs w:val="21"/>
              </w:rPr>
            </w:pPr>
          </w:p>
        </w:tc>
      </w:tr>
      <w:tr w:rsidR="00F96ED2" w:rsidRPr="0027197D" w14:paraId="1EF8F906" w14:textId="1DF836AB" w:rsidTr="00F96ED2">
        <w:tc>
          <w:tcPr>
            <w:tcW w:w="532" w:type="pct"/>
            <w:shd w:val="clear" w:color="auto" w:fill="auto"/>
            <w:vAlign w:val="center"/>
          </w:tcPr>
          <w:p w14:paraId="29DF65A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5.3.3</w:t>
            </w:r>
          </w:p>
        </w:tc>
        <w:tc>
          <w:tcPr>
            <w:tcW w:w="2195" w:type="pct"/>
            <w:shd w:val="clear" w:color="auto" w:fill="auto"/>
            <w:vAlign w:val="center"/>
          </w:tcPr>
          <w:p w14:paraId="7A4B751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换气扇使用正常</w:t>
            </w:r>
          </w:p>
        </w:tc>
        <w:tc>
          <w:tcPr>
            <w:tcW w:w="402" w:type="pct"/>
            <w:shd w:val="clear" w:color="auto" w:fill="auto"/>
          </w:tcPr>
          <w:p w14:paraId="3BD88AE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D56017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782C629" w14:textId="77777777" w:rsidR="00F96ED2" w:rsidRPr="0027197D" w:rsidRDefault="00F96ED2" w:rsidP="00286026">
            <w:pPr>
              <w:rPr>
                <w:rFonts w:ascii="宋体" w:eastAsia="宋体" w:hAnsi="宋体"/>
                <w:b/>
                <w:bCs/>
                <w:sz w:val="21"/>
                <w:szCs w:val="21"/>
              </w:rPr>
            </w:pPr>
          </w:p>
        </w:tc>
        <w:tc>
          <w:tcPr>
            <w:tcW w:w="402" w:type="pct"/>
          </w:tcPr>
          <w:p w14:paraId="6EAE2206" w14:textId="77777777" w:rsidR="00F96ED2" w:rsidRDefault="00F96ED2" w:rsidP="00286026">
            <w:pPr>
              <w:rPr>
                <w:rFonts w:ascii="宋体" w:eastAsia="宋体" w:hAnsi="宋体"/>
                <w:b/>
                <w:bCs/>
                <w:sz w:val="21"/>
                <w:szCs w:val="21"/>
              </w:rPr>
            </w:pPr>
          </w:p>
        </w:tc>
        <w:tc>
          <w:tcPr>
            <w:tcW w:w="667" w:type="pct"/>
          </w:tcPr>
          <w:p w14:paraId="56560693" w14:textId="5D2EFD09" w:rsidR="00F96ED2" w:rsidRPr="0027197D" w:rsidRDefault="00F96ED2" w:rsidP="00286026">
            <w:pPr>
              <w:rPr>
                <w:rFonts w:ascii="宋体" w:eastAsia="宋体" w:hAnsi="宋体"/>
                <w:b/>
                <w:bCs/>
                <w:sz w:val="21"/>
                <w:szCs w:val="21"/>
              </w:rPr>
            </w:pPr>
          </w:p>
        </w:tc>
      </w:tr>
      <w:tr w:rsidR="00F96ED2" w:rsidRPr="0027197D" w14:paraId="1974DFCF" w14:textId="132D345E" w:rsidTr="00F96ED2">
        <w:tc>
          <w:tcPr>
            <w:tcW w:w="532" w:type="pct"/>
            <w:shd w:val="clear" w:color="auto" w:fill="auto"/>
            <w:vAlign w:val="center"/>
          </w:tcPr>
          <w:p w14:paraId="507624C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5.3.4</w:t>
            </w:r>
          </w:p>
        </w:tc>
        <w:tc>
          <w:tcPr>
            <w:tcW w:w="2195" w:type="pct"/>
            <w:shd w:val="clear" w:color="auto" w:fill="auto"/>
            <w:vAlign w:val="center"/>
          </w:tcPr>
          <w:p w14:paraId="5F6D0E8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屋顶风机固定无松动、无异常噪声</w:t>
            </w:r>
          </w:p>
        </w:tc>
        <w:tc>
          <w:tcPr>
            <w:tcW w:w="402" w:type="pct"/>
            <w:shd w:val="clear" w:color="auto" w:fill="auto"/>
          </w:tcPr>
          <w:p w14:paraId="75D41C8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55730B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CF40BC8" w14:textId="77777777" w:rsidR="00F96ED2" w:rsidRPr="0027197D" w:rsidRDefault="00F96ED2" w:rsidP="00286026">
            <w:pPr>
              <w:rPr>
                <w:rFonts w:ascii="宋体" w:eastAsia="宋体" w:hAnsi="宋体"/>
                <w:b/>
                <w:bCs/>
                <w:sz w:val="21"/>
                <w:szCs w:val="21"/>
              </w:rPr>
            </w:pPr>
          </w:p>
        </w:tc>
        <w:tc>
          <w:tcPr>
            <w:tcW w:w="402" w:type="pct"/>
          </w:tcPr>
          <w:p w14:paraId="35316599" w14:textId="77777777" w:rsidR="00F96ED2" w:rsidRDefault="00F96ED2" w:rsidP="00286026">
            <w:pPr>
              <w:rPr>
                <w:rFonts w:ascii="宋体" w:eastAsia="宋体" w:hAnsi="宋体"/>
                <w:b/>
                <w:bCs/>
                <w:sz w:val="21"/>
                <w:szCs w:val="21"/>
              </w:rPr>
            </w:pPr>
          </w:p>
        </w:tc>
        <w:tc>
          <w:tcPr>
            <w:tcW w:w="667" w:type="pct"/>
          </w:tcPr>
          <w:p w14:paraId="483EAAED" w14:textId="052D480A" w:rsidR="00F96ED2" w:rsidRPr="0027197D" w:rsidRDefault="00F96ED2" w:rsidP="00286026">
            <w:pPr>
              <w:rPr>
                <w:rFonts w:ascii="宋体" w:eastAsia="宋体" w:hAnsi="宋体"/>
                <w:b/>
                <w:bCs/>
                <w:sz w:val="21"/>
                <w:szCs w:val="21"/>
              </w:rPr>
            </w:pPr>
          </w:p>
        </w:tc>
      </w:tr>
      <w:tr w:rsidR="00F96ED2" w:rsidRPr="0027197D" w14:paraId="71E90B26" w14:textId="5B30586D" w:rsidTr="00F96ED2">
        <w:tc>
          <w:tcPr>
            <w:tcW w:w="532" w:type="pct"/>
            <w:shd w:val="clear" w:color="auto" w:fill="auto"/>
            <w:vAlign w:val="center"/>
          </w:tcPr>
          <w:p w14:paraId="33BACE1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5.3.5</w:t>
            </w:r>
          </w:p>
        </w:tc>
        <w:tc>
          <w:tcPr>
            <w:tcW w:w="2195" w:type="pct"/>
            <w:shd w:val="clear" w:color="auto" w:fill="auto"/>
            <w:vAlign w:val="center"/>
          </w:tcPr>
          <w:p w14:paraId="2081CDB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使用可燃气体场所应采用防爆通风机</w:t>
            </w:r>
          </w:p>
        </w:tc>
        <w:tc>
          <w:tcPr>
            <w:tcW w:w="402" w:type="pct"/>
            <w:shd w:val="clear" w:color="auto" w:fill="auto"/>
          </w:tcPr>
          <w:p w14:paraId="2EBD61C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25E1FD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FF916B5" w14:textId="77777777" w:rsidR="00F96ED2" w:rsidRPr="0027197D" w:rsidRDefault="00F96ED2" w:rsidP="00286026">
            <w:pPr>
              <w:rPr>
                <w:rFonts w:ascii="宋体" w:eastAsia="宋体" w:hAnsi="宋体"/>
                <w:b/>
                <w:bCs/>
                <w:sz w:val="21"/>
                <w:szCs w:val="21"/>
              </w:rPr>
            </w:pPr>
          </w:p>
        </w:tc>
        <w:tc>
          <w:tcPr>
            <w:tcW w:w="402" w:type="pct"/>
          </w:tcPr>
          <w:p w14:paraId="1ABDBC38" w14:textId="77777777" w:rsidR="00F96ED2" w:rsidRDefault="00F96ED2" w:rsidP="00286026">
            <w:pPr>
              <w:rPr>
                <w:rFonts w:ascii="宋体" w:eastAsia="宋体" w:hAnsi="宋体"/>
                <w:b/>
                <w:bCs/>
                <w:sz w:val="21"/>
                <w:szCs w:val="21"/>
              </w:rPr>
            </w:pPr>
          </w:p>
        </w:tc>
        <w:tc>
          <w:tcPr>
            <w:tcW w:w="667" w:type="pct"/>
          </w:tcPr>
          <w:p w14:paraId="68BD2509" w14:textId="2521BF89" w:rsidR="00F96ED2" w:rsidRPr="0027197D" w:rsidRDefault="00F96ED2" w:rsidP="00286026">
            <w:pPr>
              <w:rPr>
                <w:rFonts w:ascii="宋体" w:eastAsia="宋体" w:hAnsi="宋体"/>
                <w:b/>
                <w:bCs/>
                <w:sz w:val="21"/>
                <w:szCs w:val="21"/>
              </w:rPr>
            </w:pPr>
          </w:p>
        </w:tc>
      </w:tr>
      <w:tr w:rsidR="00F96ED2" w:rsidRPr="0027197D" w14:paraId="2041765D" w14:textId="00747A4E" w:rsidTr="00F96ED2">
        <w:tc>
          <w:tcPr>
            <w:tcW w:w="532" w:type="pct"/>
            <w:shd w:val="clear" w:color="auto" w:fill="auto"/>
            <w:vAlign w:val="center"/>
          </w:tcPr>
          <w:p w14:paraId="145D9224"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6</w:t>
            </w:r>
          </w:p>
        </w:tc>
        <w:tc>
          <w:tcPr>
            <w:tcW w:w="3399" w:type="pct"/>
            <w:gridSpan w:val="4"/>
            <w:shd w:val="clear" w:color="auto" w:fill="auto"/>
            <w:vAlign w:val="center"/>
          </w:tcPr>
          <w:p w14:paraId="64BC20C1"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水电安全</w:t>
            </w:r>
          </w:p>
        </w:tc>
        <w:tc>
          <w:tcPr>
            <w:tcW w:w="402" w:type="pct"/>
          </w:tcPr>
          <w:p w14:paraId="6A813CAC" w14:textId="77777777" w:rsidR="00F96ED2" w:rsidRDefault="00F96ED2" w:rsidP="00286026">
            <w:pPr>
              <w:rPr>
                <w:rFonts w:ascii="宋体" w:eastAsia="宋体" w:hAnsi="宋体"/>
                <w:b/>
                <w:sz w:val="21"/>
                <w:szCs w:val="21"/>
              </w:rPr>
            </w:pPr>
          </w:p>
        </w:tc>
        <w:tc>
          <w:tcPr>
            <w:tcW w:w="667" w:type="pct"/>
          </w:tcPr>
          <w:p w14:paraId="0F84A555" w14:textId="08ACDC04" w:rsidR="00F96ED2" w:rsidRPr="0027197D" w:rsidRDefault="00F96ED2" w:rsidP="00286026">
            <w:pPr>
              <w:rPr>
                <w:rFonts w:ascii="宋体" w:eastAsia="宋体" w:hAnsi="宋体"/>
                <w:b/>
                <w:sz w:val="21"/>
                <w:szCs w:val="21"/>
              </w:rPr>
            </w:pPr>
          </w:p>
        </w:tc>
      </w:tr>
      <w:tr w:rsidR="00F96ED2" w:rsidRPr="0027197D" w14:paraId="597F75C5" w14:textId="18639851" w:rsidTr="00F96ED2">
        <w:tc>
          <w:tcPr>
            <w:tcW w:w="532" w:type="pct"/>
            <w:shd w:val="clear" w:color="auto" w:fill="auto"/>
            <w:vAlign w:val="center"/>
          </w:tcPr>
          <w:p w14:paraId="0A6696FE"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6.1</w:t>
            </w:r>
          </w:p>
        </w:tc>
        <w:tc>
          <w:tcPr>
            <w:tcW w:w="3399" w:type="pct"/>
            <w:gridSpan w:val="4"/>
            <w:shd w:val="clear" w:color="auto" w:fill="auto"/>
            <w:vAlign w:val="center"/>
          </w:tcPr>
          <w:p w14:paraId="1CBB5382"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用电基础安全</w:t>
            </w:r>
          </w:p>
        </w:tc>
        <w:tc>
          <w:tcPr>
            <w:tcW w:w="402" w:type="pct"/>
          </w:tcPr>
          <w:p w14:paraId="41E87B53" w14:textId="77777777" w:rsidR="00F96ED2" w:rsidRDefault="00F96ED2" w:rsidP="00286026">
            <w:pPr>
              <w:rPr>
                <w:rFonts w:ascii="宋体" w:eastAsia="宋体" w:hAnsi="宋体"/>
                <w:b/>
                <w:sz w:val="21"/>
                <w:szCs w:val="21"/>
              </w:rPr>
            </w:pPr>
          </w:p>
        </w:tc>
        <w:tc>
          <w:tcPr>
            <w:tcW w:w="667" w:type="pct"/>
          </w:tcPr>
          <w:p w14:paraId="3FD7266E" w14:textId="183EF277" w:rsidR="00F96ED2" w:rsidRPr="0027197D" w:rsidRDefault="00F96ED2" w:rsidP="00286026">
            <w:pPr>
              <w:rPr>
                <w:rFonts w:ascii="宋体" w:eastAsia="宋体" w:hAnsi="宋体"/>
                <w:b/>
                <w:sz w:val="21"/>
                <w:szCs w:val="21"/>
              </w:rPr>
            </w:pPr>
          </w:p>
        </w:tc>
      </w:tr>
      <w:tr w:rsidR="00F96ED2" w:rsidRPr="0027197D" w14:paraId="1C19E915" w14:textId="41045DC8" w:rsidTr="00F96ED2">
        <w:tc>
          <w:tcPr>
            <w:tcW w:w="532" w:type="pct"/>
            <w:shd w:val="clear" w:color="auto" w:fill="auto"/>
            <w:vAlign w:val="center"/>
          </w:tcPr>
          <w:p w14:paraId="09D5F4B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6.1.1</w:t>
            </w:r>
          </w:p>
        </w:tc>
        <w:tc>
          <w:tcPr>
            <w:tcW w:w="2195" w:type="pct"/>
            <w:shd w:val="clear" w:color="auto" w:fill="auto"/>
            <w:vAlign w:val="center"/>
          </w:tcPr>
          <w:p w14:paraId="7019C46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插头插座功率需匹配，无私自改装现象</w:t>
            </w:r>
          </w:p>
        </w:tc>
        <w:tc>
          <w:tcPr>
            <w:tcW w:w="402" w:type="pct"/>
            <w:shd w:val="clear" w:color="auto" w:fill="auto"/>
          </w:tcPr>
          <w:p w14:paraId="27909EE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22CC49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A7E589A" w14:textId="77777777" w:rsidR="00F96ED2" w:rsidRPr="0027197D" w:rsidRDefault="00F96ED2" w:rsidP="00286026">
            <w:pPr>
              <w:rPr>
                <w:rFonts w:ascii="宋体" w:eastAsia="宋体" w:hAnsi="宋体"/>
                <w:b/>
                <w:bCs/>
                <w:sz w:val="21"/>
                <w:szCs w:val="21"/>
              </w:rPr>
            </w:pPr>
          </w:p>
        </w:tc>
        <w:tc>
          <w:tcPr>
            <w:tcW w:w="402" w:type="pct"/>
          </w:tcPr>
          <w:p w14:paraId="18A186E8" w14:textId="77777777" w:rsidR="00F96ED2" w:rsidRDefault="00F96ED2" w:rsidP="00286026">
            <w:pPr>
              <w:rPr>
                <w:rFonts w:ascii="宋体" w:eastAsia="宋体" w:hAnsi="宋体"/>
                <w:b/>
                <w:bCs/>
                <w:sz w:val="21"/>
                <w:szCs w:val="21"/>
              </w:rPr>
            </w:pPr>
          </w:p>
        </w:tc>
        <w:tc>
          <w:tcPr>
            <w:tcW w:w="667" w:type="pct"/>
          </w:tcPr>
          <w:p w14:paraId="5F8E9427" w14:textId="3BCBE874" w:rsidR="00F96ED2" w:rsidRPr="0027197D" w:rsidRDefault="00F96ED2" w:rsidP="00286026">
            <w:pPr>
              <w:rPr>
                <w:rFonts w:ascii="宋体" w:eastAsia="宋体" w:hAnsi="宋体"/>
                <w:b/>
                <w:bCs/>
                <w:sz w:val="21"/>
                <w:szCs w:val="21"/>
              </w:rPr>
            </w:pPr>
          </w:p>
        </w:tc>
      </w:tr>
      <w:tr w:rsidR="00F96ED2" w:rsidRPr="0027197D" w14:paraId="2A0EAF8B" w14:textId="77E7C948" w:rsidTr="00F96ED2">
        <w:tc>
          <w:tcPr>
            <w:tcW w:w="532" w:type="pct"/>
            <w:shd w:val="clear" w:color="auto" w:fill="auto"/>
            <w:vAlign w:val="center"/>
          </w:tcPr>
          <w:p w14:paraId="290F9C0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6.1.2</w:t>
            </w:r>
          </w:p>
        </w:tc>
        <w:tc>
          <w:tcPr>
            <w:tcW w:w="2195" w:type="pct"/>
            <w:shd w:val="clear" w:color="auto" w:fill="auto"/>
            <w:vAlign w:val="center"/>
          </w:tcPr>
          <w:p w14:paraId="56E08FE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不乱拉乱接电线，无电线老化、使用花线和木质配电板的现象</w:t>
            </w:r>
          </w:p>
        </w:tc>
        <w:tc>
          <w:tcPr>
            <w:tcW w:w="402" w:type="pct"/>
            <w:shd w:val="clear" w:color="auto" w:fill="auto"/>
          </w:tcPr>
          <w:p w14:paraId="7FFC897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631CB0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46CC0C" w14:textId="77777777" w:rsidR="00F96ED2" w:rsidRPr="0027197D" w:rsidRDefault="00F96ED2" w:rsidP="00286026">
            <w:pPr>
              <w:rPr>
                <w:rFonts w:ascii="宋体" w:eastAsia="宋体" w:hAnsi="宋体"/>
                <w:b/>
                <w:bCs/>
                <w:sz w:val="21"/>
                <w:szCs w:val="21"/>
              </w:rPr>
            </w:pPr>
          </w:p>
        </w:tc>
        <w:tc>
          <w:tcPr>
            <w:tcW w:w="402" w:type="pct"/>
          </w:tcPr>
          <w:p w14:paraId="3FABDB02" w14:textId="77777777" w:rsidR="00F96ED2" w:rsidRDefault="00F96ED2" w:rsidP="00286026">
            <w:pPr>
              <w:rPr>
                <w:rFonts w:ascii="宋体" w:eastAsia="宋体" w:hAnsi="宋体"/>
                <w:b/>
                <w:bCs/>
                <w:sz w:val="21"/>
                <w:szCs w:val="21"/>
              </w:rPr>
            </w:pPr>
          </w:p>
        </w:tc>
        <w:tc>
          <w:tcPr>
            <w:tcW w:w="667" w:type="pct"/>
          </w:tcPr>
          <w:p w14:paraId="1221C82B" w14:textId="0CF21F6A" w:rsidR="00F96ED2" w:rsidRPr="0027197D" w:rsidRDefault="00F96ED2" w:rsidP="00286026">
            <w:pPr>
              <w:rPr>
                <w:rFonts w:ascii="宋体" w:eastAsia="宋体" w:hAnsi="宋体"/>
                <w:b/>
                <w:bCs/>
                <w:sz w:val="21"/>
                <w:szCs w:val="21"/>
              </w:rPr>
            </w:pPr>
          </w:p>
        </w:tc>
      </w:tr>
      <w:tr w:rsidR="00F96ED2" w:rsidRPr="0027197D" w14:paraId="16634883" w14:textId="05527ED3" w:rsidTr="00F96ED2">
        <w:tc>
          <w:tcPr>
            <w:tcW w:w="532" w:type="pct"/>
            <w:shd w:val="clear" w:color="auto" w:fill="auto"/>
            <w:vAlign w:val="center"/>
          </w:tcPr>
          <w:p w14:paraId="1071306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6.1.3</w:t>
            </w:r>
          </w:p>
        </w:tc>
        <w:tc>
          <w:tcPr>
            <w:tcW w:w="2195" w:type="pct"/>
            <w:shd w:val="clear" w:color="auto" w:fill="auto"/>
            <w:vAlign w:val="center"/>
          </w:tcPr>
          <w:p w14:paraId="615AAF2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多个大功率仪器不使用同一个接线板</w:t>
            </w:r>
          </w:p>
        </w:tc>
        <w:tc>
          <w:tcPr>
            <w:tcW w:w="402" w:type="pct"/>
            <w:shd w:val="clear" w:color="auto" w:fill="auto"/>
          </w:tcPr>
          <w:p w14:paraId="6EFDDC1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BF1E47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9D61EAB" w14:textId="77777777" w:rsidR="00F96ED2" w:rsidRPr="0027197D" w:rsidRDefault="00F96ED2" w:rsidP="00286026">
            <w:pPr>
              <w:rPr>
                <w:rFonts w:ascii="宋体" w:eastAsia="宋体" w:hAnsi="宋体"/>
                <w:b/>
                <w:bCs/>
                <w:sz w:val="21"/>
                <w:szCs w:val="21"/>
              </w:rPr>
            </w:pPr>
          </w:p>
        </w:tc>
        <w:tc>
          <w:tcPr>
            <w:tcW w:w="402" w:type="pct"/>
          </w:tcPr>
          <w:p w14:paraId="30648F65" w14:textId="77777777" w:rsidR="00F96ED2" w:rsidRDefault="00F96ED2" w:rsidP="00286026">
            <w:pPr>
              <w:rPr>
                <w:rFonts w:ascii="宋体" w:eastAsia="宋体" w:hAnsi="宋体"/>
                <w:b/>
                <w:bCs/>
                <w:sz w:val="21"/>
                <w:szCs w:val="21"/>
              </w:rPr>
            </w:pPr>
          </w:p>
        </w:tc>
        <w:tc>
          <w:tcPr>
            <w:tcW w:w="667" w:type="pct"/>
          </w:tcPr>
          <w:p w14:paraId="48D82996" w14:textId="56CDCDFF" w:rsidR="00F96ED2" w:rsidRPr="0027197D" w:rsidRDefault="00F96ED2" w:rsidP="00286026">
            <w:pPr>
              <w:rPr>
                <w:rFonts w:ascii="宋体" w:eastAsia="宋体" w:hAnsi="宋体"/>
                <w:b/>
                <w:bCs/>
                <w:sz w:val="21"/>
                <w:szCs w:val="21"/>
              </w:rPr>
            </w:pPr>
          </w:p>
        </w:tc>
      </w:tr>
      <w:tr w:rsidR="00F96ED2" w:rsidRPr="0027197D" w14:paraId="7FEE6262" w14:textId="04E77B7E" w:rsidTr="00F96ED2">
        <w:tc>
          <w:tcPr>
            <w:tcW w:w="532" w:type="pct"/>
            <w:shd w:val="clear" w:color="auto" w:fill="auto"/>
            <w:vAlign w:val="center"/>
          </w:tcPr>
          <w:p w14:paraId="79E17A8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6.1.4</w:t>
            </w:r>
          </w:p>
        </w:tc>
        <w:tc>
          <w:tcPr>
            <w:tcW w:w="2195" w:type="pct"/>
            <w:shd w:val="clear" w:color="auto" w:fill="auto"/>
            <w:vAlign w:val="center"/>
          </w:tcPr>
          <w:p w14:paraId="5A260B3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不能多个接线板串联、接线板不直接放在地面</w:t>
            </w:r>
          </w:p>
        </w:tc>
        <w:tc>
          <w:tcPr>
            <w:tcW w:w="402" w:type="pct"/>
            <w:shd w:val="clear" w:color="auto" w:fill="auto"/>
          </w:tcPr>
          <w:p w14:paraId="008A3BF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22A4E0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C00A608" w14:textId="77777777" w:rsidR="00F96ED2" w:rsidRPr="0027197D" w:rsidRDefault="00F96ED2" w:rsidP="00286026">
            <w:pPr>
              <w:rPr>
                <w:rFonts w:ascii="宋体" w:eastAsia="宋体" w:hAnsi="宋体"/>
                <w:b/>
                <w:bCs/>
                <w:sz w:val="21"/>
                <w:szCs w:val="21"/>
              </w:rPr>
            </w:pPr>
          </w:p>
        </w:tc>
        <w:tc>
          <w:tcPr>
            <w:tcW w:w="402" w:type="pct"/>
          </w:tcPr>
          <w:p w14:paraId="7D9B1772" w14:textId="77777777" w:rsidR="00F96ED2" w:rsidRDefault="00F96ED2" w:rsidP="00286026">
            <w:pPr>
              <w:rPr>
                <w:rFonts w:ascii="宋体" w:eastAsia="宋体" w:hAnsi="宋体"/>
                <w:b/>
                <w:bCs/>
                <w:sz w:val="21"/>
                <w:szCs w:val="21"/>
              </w:rPr>
            </w:pPr>
          </w:p>
        </w:tc>
        <w:tc>
          <w:tcPr>
            <w:tcW w:w="667" w:type="pct"/>
          </w:tcPr>
          <w:p w14:paraId="3F794D9E" w14:textId="5FA5FB00" w:rsidR="00F96ED2" w:rsidRPr="0027197D" w:rsidRDefault="00F96ED2" w:rsidP="00286026">
            <w:pPr>
              <w:rPr>
                <w:rFonts w:ascii="宋体" w:eastAsia="宋体" w:hAnsi="宋体"/>
                <w:b/>
                <w:bCs/>
                <w:sz w:val="21"/>
                <w:szCs w:val="21"/>
              </w:rPr>
            </w:pPr>
          </w:p>
        </w:tc>
      </w:tr>
      <w:tr w:rsidR="00F96ED2" w:rsidRPr="0027197D" w14:paraId="3AA0F4DB" w14:textId="2DE0BA33" w:rsidTr="00F96ED2">
        <w:tc>
          <w:tcPr>
            <w:tcW w:w="532" w:type="pct"/>
            <w:shd w:val="clear" w:color="auto" w:fill="auto"/>
            <w:vAlign w:val="center"/>
          </w:tcPr>
          <w:p w14:paraId="774155D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6.1.5</w:t>
            </w:r>
          </w:p>
        </w:tc>
        <w:tc>
          <w:tcPr>
            <w:tcW w:w="2195" w:type="pct"/>
            <w:shd w:val="clear" w:color="auto" w:fill="auto"/>
            <w:vAlign w:val="center"/>
          </w:tcPr>
          <w:p w14:paraId="208800B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无电源插座未固定、插座插头破损现象</w:t>
            </w:r>
          </w:p>
        </w:tc>
        <w:tc>
          <w:tcPr>
            <w:tcW w:w="402" w:type="pct"/>
            <w:shd w:val="clear" w:color="auto" w:fill="auto"/>
          </w:tcPr>
          <w:p w14:paraId="1C8F2E1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BE7ED2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B814E2D" w14:textId="77777777" w:rsidR="00F96ED2" w:rsidRPr="0027197D" w:rsidRDefault="00F96ED2" w:rsidP="00286026">
            <w:pPr>
              <w:rPr>
                <w:rFonts w:ascii="宋体" w:eastAsia="宋体" w:hAnsi="宋体"/>
                <w:b/>
                <w:bCs/>
                <w:sz w:val="21"/>
                <w:szCs w:val="21"/>
              </w:rPr>
            </w:pPr>
          </w:p>
        </w:tc>
        <w:tc>
          <w:tcPr>
            <w:tcW w:w="402" w:type="pct"/>
          </w:tcPr>
          <w:p w14:paraId="359F7E12" w14:textId="77777777" w:rsidR="00F96ED2" w:rsidRDefault="00F96ED2" w:rsidP="00286026">
            <w:pPr>
              <w:rPr>
                <w:rFonts w:ascii="宋体" w:eastAsia="宋体" w:hAnsi="宋体"/>
                <w:b/>
                <w:bCs/>
                <w:sz w:val="21"/>
                <w:szCs w:val="21"/>
              </w:rPr>
            </w:pPr>
          </w:p>
        </w:tc>
        <w:tc>
          <w:tcPr>
            <w:tcW w:w="667" w:type="pct"/>
          </w:tcPr>
          <w:p w14:paraId="2153F013" w14:textId="49755736" w:rsidR="00F96ED2" w:rsidRPr="0027197D" w:rsidRDefault="00F96ED2" w:rsidP="00286026">
            <w:pPr>
              <w:rPr>
                <w:rFonts w:ascii="宋体" w:eastAsia="宋体" w:hAnsi="宋体"/>
                <w:b/>
                <w:bCs/>
                <w:sz w:val="21"/>
                <w:szCs w:val="21"/>
              </w:rPr>
            </w:pPr>
          </w:p>
        </w:tc>
      </w:tr>
      <w:tr w:rsidR="00F96ED2" w:rsidRPr="0027197D" w14:paraId="703818AD" w14:textId="0199F60C" w:rsidTr="00F96ED2">
        <w:tc>
          <w:tcPr>
            <w:tcW w:w="532" w:type="pct"/>
            <w:shd w:val="clear" w:color="auto" w:fill="auto"/>
            <w:vAlign w:val="center"/>
          </w:tcPr>
          <w:p w14:paraId="4BDE4D9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6.1.6</w:t>
            </w:r>
          </w:p>
        </w:tc>
        <w:tc>
          <w:tcPr>
            <w:tcW w:w="2195" w:type="pct"/>
            <w:shd w:val="clear" w:color="auto" w:fill="auto"/>
            <w:vAlign w:val="center"/>
          </w:tcPr>
          <w:p w14:paraId="2A53D0D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大功率仪器（包括空调等）有专用插座，用电负荷满足要求；长期不用时，应拔出电源插头</w:t>
            </w:r>
          </w:p>
        </w:tc>
        <w:tc>
          <w:tcPr>
            <w:tcW w:w="402" w:type="pct"/>
            <w:shd w:val="clear" w:color="auto" w:fill="auto"/>
          </w:tcPr>
          <w:p w14:paraId="6C7F449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976F3B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370FA1E" w14:textId="77777777" w:rsidR="00F96ED2" w:rsidRPr="0027197D" w:rsidRDefault="00F96ED2" w:rsidP="00286026">
            <w:pPr>
              <w:rPr>
                <w:rFonts w:ascii="宋体" w:eastAsia="宋体" w:hAnsi="宋体"/>
                <w:b/>
                <w:bCs/>
                <w:sz w:val="21"/>
                <w:szCs w:val="21"/>
              </w:rPr>
            </w:pPr>
          </w:p>
        </w:tc>
        <w:tc>
          <w:tcPr>
            <w:tcW w:w="402" w:type="pct"/>
          </w:tcPr>
          <w:p w14:paraId="6197865E" w14:textId="77777777" w:rsidR="00F96ED2" w:rsidRDefault="00F96ED2" w:rsidP="00286026">
            <w:pPr>
              <w:rPr>
                <w:rFonts w:ascii="宋体" w:eastAsia="宋体" w:hAnsi="宋体"/>
                <w:b/>
                <w:bCs/>
                <w:sz w:val="21"/>
                <w:szCs w:val="21"/>
              </w:rPr>
            </w:pPr>
          </w:p>
        </w:tc>
        <w:tc>
          <w:tcPr>
            <w:tcW w:w="667" w:type="pct"/>
          </w:tcPr>
          <w:p w14:paraId="0A80E57B" w14:textId="4F393AF4" w:rsidR="00F96ED2" w:rsidRPr="0027197D" w:rsidRDefault="00F96ED2" w:rsidP="00286026">
            <w:pPr>
              <w:rPr>
                <w:rFonts w:ascii="宋体" w:eastAsia="宋体" w:hAnsi="宋体"/>
                <w:b/>
                <w:bCs/>
                <w:sz w:val="21"/>
                <w:szCs w:val="21"/>
              </w:rPr>
            </w:pPr>
          </w:p>
        </w:tc>
      </w:tr>
      <w:tr w:rsidR="00F96ED2" w:rsidRPr="0027197D" w14:paraId="3C51B6FF" w14:textId="6983F19C" w:rsidTr="00F96ED2">
        <w:tc>
          <w:tcPr>
            <w:tcW w:w="532" w:type="pct"/>
            <w:shd w:val="clear" w:color="auto" w:fill="auto"/>
            <w:vAlign w:val="center"/>
          </w:tcPr>
          <w:p w14:paraId="3317A58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6.1.7</w:t>
            </w:r>
          </w:p>
        </w:tc>
        <w:tc>
          <w:tcPr>
            <w:tcW w:w="2195" w:type="pct"/>
            <w:shd w:val="clear" w:color="auto" w:fill="auto"/>
            <w:vAlign w:val="center"/>
          </w:tcPr>
          <w:p w14:paraId="2D34F4B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无人状态下，充电器（宝）不能充电过夜</w:t>
            </w:r>
          </w:p>
        </w:tc>
        <w:tc>
          <w:tcPr>
            <w:tcW w:w="402" w:type="pct"/>
            <w:shd w:val="clear" w:color="auto" w:fill="auto"/>
          </w:tcPr>
          <w:p w14:paraId="639C184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65CE7F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53BA5BA" w14:textId="77777777" w:rsidR="00F96ED2" w:rsidRPr="0027197D" w:rsidRDefault="00F96ED2" w:rsidP="00286026">
            <w:pPr>
              <w:rPr>
                <w:rFonts w:ascii="宋体" w:eastAsia="宋体" w:hAnsi="宋体"/>
                <w:b/>
                <w:bCs/>
                <w:sz w:val="21"/>
                <w:szCs w:val="21"/>
              </w:rPr>
            </w:pPr>
          </w:p>
        </w:tc>
        <w:tc>
          <w:tcPr>
            <w:tcW w:w="402" w:type="pct"/>
          </w:tcPr>
          <w:p w14:paraId="7FE578D2" w14:textId="77777777" w:rsidR="00F96ED2" w:rsidRDefault="00F96ED2" w:rsidP="00286026">
            <w:pPr>
              <w:rPr>
                <w:rFonts w:ascii="宋体" w:eastAsia="宋体" w:hAnsi="宋体"/>
                <w:b/>
                <w:bCs/>
                <w:sz w:val="21"/>
                <w:szCs w:val="21"/>
              </w:rPr>
            </w:pPr>
          </w:p>
        </w:tc>
        <w:tc>
          <w:tcPr>
            <w:tcW w:w="667" w:type="pct"/>
          </w:tcPr>
          <w:p w14:paraId="05D8D23B" w14:textId="281D1CC5" w:rsidR="00F96ED2" w:rsidRPr="0027197D" w:rsidRDefault="00F96ED2" w:rsidP="00286026">
            <w:pPr>
              <w:rPr>
                <w:rFonts w:ascii="宋体" w:eastAsia="宋体" w:hAnsi="宋体"/>
                <w:b/>
                <w:bCs/>
                <w:sz w:val="21"/>
                <w:szCs w:val="21"/>
              </w:rPr>
            </w:pPr>
          </w:p>
        </w:tc>
      </w:tr>
      <w:tr w:rsidR="00F96ED2" w:rsidRPr="0027197D" w14:paraId="646D1699" w14:textId="3BE14628" w:rsidTr="00F96ED2">
        <w:tc>
          <w:tcPr>
            <w:tcW w:w="532" w:type="pct"/>
            <w:shd w:val="clear" w:color="auto" w:fill="auto"/>
            <w:vAlign w:val="center"/>
          </w:tcPr>
          <w:p w14:paraId="25E63A1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6.1.8</w:t>
            </w:r>
          </w:p>
        </w:tc>
        <w:tc>
          <w:tcPr>
            <w:tcW w:w="2195" w:type="pct"/>
            <w:shd w:val="clear" w:color="auto" w:fill="auto"/>
            <w:vAlign w:val="center"/>
          </w:tcPr>
          <w:p w14:paraId="0C4F5BF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水槽边不安装电源插座，如确实需要，应有防护挡板或防护罩</w:t>
            </w:r>
          </w:p>
        </w:tc>
        <w:tc>
          <w:tcPr>
            <w:tcW w:w="402" w:type="pct"/>
            <w:shd w:val="clear" w:color="auto" w:fill="auto"/>
          </w:tcPr>
          <w:p w14:paraId="5B8739B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DBE036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D95BC7F" w14:textId="77777777" w:rsidR="00F96ED2" w:rsidRPr="0027197D" w:rsidRDefault="00F96ED2" w:rsidP="00286026">
            <w:pPr>
              <w:rPr>
                <w:rFonts w:ascii="宋体" w:eastAsia="宋体" w:hAnsi="宋体"/>
                <w:b/>
                <w:bCs/>
                <w:sz w:val="21"/>
                <w:szCs w:val="21"/>
              </w:rPr>
            </w:pPr>
          </w:p>
        </w:tc>
        <w:tc>
          <w:tcPr>
            <w:tcW w:w="402" w:type="pct"/>
          </w:tcPr>
          <w:p w14:paraId="378E2706" w14:textId="77777777" w:rsidR="00F96ED2" w:rsidRDefault="00F96ED2" w:rsidP="00286026">
            <w:pPr>
              <w:rPr>
                <w:rFonts w:ascii="宋体" w:eastAsia="宋体" w:hAnsi="宋体"/>
                <w:b/>
                <w:bCs/>
                <w:sz w:val="21"/>
                <w:szCs w:val="21"/>
              </w:rPr>
            </w:pPr>
          </w:p>
        </w:tc>
        <w:tc>
          <w:tcPr>
            <w:tcW w:w="667" w:type="pct"/>
          </w:tcPr>
          <w:p w14:paraId="4C4D337D" w14:textId="3F624216" w:rsidR="00F96ED2" w:rsidRPr="0027197D" w:rsidRDefault="00F96ED2" w:rsidP="00286026">
            <w:pPr>
              <w:rPr>
                <w:rFonts w:ascii="宋体" w:eastAsia="宋体" w:hAnsi="宋体"/>
                <w:b/>
                <w:bCs/>
                <w:sz w:val="21"/>
                <w:szCs w:val="21"/>
              </w:rPr>
            </w:pPr>
          </w:p>
        </w:tc>
      </w:tr>
      <w:tr w:rsidR="00F96ED2" w:rsidRPr="0027197D" w14:paraId="496F7578" w14:textId="67D7E05B" w:rsidTr="00F96ED2">
        <w:tc>
          <w:tcPr>
            <w:tcW w:w="532" w:type="pct"/>
            <w:shd w:val="clear" w:color="auto" w:fill="auto"/>
            <w:vAlign w:val="center"/>
          </w:tcPr>
          <w:p w14:paraId="4808C9D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6.1.9</w:t>
            </w:r>
          </w:p>
        </w:tc>
        <w:tc>
          <w:tcPr>
            <w:tcW w:w="2195" w:type="pct"/>
            <w:shd w:val="clear" w:color="auto" w:fill="auto"/>
            <w:vAlign w:val="center"/>
          </w:tcPr>
          <w:p w14:paraId="14342A4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实验室和电气设备配备空气开关和漏电保护器</w:t>
            </w:r>
          </w:p>
        </w:tc>
        <w:tc>
          <w:tcPr>
            <w:tcW w:w="402" w:type="pct"/>
            <w:shd w:val="clear" w:color="auto" w:fill="auto"/>
          </w:tcPr>
          <w:p w14:paraId="3046B23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32FF2A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17D92A5" w14:textId="77777777" w:rsidR="00F96ED2" w:rsidRPr="0027197D" w:rsidRDefault="00F96ED2" w:rsidP="00286026">
            <w:pPr>
              <w:rPr>
                <w:rFonts w:ascii="宋体" w:eastAsia="宋体" w:hAnsi="宋体"/>
                <w:b/>
                <w:bCs/>
                <w:sz w:val="21"/>
                <w:szCs w:val="21"/>
              </w:rPr>
            </w:pPr>
          </w:p>
        </w:tc>
        <w:tc>
          <w:tcPr>
            <w:tcW w:w="402" w:type="pct"/>
          </w:tcPr>
          <w:p w14:paraId="039BC205" w14:textId="77777777" w:rsidR="00F96ED2" w:rsidRDefault="00F96ED2" w:rsidP="00286026">
            <w:pPr>
              <w:rPr>
                <w:rFonts w:ascii="宋体" w:eastAsia="宋体" w:hAnsi="宋体"/>
                <w:b/>
                <w:bCs/>
                <w:sz w:val="21"/>
                <w:szCs w:val="21"/>
              </w:rPr>
            </w:pPr>
          </w:p>
        </w:tc>
        <w:tc>
          <w:tcPr>
            <w:tcW w:w="667" w:type="pct"/>
          </w:tcPr>
          <w:p w14:paraId="5FC6FA45" w14:textId="69FF5639" w:rsidR="00F96ED2" w:rsidRPr="0027197D" w:rsidRDefault="00F96ED2" w:rsidP="00286026">
            <w:pPr>
              <w:rPr>
                <w:rFonts w:ascii="宋体" w:eastAsia="宋体" w:hAnsi="宋体"/>
                <w:b/>
                <w:bCs/>
                <w:sz w:val="21"/>
                <w:szCs w:val="21"/>
              </w:rPr>
            </w:pPr>
          </w:p>
        </w:tc>
      </w:tr>
      <w:tr w:rsidR="00F96ED2" w:rsidRPr="0027197D" w14:paraId="2D5E94E1" w14:textId="78100BA6" w:rsidTr="00F96ED2">
        <w:tc>
          <w:tcPr>
            <w:tcW w:w="532" w:type="pct"/>
            <w:shd w:val="clear" w:color="auto" w:fill="auto"/>
            <w:vAlign w:val="center"/>
          </w:tcPr>
          <w:p w14:paraId="53FA58E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6.1.10</w:t>
            </w:r>
          </w:p>
        </w:tc>
        <w:tc>
          <w:tcPr>
            <w:tcW w:w="2195" w:type="pct"/>
            <w:shd w:val="clear" w:color="auto" w:fill="auto"/>
            <w:vAlign w:val="center"/>
          </w:tcPr>
          <w:p w14:paraId="4631993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电线接头绝缘可靠，无裸露连接线，地板上的导线应有盖板或护套</w:t>
            </w:r>
          </w:p>
        </w:tc>
        <w:tc>
          <w:tcPr>
            <w:tcW w:w="402" w:type="pct"/>
            <w:shd w:val="clear" w:color="auto" w:fill="auto"/>
          </w:tcPr>
          <w:p w14:paraId="77CECFA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40043B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9333AAC" w14:textId="77777777" w:rsidR="00F96ED2" w:rsidRPr="0027197D" w:rsidRDefault="00F96ED2" w:rsidP="00286026">
            <w:pPr>
              <w:rPr>
                <w:rFonts w:ascii="宋体" w:eastAsia="宋体" w:hAnsi="宋体"/>
                <w:b/>
                <w:bCs/>
                <w:sz w:val="21"/>
                <w:szCs w:val="21"/>
              </w:rPr>
            </w:pPr>
          </w:p>
        </w:tc>
        <w:tc>
          <w:tcPr>
            <w:tcW w:w="402" w:type="pct"/>
          </w:tcPr>
          <w:p w14:paraId="482BADF9" w14:textId="77777777" w:rsidR="00F96ED2" w:rsidRDefault="00F96ED2" w:rsidP="00286026">
            <w:pPr>
              <w:rPr>
                <w:rFonts w:ascii="宋体" w:eastAsia="宋体" w:hAnsi="宋体"/>
                <w:b/>
                <w:bCs/>
                <w:sz w:val="21"/>
                <w:szCs w:val="21"/>
              </w:rPr>
            </w:pPr>
          </w:p>
        </w:tc>
        <w:tc>
          <w:tcPr>
            <w:tcW w:w="667" w:type="pct"/>
          </w:tcPr>
          <w:p w14:paraId="1A9BD8FE" w14:textId="71CC5D7E" w:rsidR="00F96ED2" w:rsidRPr="0027197D" w:rsidRDefault="00F96ED2" w:rsidP="00286026">
            <w:pPr>
              <w:rPr>
                <w:rFonts w:ascii="宋体" w:eastAsia="宋体" w:hAnsi="宋体"/>
                <w:b/>
                <w:bCs/>
                <w:sz w:val="21"/>
                <w:szCs w:val="21"/>
              </w:rPr>
            </w:pPr>
          </w:p>
        </w:tc>
      </w:tr>
      <w:tr w:rsidR="00F96ED2" w:rsidRPr="0027197D" w14:paraId="6139FCA7" w14:textId="530CE77F" w:rsidTr="00F96ED2">
        <w:tc>
          <w:tcPr>
            <w:tcW w:w="532" w:type="pct"/>
            <w:shd w:val="clear" w:color="auto" w:fill="auto"/>
            <w:vAlign w:val="center"/>
          </w:tcPr>
          <w:p w14:paraId="20823EA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6.1.11</w:t>
            </w:r>
          </w:p>
        </w:tc>
        <w:tc>
          <w:tcPr>
            <w:tcW w:w="2195" w:type="pct"/>
            <w:shd w:val="clear" w:color="auto" w:fill="auto"/>
            <w:vAlign w:val="center"/>
          </w:tcPr>
          <w:p w14:paraId="3FAA480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加热器采用耐高温阻燃导线</w:t>
            </w:r>
          </w:p>
        </w:tc>
        <w:tc>
          <w:tcPr>
            <w:tcW w:w="402" w:type="pct"/>
            <w:shd w:val="clear" w:color="auto" w:fill="auto"/>
          </w:tcPr>
          <w:p w14:paraId="02996F8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58A97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B69499F" w14:textId="77777777" w:rsidR="00F96ED2" w:rsidRPr="0027197D" w:rsidRDefault="00F96ED2" w:rsidP="00286026">
            <w:pPr>
              <w:rPr>
                <w:rFonts w:ascii="宋体" w:eastAsia="宋体" w:hAnsi="宋体"/>
                <w:b/>
                <w:bCs/>
                <w:sz w:val="21"/>
                <w:szCs w:val="21"/>
              </w:rPr>
            </w:pPr>
          </w:p>
        </w:tc>
        <w:tc>
          <w:tcPr>
            <w:tcW w:w="402" w:type="pct"/>
          </w:tcPr>
          <w:p w14:paraId="554D1725" w14:textId="77777777" w:rsidR="00F96ED2" w:rsidRDefault="00F96ED2" w:rsidP="00286026">
            <w:pPr>
              <w:rPr>
                <w:rFonts w:ascii="宋体" w:eastAsia="宋体" w:hAnsi="宋体"/>
                <w:b/>
                <w:bCs/>
                <w:sz w:val="21"/>
                <w:szCs w:val="21"/>
              </w:rPr>
            </w:pPr>
          </w:p>
        </w:tc>
        <w:tc>
          <w:tcPr>
            <w:tcW w:w="667" w:type="pct"/>
          </w:tcPr>
          <w:p w14:paraId="3119E4BB" w14:textId="3577F05E" w:rsidR="00F96ED2" w:rsidRPr="0027197D" w:rsidRDefault="00F96ED2" w:rsidP="00286026">
            <w:pPr>
              <w:rPr>
                <w:rFonts w:ascii="宋体" w:eastAsia="宋体" w:hAnsi="宋体"/>
                <w:b/>
                <w:bCs/>
                <w:sz w:val="21"/>
                <w:szCs w:val="21"/>
              </w:rPr>
            </w:pPr>
          </w:p>
        </w:tc>
      </w:tr>
      <w:tr w:rsidR="00F96ED2" w:rsidRPr="0027197D" w14:paraId="4B44AA13" w14:textId="335EDCC3" w:rsidTr="00F96ED2">
        <w:tc>
          <w:tcPr>
            <w:tcW w:w="532" w:type="pct"/>
            <w:shd w:val="clear" w:color="auto" w:fill="auto"/>
            <w:vAlign w:val="center"/>
          </w:tcPr>
          <w:p w14:paraId="089E6CB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6.1.12</w:t>
            </w:r>
          </w:p>
        </w:tc>
        <w:tc>
          <w:tcPr>
            <w:tcW w:w="2195" w:type="pct"/>
            <w:shd w:val="clear" w:color="auto" w:fill="auto"/>
            <w:vAlign w:val="center"/>
          </w:tcPr>
          <w:p w14:paraId="40BE28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配电柜/箱无物品遮挡并便于操作</w:t>
            </w:r>
          </w:p>
        </w:tc>
        <w:tc>
          <w:tcPr>
            <w:tcW w:w="402" w:type="pct"/>
            <w:shd w:val="clear" w:color="auto" w:fill="auto"/>
          </w:tcPr>
          <w:p w14:paraId="5A24F69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715DAB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C75B8EF" w14:textId="77777777" w:rsidR="00F96ED2" w:rsidRPr="0027197D" w:rsidRDefault="00F96ED2" w:rsidP="00286026">
            <w:pPr>
              <w:rPr>
                <w:rFonts w:ascii="宋体" w:eastAsia="宋体" w:hAnsi="宋体"/>
                <w:b/>
                <w:bCs/>
                <w:sz w:val="21"/>
                <w:szCs w:val="21"/>
              </w:rPr>
            </w:pPr>
          </w:p>
        </w:tc>
        <w:tc>
          <w:tcPr>
            <w:tcW w:w="402" w:type="pct"/>
          </w:tcPr>
          <w:p w14:paraId="7426F1B4" w14:textId="77777777" w:rsidR="00F96ED2" w:rsidRDefault="00F96ED2" w:rsidP="00286026">
            <w:pPr>
              <w:rPr>
                <w:rFonts w:ascii="宋体" w:eastAsia="宋体" w:hAnsi="宋体"/>
                <w:b/>
                <w:bCs/>
                <w:sz w:val="21"/>
                <w:szCs w:val="21"/>
              </w:rPr>
            </w:pPr>
          </w:p>
        </w:tc>
        <w:tc>
          <w:tcPr>
            <w:tcW w:w="667" w:type="pct"/>
          </w:tcPr>
          <w:p w14:paraId="5947ECC5" w14:textId="76068B9D" w:rsidR="00F96ED2" w:rsidRPr="0027197D" w:rsidRDefault="00F96ED2" w:rsidP="00286026">
            <w:pPr>
              <w:rPr>
                <w:rFonts w:ascii="宋体" w:eastAsia="宋体" w:hAnsi="宋体"/>
                <w:b/>
                <w:bCs/>
                <w:sz w:val="21"/>
                <w:szCs w:val="21"/>
              </w:rPr>
            </w:pPr>
          </w:p>
        </w:tc>
      </w:tr>
      <w:tr w:rsidR="00F96ED2" w:rsidRPr="0027197D" w14:paraId="33C9CD78" w14:textId="50B84489" w:rsidTr="00F96ED2">
        <w:tc>
          <w:tcPr>
            <w:tcW w:w="532" w:type="pct"/>
            <w:shd w:val="clear" w:color="auto" w:fill="auto"/>
            <w:vAlign w:val="center"/>
          </w:tcPr>
          <w:p w14:paraId="243D817B"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6.2</w:t>
            </w:r>
          </w:p>
        </w:tc>
        <w:tc>
          <w:tcPr>
            <w:tcW w:w="3399" w:type="pct"/>
            <w:gridSpan w:val="4"/>
            <w:shd w:val="clear" w:color="auto" w:fill="auto"/>
            <w:vAlign w:val="center"/>
          </w:tcPr>
          <w:p w14:paraId="669D18B5"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用水安全</w:t>
            </w:r>
          </w:p>
        </w:tc>
        <w:tc>
          <w:tcPr>
            <w:tcW w:w="402" w:type="pct"/>
          </w:tcPr>
          <w:p w14:paraId="1F3F287D" w14:textId="77777777" w:rsidR="00F96ED2" w:rsidRDefault="00F96ED2" w:rsidP="00286026">
            <w:pPr>
              <w:rPr>
                <w:rFonts w:ascii="宋体" w:eastAsia="宋体" w:hAnsi="宋体"/>
                <w:b/>
                <w:sz w:val="21"/>
                <w:szCs w:val="21"/>
              </w:rPr>
            </w:pPr>
          </w:p>
        </w:tc>
        <w:tc>
          <w:tcPr>
            <w:tcW w:w="667" w:type="pct"/>
          </w:tcPr>
          <w:p w14:paraId="482A2B90" w14:textId="7EB274FE" w:rsidR="00F96ED2" w:rsidRPr="0027197D" w:rsidRDefault="00F96ED2" w:rsidP="00286026">
            <w:pPr>
              <w:rPr>
                <w:rFonts w:ascii="宋体" w:eastAsia="宋体" w:hAnsi="宋体"/>
                <w:b/>
                <w:sz w:val="21"/>
                <w:szCs w:val="21"/>
              </w:rPr>
            </w:pPr>
          </w:p>
        </w:tc>
      </w:tr>
      <w:tr w:rsidR="00F96ED2" w:rsidRPr="0027197D" w14:paraId="58F019B2" w14:textId="05CD5310" w:rsidTr="00F96ED2">
        <w:tc>
          <w:tcPr>
            <w:tcW w:w="532" w:type="pct"/>
            <w:shd w:val="clear" w:color="auto" w:fill="auto"/>
            <w:vAlign w:val="center"/>
          </w:tcPr>
          <w:p w14:paraId="5FDC35C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6.2.1</w:t>
            </w:r>
          </w:p>
        </w:tc>
        <w:tc>
          <w:tcPr>
            <w:tcW w:w="2195" w:type="pct"/>
            <w:shd w:val="clear" w:color="auto" w:fill="auto"/>
            <w:vAlign w:val="center"/>
          </w:tcPr>
          <w:p w14:paraId="1E08148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下水道畅通，不存在水龙头、水管破损现象</w:t>
            </w:r>
          </w:p>
        </w:tc>
        <w:tc>
          <w:tcPr>
            <w:tcW w:w="402" w:type="pct"/>
            <w:shd w:val="clear" w:color="auto" w:fill="auto"/>
          </w:tcPr>
          <w:p w14:paraId="3708FF0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F2B690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F6A37EB" w14:textId="77777777" w:rsidR="00F96ED2" w:rsidRPr="0027197D" w:rsidRDefault="00F96ED2" w:rsidP="00286026">
            <w:pPr>
              <w:rPr>
                <w:rFonts w:ascii="宋体" w:eastAsia="宋体" w:hAnsi="宋体"/>
                <w:b/>
                <w:bCs/>
                <w:sz w:val="21"/>
                <w:szCs w:val="21"/>
              </w:rPr>
            </w:pPr>
          </w:p>
        </w:tc>
        <w:tc>
          <w:tcPr>
            <w:tcW w:w="402" w:type="pct"/>
          </w:tcPr>
          <w:p w14:paraId="2C10F177" w14:textId="77777777" w:rsidR="00F96ED2" w:rsidRDefault="00F96ED2" w:rsidP="00286026">
            <w:pPr>
              <w:rPr>
                <w:rFonts w:ascii="宋体" w:eastAsia="宋体" w:hAnsi="宋体"/>
                <w:b/>
                <w:bCs/>
                <w:sz w:val="21"/>
                <w:szCs w:val="21"/>
              </w:rPr>
            </w:pPr>
          </w:p>
        </w:tc>
        <w:tc>
          <w:tcPr>
            <w:tcW w:w="667" w:type="pct"/>
          </w:tcPr>
          <w:p w14:paraId="30F83640" w14:textId="2A8ADB6F" w:rsidR="00F96ED2" w:rsidRPr="0027197D" w:rsidRDefault="00F96ED2" w:rsidP="00286026">
            <w:pPr>
              <w:rPr>
                <w:rFonts w:ascii="宋体" w:eastAsia="宋体" w:hAnsi="宋体"/>
                <w:b/>
                <w:bCs/>
                <w:sz w:val="21"/>
                <w:szCs w:val="21"/>
              </w:rPr>
            </w:pPr>
          </w:p>
        </w:tc>
      </w:tr>
      <w:tr w:rsidR="00F96ED2" w:rsidRPr="0027197D" w14:paraId="183B783B" w14:textId="784C51DF" w:rsidTr="00F96ED2">
        <w:tc>
          <w:tcPr>
            <w:tcW w:w="532" w:type="pct"/>
            <w:shd w:val="clear" w:color="auto" w:fill="auto"/>
            <w:vAlign w:val="center"/>
          </w:tcPr>
          <w:p w14:paraId="0E16AE1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6.2.2</w:t>
            </w:r>
          </w:p>
        </w:tc>
        <w:tc>
          <w:tcPr>
            <w:tcW w:w="2195" w:type="pct"/>
            <w:shd w:val="clear" w:color="auto" w:fill="auto"/>
            <w:vAlign w:val="center"/>
          </w:tcPr>
          <w:p w14:paraId="1721557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各类链接管无老化破损现象（特别是冷却冷凝系统的橡胶管接口处）</w:t>
            </w:r>
          </w:p>
        </w:tc>
        <w:tc>
          <w:tcPr>
            <w:tcW w:w="402" w:type="pct"/>
            <w:shd w:val="clear" w:color="auto" w:fill="auto"/>
          </w:tcPr>
          <w:p w14:paraId="74D8770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F5BBF6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DCACD86" w14:textId="77777777" w:rsidR="00F96ED2" w:rsidRPr="0027197D" w:rsidRDefault="00F96ED2" w:rsidP="00286026">
            <w:pPr>
              <w:rPr>
                <w:rFonts w:ascii="宋体" w:eastAsia="宋体" w:hAnsi="宋体"/>
                <w:b/>
                <w:bCs/>
                <w:sz w:val="21"/>
                <w:szCs w:val="21"/>
              </w:rPr>
            </w:pPr>
          </w:p>
        </w:tc>
        <w:tc>
          <w:tcPr>
            <w:tcW w:w="402" w:type="pct"/>
          </w:tcPr>
          <w:p w14:paraId="7E7BC26B" w14:textId="77777777" w:rsidR="00F96ED2" w:rsidRDefault="00F96ED2" w:rsidP="00286026">
            <w:pPr>
              <w:rPr>
                <w:rFonts w:ascii="宋体" w:eastAsia="宋体" w:hAnsi="宋体"/>
                <w:b/>
                <w:bCs/>
                <w:sz w:val="21"/>
                <w:szCs w:val="21"/>
              </w:rPr>
            </w:pPr>
          </w:p>
        </w:tc>
        <w:tc>
          <w:tcPr>
            <w:tcW w:w="667" w:type="pct"/>
          </w:tcPr>
          <w:p w14:paraId="22EDD5AB" w14:textId="4399CDDF" w:rsidR="00F96ED2" w:rsidRPr="0027197D" w:rsidRDefault="00F96ED2" w:rsidP="00286026">
            <w:pPr>
              <w:rPr>
                <w:rFonts w:ascii="宋体" w:eastAsia="宋体" w:hAnsi="宋体"/>
                <w:b/>
                <w:bCs/>
                <w:sz w:val="21"/>
                <w:szCs w:val="21"/>
              </w:rPr>
            </w:pPr>
          </w:p>
        </w:tc>
      </w:tr>
      <w:tr w:rsidR="00F96ED2" w:rsidRPr="0027197D" w14:paraId="59B5337E" w14:textId="1D362FAC" w:rsidTr="00F96ED2">
        <w:tc>
          <w:tcPr>
            <w:tcW w:w="532" w:type="pct"/>
            <w:shd w:val="clear" w:color="auto" w:fill="auto"/>
            <w:vAlign w:val="center"/>
          </w:tcPr>
          <w:p w14:paraId="3C802E4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6.2.3</w:t>
            </w:r>
          </w:p>
        </w:tc>
        <w:tc>
          <w:tcPr>
            <w:tcW w:w="2195" w:type="pct"/>
            <w:shd w:val="clear" w:color="auto" w:fill="auto"/>
            <w:vAlign w:val="center"/>
          </w:tcPr>
          <w:p w14:paraId="1C7D02A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无自来水龙头开着时人离开的现象</w:t>
            </w:r>
          </w:p>
        </w:tc>
        <w:tc>
          <w:tcPr>
            <w:tcW w:w="402" w:type="pct"/>
            <w:shd w:val="clear" w:color="auto" w:fill="auto"/>
          </w:tcPr>
          <w:p w14:paraId="02DBDA3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74E90F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C1C6E03" w14:textId="77777777" w:rsidR="00F96ED2" w:rsidRPr="0027197D" w:rsidRDefault="00F96ED2" w:rsidP="00286026">
            <w:pPr>
              <w:rPr>
                <w:rFonts w:ascii="宋体" w:eastAsia="宋体" w:hAnsi="宋体"/>
                <w:b/>
                <w:bCs/>
                <w:sz w:val="21"/>
                <w:szCs w:val="21"/>
              </w:rPr>
            </w:pPr>
          </w:p>
        </w:tc>
        <w:tc>
          <w:tcPr>
            <w:tcW w:w="402" w:type="pct"/>
          </w:tcPr>
          <w:p w14:paraId="47999EF2" w14:textId="77777777" w:rsidR="00F96ED2" w:rsidRDefault="00F96ED2" w:rsidP="00286026">
            <w:pPr>
              <w:rPr>
                <w:rFonts w:ascii="宋体" w:eastAsia="宋体" w:hAnsi="宋体"/>
                <w:b/>
                <w:bCs/>
                <w:sz w:val="21"/>
                <w:szCs w:val="21"/>
              </w:rPr>
            </w:pPr>
          </w:p>
        </w:tc>
        <w:tc>
          <w:tcPr>
            <w:tcW w:w="667" w:type="pct"/>
          </w:tcPr>
          <w:p w14:paraId="42CFAA42" w14:textId="76CA3D2B" w:rsidR="00F96ED2" w:rsidRPr="0027197D" w:rsidRDefault="00F96ED2" w:rsidP="00286026">
            <w:pPr>
              <w:rPr>
                <w:rFonts w:ascii="宋体" w:eastAsia="宋体" w:hAnsi="宋体"/>
                <w:b/>
                <w:bCs/>
                <w:sz w:val="21"/>
                <w:szCs w:val="21"/>
              </w:rPr>
            </w:pPr>
          </w:p>
        </w:tc>
      </w:tr>
      <w:tr w:rsidR="00F96ED2" w:rsidRPr="0027197D" w14:paraId="5DC2F07A" w14:textId="0AABABB1" w:rsidTr="00F96ED2">
        <w:tc>
          <w:tcPr>
            <w:tcW w:w="532" w:type="pct"/>
            <w:shd w:val="clear" w:color="auto" w:fill="auto"/>
            <w:vAlign w:val="center"/>
          </w:tcPr>
          <w:p w14:paraId="178550C7"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lastRenderedPageBreak/>
              <w:t>7</w:t>
            </w:r>
          </w:p>
        </w:tc>
        <w:tc>
          <w:tcPr>
            <w:tcW w:w="3399" w:type="pct"/>
            <w:gridSpan w:val="4"/>
            <w:shd w:val="clear" w:color="auto" w:fill="auto"/>
            <w:vAlign w:val="center"/>
          </w:tcPr>
          <w:p w14:paraId="70789A43"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化学安全</w:t>
            </w:r>
          </w:p>
        </w:tc>
        <w:tc>
          <w:tcPr>
            <w:tcW w:w="402" w:type="pct"/>
          </w:tcPr>
          <w:p w14:paraId="61133F66" w14:textId="77777777" w:rsidR="00F96ED2" w:rsidRDefault="00F96ED2" w:rsidP="00286026">
            <w:pPr>
              <w:rPr>
                <w:rFonts w:ascii="宋体" w:eastAsia="宋体" w:hAnsi="宋体"/>
                <w:b/>
                <w:sz w:val="21"/>
                <w:szCs w:val="21"/>
              </w:rPr>
            </w:pPr>
          </w:p>
        </w:tc>
        <w:tc>
          <w:tcPr>
            <w:tcW w:w="667" w:type="pct"/>
          </w:tcPr>
          <w:p w14:paraId="76E64EE2" w14:textId="4EFD28CE" w:rsidR="00F96ED2" w:rsidRPr="0027197D" w:rsidRDefault="00F96ED2" w:rsidP="00286026">
            <w:pPr>
              <w:rPr>
                <w:rFonts w:ascii="宋体" w:eastAsia="宋体" w:hAnsi="宋体"/>
                <w:b/>
                <w:sz w:val="21"/>
                <w:szCs w:val="21"/>
              </w:rPr>
            </w:pPr>
          </w:p>
        </w:tc>
      </w:tr>
      <w:tr w:rsidR="00F96ED2" w:rsidRPr="0027197D" w14:paraId="62054EC3" w14:textId="6AB9D489" w:rsidTr="00F96ED2">
        <w:tc>
          <w:tcPr>
            <w:tcW w:w="532" w:type="pct"/>
            <w:shd w:val="clear" w:color="auto" w:fill="auto"/>
            <w:vAlign w:val="center"/>
          </w:tcPr>
          <w:p w14:paraId="1A906724"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7.1</w:t>
            </w:r>
          </w:p>
        </w:tc>
        <w:tc>
          <w:tcPr>
            <w:tcW w:w="2195" w:type="pct"/>
            <w:shd w:val="clear" w:color="auto" w:fill="auto"/>
            <w:vAlign w:val="center"/>
          </w:tcPr>
          <w:p w14:paraId="30D19C5B"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化学试剂存放</w:t>
            </w:r>
          </w:p>
        </w:tc>
        <w:tc>
          <w:tcPr>
            <w:tcW w:w="402" w:type="pct"/>
            <w:shd w:val="clear" w:color="auto" w:fill="auto"/>
          </w:tcPr>
          <w:p w14:paraId="7468257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A71972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2C1707D" w14:textId="77777777" w:rsidR="00F96ED2" w:rsidRPr="0027197D" w:rsidRDefault="00F96ED2" w:rsidP="00286026">
            <w:pPr>
              <w:rPr>
                <w:rFonts w:ascii="宋体" w:eastAsia="宋体" w:hAnsi="宋体"/>
                <w:b/>
                <w:bCs/>
                <w:sz w:val="21"/>
                <w:szCs w:val="21"/>
              </w:rPr>
            </w:pPr>
          </w:p>
        </w:tc>
        <w:tc>
          <w:tcPr>
            <w:tcW w:w="402" w:type="pct"/>
          </w:tcPr>
          <w:p w14:paraId="538369AA" w14:textId="77777777" w:rsidR="00F96ED2" w:rsidRDefault="00F96ED2" w:rsidP="00286026">
            <w:pPr>
              <w:rPr>
                <w:rFonts w:ascii="宋体" w:eastAsia="宋体" w:hAnsi="宋体"/>
                <w:b/>
                <w:bCs/>
                <w:sz w:val="21"/>
                <w:szCs w:val="21"/>
              </w:rPr>
            </w:pPr>
          </w:p>
        </w:tc>
        <w:tc>
          <w:tcPr>
            <w:tcW w:w="667" w:type="pct"/>
          </w:tcPr>
          <w:p w14:paraId="761B811B" w14:textId="789A5387" w:rsidR="00F96ED2" w:rsidRPr="0027197D" w:rsidRDefault="00F96ED2" w:rsidP="00286026">
            <w:pPr>
              <w:rPr>
                <w:rFonts w:ascii="宋体" w:eastAsia="宋体" w:hAnsi="宋体"/>
                <w:b/>
                <w:bCs/>
                <w:sz w:val="21"/>
                <w:szCs w:val="21"/>
              </w:rPr>
            </w:pPr>
          </w:p>
        </w:tc>
      </w:tr>
      <w:tr w:rsidR="00F96ED2" w:rsidRPr="0027197D" w14:paraId="783B6861" w14:textId="5615F1EF" w:rsidTr="00F96ED2">
        <w:tc>
          <w:tcPr>
            <w:tcW w:w="532" w:type="pct"/>
            <w:shd w:val="clear" w:color="auto" w:fill="auto"/>
            <w:vAlign w:val="center"/>
          </w:tcPr>
          <w:p w14:paraId="00AB898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7.1.1</w:t>
            </w:r>
          </w:p>
        </w:tc>
        <w:tc>
          <w:tcPr>
            <w:tcW w:w="2195" w:type="pct"/>
            <w:shd w:val="clear" w:color="auto" w:fill="auto"/>
            <w:vAlign w:val="center"/>
          </w:tcPr>
          <w:p w14:paraId="4FC6B43D" w14:textId="77777777" w:rsidR="00F96ED2" w:rsidRPr="0027197D" w:rsidRDefault="00F96ED2" w:rsidP="00286026">
            <w:pPr>
              <w:rPr>
                <w:rFonts w:ascii="宋体" w:eastAsia="宋体" w:hAnsi="宋体"/>
                <w:b/>
                <w:sz w:val="21"/>
                <w:szCs w:val="21"/>
              </w:rPr>
            </w:pPr>
            <w:r w:rsidRPr="0027197D">
              <w:rPr>
                <w:rFonts w:ascii="宋体" w:eastAsia="宋体" w:hAnsi="宋体"/>
                <w:sz w:val="21"/>
                <w:szCs w:val="21"/>
              </w:rPr>
              <w:t>有房间内化学品的动态台帐</w:t>
            </w:r>
          </w:p>
        </w:tc>
        <w:tc>
          <w:tcPr>
            <w:tcW w:w="402" w:type="pct"/>
            <w:shd w:val="clear" w:color="auto" w:fill="auto"/>
          </w:tcPr>
          <w:p w14:paraId="14FD5F9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7497B4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0B0E96" w14:textId="77777777" w:rsidR="00F96ED2" w:rsidRPr="0027197D" w:rsidRDefault="00F96ED2" w:rsidP="00286026">
            <w:pPr>
              <w:rPr>
                <w:rFonts w:ascii="宋体" w:eastAsia="宋体" w:hAnsi="宋体"/>
                <w:b/>
                <w:bCs/>
                <w:sz w:val="21"/>
                <w:szCs w:val="21"/>
              </w:rPr>
            </w:pPr>
          </w:p>
        </w:tc>
        <w:tc>
          <w:tcPr>
            <w:tcW w:w="402" w:type="pct"/>
          </w:tcPr>
          <w:p w14:paraId="115086D0" w14:textId="77777777" w:rsidR="00F96ED2" w:rsidRDefault="00F96ED2" w:rsidP="00286026">
            <w:pPr>
              <w:rPr>
                <w:rFonts w:ascii="宋体" w:eastAsia="宋体" w:hAnsi="宋体"/>
                <w:b/>
                <w:bCs/>
                <w:sz w:val="21"/>
                <w:szCs w:val="21"/>
              </w:rPr>
            </w:pPr>
          </w:p>
        </w:tc>
        <w:tc>
          <w:tcPr>
            <w:tcW w:w="667" w:type="pct"/>
          </w:tcPr>
          <w:p w14:paraId="22EF315F" w14:textId="2D7C36D6" w:rsidR="00F96ED2" w:rsidRPr="0027197D" w:rsidRDefault="00F96ED2" w:rsidP="00286026">
            <w:pPr>
              <w:rPr>
                <w:rFonts w:ascii="宋体" w:eastAsia="宋体" w:hAnsi="宋体"/>
                <w:b/>
                <w:bCs/>
                <w:sz w:val="21"/>
                <w:szCs w:val="21"/>
              </w:rPr>
            </w:pPr>
          </w:p>
        </w:tc>
      </w:tr>
      <w:tr w:rsidR="00F96ED2" w:rsidRPr="0027197D" w14:paraId="2A12F688" w14:textId="2C69D0E4" w:rsidTr="00F96ED2">
        <w:tc>
          <w:tcPr>
            <w:tcW w:w="532" w:type="pct"/>
            <w:shd w:val="clear" w:color="auto" w:fill="auto"/>
            <w:vAlign w:val="center"/>
          </w:tcPr>
          <w:p w14:paraId="1A2053E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7.1.2</w:t>
            </w:r>
          </w:p>
        </w:tc>
        <w:tc>
          <w:tcPr>
            <w:tcW w:w="2195" w:type="pct"/>
            <w:shd w:val="clear" w:color="auto" w:fill="auto"/>
            <w:vAlign w:val="center"/>
          </w:tcPr>
          <w:p w14:paraId="6540097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有序分类存放（柜子门上粘贴清单），放置位置便于查找取用</w:t>
            </w:r>
          </w:p>
        </w:tc>
        <w:tc>
          <w:tcPr>
            <w:tcW w:w="402" w:type="pct"/>
            <w:shd w:val="clear" w:color="auto" w:fill="auto"/>
          </w:tcPr>
          <w:p w14:paraId="64B791F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168717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ED70621" w14:textId="77777777" w:rsidR="00F96ED2" w:rsidRPr="0027197D" w:rsidRDefault="00F96ED2" w:rsidP="00286026">
            <w:pPr>
              <w:rPr>
                <w:rFonts w:ascii="宋体" w:eastAsia="宋体" w:hAnsi="宋体"/>
                <w:b/>
                <w:bCs/>
                <w:sz w:val="21"/>
                <w:szCs w:val="21"/>
              </w:rPr>
            </w:pPr>
          </w:p>
        </w:tc>
        <w:tc>
          <w:tcPr>
            <w:tcW w:w="402" w:type="pct"/>
          </w:tcPr>
          <w:p w14:paraId="2A5073B2" w14:textId="77777777" w:rsidR="00F96ED2" w:rsidRDefault="00F96ED2" w:rsidP="00286026">
            <w:pPr>
              <w:rPr>
                <w:rFonts w:ascii="宋体" w:eastAsia="宋体" w:hAnsi="宋体"/>
                <w:b/>
                <w:bCs/>
                <w:sz w:val="21"/>
                <w:szCs w:val="21"/>
              </w:rPr>
            </w:pPr>
          </w:p>
        </w:tc>
        <w:tc>
          <w:tcPr>
            <w:tcW w:w="667" w:type="pct"/>
          </w:tcPr>
          <w:p w14:paraId="727F7B7D" w14:textId="0003BC03" w:rsidR="00F96ED2" w:rsidRPr="0027197D" w:rsidRDefault="00F96ED2" w:rsidP="00286026">
            <w:pPr>
              <w:rPr>
                <w:rFonts w:ascii="宋体" w:eastAsia="宋体" w:hAnsi="宋体"/>
                <w:b/>
                <w:bCs/>
                <w:sz w:val="21"/>
                <w:szCs w:val="21"/>
              </w:rPr>
            </w:pPr>
          </w:p>
        </w:tc>
      </w:tr>
      <w:tr w:rsidR="00F96ED2" w:rsidRPr="0027197D" w14:paraId="463CA74D" w14:textId="779E368C" w:rsidTr="00F96ED2">
        <w:tc>
          <w:tcPr>
            <w:tcW w:w="532" w:type="pct"/>
            <w:shd w:val="clear" w:color="auto" w:fill="auto"/>
            <w:vAlign w:val="center"/>
          </w:tcPr>
          <w:p w14:paraId="3488916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7.1.3</w:t>
            </w:r>
          </w:p>
        </w:tc>
        <w:tc>
          <w:tcPr>
            <w:tcW w:w="2195" w:type="pct"/>
            <w:shd w:val="clear" w:color="auto" w:fill="auto"/>
            <w:vAlign w:val="center"/>
          </w:tcPr>
          <w:p w14:paraId="763E0523" w14:textId="77777777" w:rsidR="00F96ED2" w:rsidRPr="0027197D" w:rsidDel="00C34E7A" w:rsidRDefault="00F96ED2" w:rsidP="00286026">
            <w:pPr>
              <w:rPr>
                <w:rFonts w:ascii="宋体" w:eastAsia="宋体" w:hAnsi="宋体"/>
                <w:sz w:val="21"/>
                <w:szCs w:val="21"/>
              </w:rPr>
            </w:pPr>
            <w:r w:rsidRPr="0027197D">
              <w:rPr>
                <w:rFonts w:ascii="宋体" w:eastAsia="宋体" w:hAnsi="宋体"/>
                <w:sz w:val="21"/>
                <w:szCs w:val="21"/>
              </w:rPr>
              <w:t>强酸与强碱、氧化剂与还原剂等分开存放</w:t>
            </w:r>
          </w:p>
        </w:tc>
        <w:tc>
          <w:tcPr>
            <w:tcW w:w="402" w:type="pct"/>
            <w:shd w:val="clear" w:color="auto" w:fill="auto"/>
          </w:tcPr>
          <w:p w14:paraId="4457F3D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D318C8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0E96E62" w14:textId="77777777" w:rsidR="00F96ED2" w:rsidRPr="0027197D" w:rsidRDefault="00F96ED2" w:rsidP="00286026">
            <w:pPr>
              <w:rPr>
                <w:rFonts w:ascii="宋体" w:eastAsia="宋体" w:hAnsi="宋体"/>
                <w:b/>
                <w:bCs/>
                <w:sz w:val="21"/>
                <w:szCs w:val="21"/>
              </w:rPr>
            </w:pPr>
          </w:p>
        </w:tc>
        <w:tc>
          <w:tcPr>
            <w:tcW w:w="402" w:type="pct"/>
          </w:tcPr>
          <w:p w14:paraId="0A3D6B35" w14:textId="77777777" w:rsidR="00F96ED2" w:rsidRDefault="00F96ED2" w:rsidP="00286026">
            <w:pPr>
              <w:rPr>
                <w:rFonts w:ascii="宋体" w:eastAsia="宋体" w:hAnsi="宋体"/>
                <w:b/>
                <w:bCs/>
                <w:sz w:val="21"/>
                <w:szCs w:val="21"/>
              </w:rPr>
            </w:pPr>
          </w:p>
        </w:tc>
        <w:tc>
          <w:tcPr>
            <w:tcW w:w="667" w:type="pct"/>
          </w:tcPr>
          <w:p w14:paraId="0B9FA341" w14:textId="2469CF2B" w:rsidR="00F96ED2" w:rsidRPr="0027197D" w:rsidRDefault="00F96ED2" w:rsidP="00286026">
            <w:pPr>
              <w:rPr>
                <w:rFonts w:ascii="宋体" w:eastAsia="宋体" w:hAnsi="宋体"/>
                <w:b/>
                <w:bCs/>
                <w:sz w:val="21"/>
                <w:szCs w:val="21"/>
              </w:rPr>
            </w:pPr>
          </w:p>
        </w:tc>
      </w:tr>
      <w:tr w:rsidR="00F96ED2" w:rsidRPr="0027197D" w14:paraId="0081DF5D" w14:textId="56E0BE61" w:rsidTr="00F96ED2">
        <w:tc>
          <w:tcPr>
            <w:tcW w:w="532" w:type="pct"/>
            <w:shd w:val="clear" w:color="auto" w:fill="auto"/>
            <w:vAlign w:val="center"/>
          </w:tcPr>
          <w:p w14:paraId="1FEB1F0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7.1.4</w:t>
            </w:r>
          </w:p>
        </w:tc>
        <w:tc>
          <w:tcPr>
            <w:tcW w:w="2195" w:type="pct"/>
            <w:shd w:val="clear" w:color="auto" w:fill="auto"/>
            <w:vAlign w:val="center"/>
          </w:tcPr>
          <w:p w14:paraId="1A10F74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固体与液体分开存放（如在同一试剂柜中，液体需放置在下层）</w:t>
            </w:r>
          </w:p>
        </w:tc>
        <w:tc>
          <w:tcPr>
            <w:tcW w:w="402" w:type="pct"/>
            <w:shd w:val="clear" w:color="auto" w:fill="auto"/>
          </w:tcPr>
          <w:p w14:paraId="17EC169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72AB17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BE6CE37" w14:textId="77777777" w:rsidR="00F96ED2" w:rsidRPr="0027197D" w:rsidRDefault="00F96ED2" w:rsidP="00286026">
            <w:pPr>
              <w:rPr>
                <w:rFonts w:ascii="宋体" w:eastAsia="宋体" w:hAnsi="宋体"/>
                <w:b/>
                <w:bCs/>
                <w:sz w:val="21"/>
                <w:szCs w:val="21"/>
              </w:rPr>
            </w:pPr>
          </w:p>
        </w:tc>
        <w:tc>
          <w:tcPr>
            <w:tcW w:w="402" w:type="pct"/>
          </w:tcPr>
          <w:p w14:paraId="2CB1D134" w14:textId="77777777" w:rsidR="00F96ED2" w:rsidRDefault="00F96ED2" w:rsidP="00286026">
            <w:pPr>
              <w:rPr>
                <w:rFonts w:ascii="宋体" w:eastAsia="宋体" w:hAnsi="宋体"/>
                <w:b/>
                <w:bCs/>
                <w:sz w:val="21"/>
                <w:szCs w:val="21"/>
              </w:rPr>
            </w:pPr>
          </w:p>
        </w:tc>
        <w:tc>
          <w:tcPr>
            <w:tcW w:w="667" w:type="pct"/>
          </w:tcPr>
          <w:p w14:paraId="06F46F26" w14:textId="07D25FCC" w:rsidR="00F96ED2" w:rsidRPr="0027197D" w:rsidRDefault="00F96ED2" w:rsidP="00286026">
            <w:pPr>
              <w:rPr>
                <w:rFonts w:ascii="宋体" w:eastAsia="宋体" w:hAnsi="宋体"/>
                <w:b/>
                <w:bCs/>
                <w:sz w:val="21"/>
                <w:szCs w:val="21"/>
              </w:rPr>
            </w:pPr>
          </w:p>
        </w:tc>
      </w:tr>
      <w:tr w:rsidR="00F96ED2" w:rsidRPr="0027197D" w14:paraId="1F73AB23" w14:textId="01AC496B" w:rsidTr="00F96ED2">
        <w:tc>
          <w:tcPr>
            <w:tcW w:w="532" w:type="pct"/>
            <w:shd w:val="clear" w:color="auto" w:fill="auto"/>
            <w:vAlign w:val="center"/>
          </w:tcPr>
          <w:p w14:paraId="11629BE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7.1.5</w:t>
            </w:r>
          </w:p>
        </w:tc>
        <w:tc>
          <w:tcPr>
            <w:tcW w:w="2195" w:type="pct"/>
            <w:shd w:val="clear" w:color="auto" w:fill="auto"/>
            <w:vAlign w:val="center"/>
          </w:tcPr>
          <w:p w14:paraId="0F047BD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化学品不存在叠放现象</w:t>
            </w:r>
          </w:p>
        </w:tc>
        <w:tc>
          <w:tcPr>
            <w:tcW w:w="402" w:type="pct"/>
            <w:shd w:val="clear" w:color="auto" w:fill="auto"/>
          </w:tcPr>
          <w:p w14:paraId="3A10851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6CDD31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12765A8" w14:textId="77777777" w:rsidR="00F96ED2" w:rsidRPr="0027197D" w:rsidRDefault="00F96ED2" w:rsidP="00286026">
            <w:pPr>
              <w:rPr>
                <w:rFonts w:ascii="宋体" w:eastAsia="宋体" w:hAnsi="宋体"/>
                <w:b/>
                <w:bCs/>
                <w:sz w:val="21"/>
                <w:szCs w:val="21"/>
              </w:rPr>
            </w:pPr>
          </w:p>
        </w:tc>
        <w:tc>
          <w:tcPr>
            <w:tcW w:w="402" w:type="pct"/>
          </w:tcPr>
          <w:p w14:paraId="0D2E2A99" w14:textId="77777777" w:rsidR="00F96ED2" w:rsidRDefault="00F96ED2" w:rsidP="00286026">
            <w:pPr>
              <w:rPr>
                <w:rFonts w:ascii="宋体" w:eastAsia="宋体" w:hAnsi="宋体"/>
                <w:b/>
                <w:bCs/>
                <w:sz w:val="21"/>
                <w:szCs w:val="21"/>
              </w:rPr>
            </w:pPr>
          </w:p>
        </w:tc>
        <w:tc>
          <w:tcPr>
            <w:tcW w:w="667" w:type="pct"/>
          </w:tcPr>
          <w:p w14:paraId="498948FD" w14:textId="71455DD8" w:rsidR="00F96ED2" w:rsidRPr="0027197D" w:rsidRDefault="00F96ED2" w:rsidP="00286026">
            <w:pPr>
              <w:rPr>
                <w:rFonts w:ascii="宋体" w:eastAsia="宋体" w:hAnsi="宋体"/>
                <w:b/>
                <w:bCs/>
                <w:sz w:val="21"/>
                <w:szCs w:val="21"/>
              </w:rPr>
            </w:pPr>
          </w:p>
        </w:tc>
      </w:tr>
      <w:tr w:rsidR="00F96ED2" w:rsidRPr="0027197D" w14:paraId="429892C4" w14:textId="5D1E7751" w:rsidTr="00F96ED2">
        <w:tc>
          <w:tcPr>
            <w:tcW w:w="532" w:type="pct"/>
            <w:shd w:val="clear" w:color="auto" w:fill="auto"/>
            <w:vAlign w:val="center"/>
          </w:tcPr>
          <w:p w14:paraId="33790DA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7.1.6</w:t>
            </w:r>
          </w:p>
        </w:tc>
        <w:tc>
          <w:tcPr>
            <w:tcW w:w="2195" w:type="pct"/>
            <w:shd w:val="clear" w:color="auto" w:fill="auto"/>
            <w:vAlign w:val="center"/>
          </w:tcPr>
          <w:p w14:paraId="460E3C8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腐蚀溶剂配有托盘类的二次泄漏防护容器</w:t>
            </w:r>
          </w:p>
        </w:tc>
        <w:tc>
          <w:tcPr>
            <w:tcW w:w="402" w:type="pct"/>
            <w:shd w:val="clear" w:color="auto" w:fill="auto"/>
          </w:tcPr>
          <w:p w14:paraId="2B35C87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959200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B2E845B" w14:textId="77777777" w:rsidR="00F96ED2" w:rsidRPr="0027197D" w:rsidRDefault="00F96ED2" w:rsidP="00286026">
            <w:pPr>
              <w:rPr>
                <w:rFonts w:ascii="宋体" w:eastAsia="宋体" w:hAnsi="宋体"/>
                <w:b/>
                <w:bCs/>
                <w:sz w:val="21"/>
                <w:szCs w:val="21"/>
              </w:rPr>
            </w:pPr>
          </w:p>
        </w:tc>
        <w:tc>
          <w:tcPr>
            <w:tcW w:w="402" w:type="pct"/>
          </w:tcPr>
          <w:p w14:paraId="699255EA" w14:textId="77777777" w:rsidR="00F96ED2" w:rsidRDefault="00F96ED2" w:rsidP="00286026">
            <w:pPr>
              <w:rPr>
                <w:rFonts w:ascii="宋体" w:eastAsia="宋体" w:hAnsi="宋体"/>
                <w:b/>
                <w:bCs/>
                <w:sz w:val="21"/>
                <w:szCs w:val="21"/>
              </w:rPr>
            </w:pPr>
          </w:p>
        </w:tc>
        <w:tc>
          <w:tcPr>
            <w:tcW w:w="667" w:type="pct"/>
          </w:tcPr>
          <w:p w14:paraId="74D4436D" w14:textId="47036DA6" w:rsidR="00F96ED2" w:rsidRPr="0027197D" w:rsidRDefault="00F96ED2" w:rsidP="00286026">
            <w:pPr>
              <w:rPr>
                <w:rFonts w:ascii="宋体" w:eastAsia="宋体" w:hAnsi="宋体"/>
                <w:b/>
                <w:bCs/>
                <w:sz w:val="21"/>
                <w:szCs w:val="21"/>
              </w:rPr>
            </w:pPr>
          </w:p>
        </w:tc>
      </w:tr>
      <w:tr w:rsidR="00F96ED2" w:rsidRPr="0027197D" w14:paraId="179117D6" w14:textId="65C10302" w:rsidTr="00F96ED2">
        <w:tc>
          <w:tcPr>
            <w:tcW w:w="532" w:type="pct"/>
            <w:shd w:val="clear" w:color="auto" w:fill="auto"/>
            <w:vAlign w:val="center"/>
          </w:tcPr>
          <w:p w14:paraId="72433ED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7.1.7</w:t>
            </w:r>
          </w:p>
        </w:tc>
        <w:tc>
          <w:tcPr>
            <w:tcW w:w="2195" w:type="pct"/>
            <w:shd w:val="clear" w:color="auto" w:fill="auto"/>
            <w:vAlign w:val="center"/>
          </w:tcPr>
          <w:p w14:paraId="18CED5E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化学试剂标签无脱落、模糊现象</w:t>
            </w:r>
          </w:p>
        </w:tc>
        <w:tc>
          <w:tcPr>
            <w:tcW w:w="402" w:type="pct"/>
            <w:shd w:val="clear" w:color="auto" w:fill="auto"/>
          </w:tcPr>
          <w:p w14:paraId="51F125C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B43573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1752ECC" w14:textId="77777777" w:rsidR="00F96ED2" w:rsidRPr="0027197D" w:rsidRDefault="00F96ED2" w:rsidP="00286026">
            <w:pPr>
              <w:rPr>
                <w:rFonts w:ascii="宋体" w:eastAsia="宋体" w:hAnsi="宋体"/>
                <w:b/>
                <w:bCs/>
                <w:sz w:val="21"/>
                <w:szCs w:val="21"/>
              </w:rPr>
            </w:pPr>
          </w:p>
        </w:tc>
        <w:tc>
          <w:tcPr>
            <w:tcW w:w="402" w:type="pct"/>
          </w:tcPr>
          <w:p w14:paraId="149D33A3" w14:textId="77777777" w:rsidR="00F96ED2" w:rsidRDefault="00F96ED2" w:rsidP="00286026">
            <w:pPr>
              <w:rPr>
                <w:rFonts w:ascii="宋体" w:eastAsia="宋体" w:hAnsi="宋体"/>
                <w:b/>
                <w:bCs/>
                <w:sz w:val="21"/>
                <w:szCs w:val="21"/>
              </w:rPr>
            </w:pPr>
          </w:p>
        </w:tc>
        <w:tc>
          <w:tcPr>
            <w:tcW w:w="667" w:type="pct"/>
          </w:tcPr>
          <w:p w14:paraId="389D5E16" w14:textId="74845AD3" w:rsidR="00F96ED2" w:rsidRPr="0027197D" w:rsidRDefault="00F96ED2" w:rsidP="00286026">
            <w:pPr>
              <w:rPr>
                <w:rFonts w:ascii="宋体" w:eastAsia="宋体" w:hAnsi="宋体"/>
                <w:b/>
                <w:bCs/>
                <w:sz w:val="21"/>
                <w:szCs w:val="21"/>
              </w:rPr>
            </w:pPr>
          </w:p>
        </w:tc>
      </w:tr>
      <w:tr w:rsidR="00F96ED2" w:rsidRPr="0027197D" w14:paraId="43E27420" w14:textId="6B3BAF6E" w:rsidTr="00F96ED2">
        <w:tc>
          <w:tcPr>
            <w:tcW w:w="532" w:type="pct"/>
            <w:shd w:val="clear" w:color="auto" w:fill="auto"/>
            <w:vAlign w:val="center"/>
          </w:tcPr>
          <w:p w14:paraId="344C2A6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7.1.8</w:t>
            </w:r>
          </w:p>
        </w:tc>
        <w:tc>
          <w:tcPr>
            <w:tcW w:w="2195" w:type="pct"/>
            <w:shd w:val="clear" w:color="auto" w:fill="auto"/>
            <w:vAlign w:val="center"/>
          </w:tcPr>
          <w:p w14:paraId="6903C46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存放点通风、隔热、避光、安全；有机溶剂远离热源</w:t>
            </w:r>
          </w:p>
        </w:tc>
        <w:tc>
          <w:tcPr>
            <w:tcW w:w="402" w:type="pct"/>
            <w:shd w:val="clear" w:color="auto" w:fill="auto"/>
          </w:tcPr>
          <w:p w14:paraId="509371F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388384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BE38E99" w14:textId="77777777" w:rsidR="00F96ED2" w:rsidRPr="0027197D" w:rsidRDefault="00F96ED2" w:rsidP="00286026">
            <w:pPr>
              <w:rPr>
                <w:rFonts w:ascii="宋体" w:eastAsia="宋体" w:hAnsi="宋体"/>
                <w:b/>
                <w:bCs/>
                <w:sz w:val="21"/>
                <w:szCs w:val="21"/>
              </w:rPr>
            </w:pPr>
          </w:p>
        </w:tc>
        <w:tc>
          <w:tcPr>
            <w:tcW w:w="402" w:type="pct"/>
          </w:tcPr>
          <w:p w14:paraId="3B6FA4C9" w14:textId="77777777" w:rsidR="00F96ED2" w:rsidRDefault="00F96ED2" w:rsidP="00286026">
            <w:pPr>
              <w:rPr>
                <w:rFonts w:ascii="宋体" w:eastAsia="宋体" w:hAnsi="宋体"/>
                <w:b/>
                <w:bCs/>
                <w:sz w:val="21"/>
                <w:szCs w:val="21"/>
              </w:rPr>
            </w:pPr>
          </w:p>
        </w:tc>
        <w:tc>
          <w:tcPr>
            <w:tcW w:w="667" w:type="pct"/>
          </w:tcPr>
          <w:p w14:paraId="6BC60738" w14:textId="74F022B0" w:rsidR="00F96ED2" w:rsidRPr="0027197D" w:rsidRDefault="00F96ED2" w:rsidP="00286026">
            <w:pPr>
              <w:rPr>
                <w:rFonts w:ascii="宋体" w:eastAsia="宋体" w:hAnsi="宋体"/>
                <w:b/>
                <w:bCs/>
                <w:sz w:val="21"/>
                <w:szCs w:val="21"/>
              </w:rPr>
            </w:pPr>
          </w:p>
        </w:tc>
      </w:tr>
      <w:tr w:rsidR="00F96ED2" w:rsidRPr="0027197D" w14:paraId="7F871668" w14:textId="35326BB1" w:rsidTr="00F96ED2">
        <w:tc>
          <w:tcPr>
            <w:tcW w:w="532" w:type="pct"/>
            <w:shd w:val="clear" w:color="auto" w:fill="auto"/>
            <w:vAlign w:val="center"/>
          </w:tcPr>
          <w:p w14:paraId="618DC2B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7.1.9</w:t>
            </w:r>
          </w:p>
        </w:tc>
        <w:tc>
          <w:tcPr>
            <w:tcW w:w="2195" w:type="pct"/>
            <w:shd w:val="clear" w:color="auto" w:fill="auto"/>
            <w:vAlign w:val="center"/>
          </w:tcPr>
          <w:p w14:paraId="1673F78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无存放大桶试剂现象、无大量存放化学试剂现象（用量较大的试剂存量应控制在一周计划用量之内）</w:t>
            </w:r>
          </w:p>
        </w:tc>
        <w:tc>
          <w:tcPr>
            <w:tcW w:w="402" w:type="pct"/>
            <w:shd w:val="clear" w:color="auto" w:fill="auto"/>
          </w:tcPr>
          <w:p w14:paraId="79EC5C2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B97F0A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EF8F2CB" w14:textId="77777777" w:rsidR="00F96ED2" w:rsidRPr="0027197D" w:rsidRDefault="00F96ED2" w:rsidP="00286026">
            <w:pPr>
              <w:rPr>
                <w:rFonts w:ascii="宋体" w:eastAsia="宋体" w:hAnsi="宋体"/>
                <w:b/>
                <w:bCs/>
                <w:sz w:val="21"/>
                <w:szCs w:val="21"/>
              </w:rPr>
            </w:pPr>
          </w:p>
        </w:tc>
        <w:tc>
          <w:tcPr>
            <w:tcW w:w="402" w:type="pct"/>
          </w:tcPr>
          <w:p w14:paraId="76789E54" w14:textId="77777777" w:rsidR="00F96ED2" w:rsidRDefault="00F96ED2" w:rsidP="00286026">
            <w:pPr>
              <w:rPr>
                <w:rFonts w:ascii="宋体" w:eastAsia="宋体" w:hAnsi="宋体"/>
                <w:b/>
                <w:bCs/>
                <w:sz w:val="21"/>
                <w:szCs w:val="21"/>
              </w:rPr>
            </w:pPr>
          </w:p>
        </w:tc>
        <w:tc>
          <w:tcPr>
            <w:tcW w:w="667" w:type="pct"/>
          </w:tcPr>
          <w:p w14:paraId="6A5A22F7" w14:textId="150B884D" w:rsidR="00F96ED2" w:rsidRPr="0027197D" w:rsidRDefault="00F96ED2" w:rsidP="00286026">
            <w:pPr>
              <w:rPr>
                <w:rFonts w:ascii="宋体" w:eastAsia="宋体" w:hAnsi="宋体"/>
                <w:b/>
                <w:bCs/>
                <w:sz w:val="21"/>
                <w:szCs w:val="21"/>
              </w:rPr>
            </w:pPr>
          </w:p>
        </w:tc>
      </w:tr>
      <w:tr w:rsidR="00F96ED2" w:rsidRPr="0027197D" w14:paraId="2B36C2D4" w14:textId="4DDACB10" w:rsidTr="00F96ED2">
        <w:tc>
          <w:tcPr>
            <w:tcW w:w="532" w:type="pct"/>
            <w:shd w:val="clear" w:color="auto" w:fill="auto"/>
            <w:vAlign w:val="center"/>
          </w:tcPr>
          <w:p w14:paraId="7C738A9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7.1.10</w:t>
            </w:r>
          </w:p>
        </w:tc>
        <w:tc>
          <w:tcPr>
            <w:tcW w:w="2195" w:type="pct"/>
            <w:shd w:val="clear" w:color="auto" w:fill="auto"/>
            <w:vAlign w:val="center"/>
          </w:tcPr>
          <w:p w14:paraId="7799AC8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如单个实验装置存在10L以上甲类物质储罐，或20L以上乙类物质储罐，或50L以上丙类物质储罐，需加装泄露报警器及通风联动装置</w:t>
            </w:r>
          </w:p>
        </w:tc>
        <w:tc>
          <w:tcPr>
            <w:tcW w:w="402" w:type="pct"/>
            <w:shd w:val="clear" w:color="auto" w:fill="auto"/>
          </w:tcPr>
          <w:p w14:paraId="5D7CD53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90C89E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113447A" w14:textId="77777777" w:rsidR="00F96ED2" w:rsidRPr="0027197D" w:rsidRDefault="00F96ED2" w:rsidP="00286026">
            <w:pPr>
              <w:rPr>
                <w:rFonts w:ascii="宋体" w:eastAsia="宋体" w:hAnsi="宋体"/>
                <w:b/>
                <w:bCs/>
                <w:sz w:val="21"/>
                <w:szCs w:val="21"/>
              </w:rPr>
            </w:pPr>
          </w:p>
        </w:tc>
        <w:tc>
          <w:tcPr>
            <w:tcW w:w="402" w:type="pct"/>
          </w:tcPr>
          <w:p w14:paraId="0BDB246D" w14:textId="77777777" w:rsidR="00F96ED2" w:rsidRDefault="00F96ED2" w:rsidP="00286026">
            <w:pPr>
              <w:rPr>
                <w:rFonts w:ascii="宋体" w:eastAsia="宋体" w:hAnsi="宋体"/>
                <w:b/>
                <w:bCs/>
                <w:sz w:val="21"/>
                <w:szCs w:val="21"/>
              </w:rPr>
            </w:pPr>
          </w:p>
        </w:tc>
        <w:tc>
          <w:tcPr>
            <w:tcW w:w="667" w:type="pct"/>
          </w:tcPr>
          <w:p w14:paraId="5DAD0458" w14:textId="70446B74" w:rsidR="00F96ED2" w:rsidRPr="0027197D" w:rsidRDefault="00F96ED2" w:rsidP="00286026">
            <w:pPr>
              <w:rPr>
                <w:rFonts w:ascii="宋体" w:eastAsia="宋体" w:hAnsi="宋体"/>
                <w:b/>
                <w:bCs/>
                <w:sz w:val="21"/>
                <w:szCs w:val="21"/>
              </w:rPr>
            </w:pPr>
          </w:p>
        </w:tc>
      </w:tr>
      <w:tr w:rsidR="00F96ED2" w:rsidRPr="0027197D" w14:paraId="59DEEAAD" w14:textId="03CD7C47" w:rsidTr="00F96ED2">
        <w:tc>
          <w:tcPr>
            <w:tcW w:w="532" w:type="pct"/>
            <w:shd w:val="clear" w:color="auto" w:fill="auto"/>
            <w:vAlign w:val="center"/>
          </w:tcPr>
          <w:p w14:paraId="6EDD15E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7.1.11</w:t>
            </w:r>
          </w:p>
        </w:tc>
        <w:tc>
          <w:tcPr>
            <w:tcW w:w="2195" w:type="pct"/>
            <w:shd w:val="clear" w:color="auto" w:fill="auto"/>
            <w:vAlign w:val="center"/>
          </w:tcPr>
          <w:p w14:paraId="329F404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过期药品定期清理，无过期药品累积</w:t>
            </w:r>
          </w:p>
        </w:tc>
        <w:tc>
          <w:tcPr>
            <w:tcW w:w="402" w:type="pct"/>
            <w:shd w:val="clear" w:color="auto" w:fill="auto"/>
          </w:tcPr>
          <w:p w14:paraId="22719E2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BCD77D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47B50FE" w14:textId="77777777" w:rsidR="00F96ED2" w:rsidRPr="0027197D" w:rsidRDefault="00F96ED2" w:rsidP="00286026">
            <w:pPr>
              <w:rPr>
                <w:rFonts w:ascii="宋体" w:eastAsia="宋体" w:hAnsi="宋体"/>
                <w:b/>
                <w:bCs/>
                <w:sz w:val="21"/>
                <w:szCs w:val="21"/>
              </w:rPr>
            </w:pPr>
          </w:p>
        </w:tc>
        <w:tc>
          <w:tcPr>
            <w:tcW w:w="402" w:type="pct"/>
          </w:tcPr>
          <w:p w14:paraId="2166A350" w14:textId="77777777" w:rsidR="00F96ED2" w:rsidRDefault="00F96ED2" w:rsidP="00286026">
            <w:pPr>
              <w:rPr>
                <w:rFonts w:ascii="宋体" w:eastAsia="宋体" w:hAnsi="宋体"/>
                <w:b/>
                <w:bCs/>
                <w:sz w:val="21"/>
                <w:szCs w:val="21"/>
              </w:rPr>
            </w:pPr>
          </w:p>
        </w:tc>
        <w:tc>
          <w:tcPr>
            <w:tcW w:w="667" w:type="pct"/>
          </w:tcPr>
          <w:p w14:paraId="7D255614" w14:textId="4D3FBDF1" w:rsidR="00F96ED2" w:rsidRPr="0027197D" w:rsidRDefault="00F96ED2" w:rsidP="00286026">
            <w:pPr>
              <w:rPr>
                <w:rFonts w:ascii="宋体" w:eastAsia="宋体" w:hAnsi="宋体"/>
                <w:b/>
                <w:bCs/>
                <w:sz w:val="21"/>
                <w:szCs w:val="21"/>
              </w:rPr>
            </w:pPr>
          </w:p>
        </w:tc>
      </w:tr>
      <w:tr w:rsidR="00F96ED2" w:rsidRPr="0027197D" w14:paraId="7CBC390A" w14:textId="46E3B001" w:rsidTr="00F96ED2">
        <w:tc>
          <w:tcPr>
            <w:tcW w:w="532" w:type="pct"/>
            <w:shd w:val="clear" w:color="auto" w:fill="auto"/>
            <w:vAlign w:val="center"/>
          </w:tcPr>
          <w:p w14:paraId="57DDD6D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7.1.12</w:t>
            </w:r>
          </w:p>
        </w:tc>
        <w:tc>
          <w:tcPr>
            <w:tcW w:w="2195" w:type="pct"/>
            <w:shd w:val="clear" w:color="auto" w:fill="auto"/>
            <w:vAlign w:val="center"/>
          </w:tcPr>
          <w:p w14:paraId="7488212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无试剂瓶开口放置现象</w:t>
            </w:r>
          </w:p>
        </w:tc>
        <w:tc>
          <w:tcPr>
            <w:tcW w:w="402" w:type="pct"/>
            <w:shd w:val="clear" w:color="auto" w:fill="auto"/>
          </w:tcPr>
          <w:p w14:paraId="256D3C6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AB2DD8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AE8B6DD" w14:textId="77777777" w:rsidR="00F96ED2" w:rsidRPr="0027197D" w:rsidRDefault="00F96ED2" w:rsidP="00286026">
            <w:pPr>
              <w:rPr>
                <w:rFonts w:ascii="宋体" w:eastAsia="宋体" w:hAnsi="宋体"/>
                <w:b/>
                <w:bCs/>
                <w:sz w:val="21"/>
                <w:szCs w:val="21"/>
              </w:rPr>
            </w:pPr>
          </w:p>
        </w:tc>
        <w:tc>
          <w:tcPr>
            <w:tcW w:w="402" w:type="pct"/>
          </w:tcPr>
          <w:p w14:paraId="50A64BBB" w14:textId="77777777" w:rsidR="00F96ED2" w:rsidRDefault="00F96ED2" w:rsidP="00286026">
            <w:pPr>
              <w:rPr>
                <w:rFonts w:ascii="宋体" w:eastAsia="宋体" w:hAnsi="宋体"/>
                <w:b/>
                <w:bCs/>
                <w:sz w:val="21"/>
                <w:szCs w:val="21"/>
              </w:rPr>
            </w:pPr>
          </w:p>
        </w:tc>
        <w:tc>
          <w:tcPr>
            <w:tcW w:w="667" w:type="pct"/>
          </w:tcPr>
          <w:p w14:paraId="27E3DFDF" w14:textId="0D88B577" w:rsidR="00F96ED2" w:rsidRPr="0027197D" w:rsidRDefault="00F96ED2" w:rsidP="00286026">
            <w:pPr>
              <w:rPr>
                <w:rFonts w:ascii="宋体" w:eastAsia="宋体" w:hAnsi="宋体"/>
                <w:b/>
                <w:bCs/>
                <w:sz w:val="21"/>
                <w:szCs w:val="21"/>
              </w:rPr>
            </w:pPr>
          </w:p>
        </w:tc>
      </w:tr>
      <w:tr w:rsidR="00F96ED2" w:rsidRPr="0027197D" w14:paraId="059813C7" w14:textId="4D29407D" w:rsidTr="00F96ED2">
        <w:tc>
          <w:tcPr>
            <w:tcW w:w="532" w:type="pct"/>
            <w:shd w:val="clear" w:color="auto" w:fill="auto"/>
            <w:vAlign w:val="center"/>
          </w:tcPr>
          <w:p w14:paraId="5BE51F1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7.1.13</w:t>
            </w:r>
          </w:p>
        </w:tc>
        <w:tc>
          <w:tcPr>
            <w:tcW w:w="2195" w:type="pct"/>
            <w:shd w:val="clear" w:color="auto" w:fill="auto"/>
            <w:vAlign w:val="center"/>
          </w:tcPr>
          <w:p w14:paraId="7FE72CF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易泄漏、挥发的试剂应存放在具有通风、吸附功能的试剂柜内</w:t>
            </w:r>
          </w:p>
        </w:tc>
        <w:tc>
          <w:tcPr>
            <w:tcW w:w="402" w:type="pct"/>
            <w:shd w:val="clear" w:color="auto" w:fill="auto"/>
          </w:tcPr>
          <w:p w14:paraId="62B5F27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92402D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58EE29A" w14:textId="77777777" w:rsidR="00F96ED2" w:rsidRPr="0027197D" w:rsidRDefault="00F96ED2" w:rsidP="00286026">
            <w:pPr>
              <w:rPr>
                <w:rFonts w:ascii="宋体" w:eastAsia="宋体" w:hAnsi="宋体"/>
                <w:b/>
                <w:bCs/>
                <w:sz w:val="21"/>
                <w:szCs w:val="21"/>
              </w:rPr>
            </w:pPr>
          </w:p>
        </w:tc>
        <w:tc>
          <w:tcPr>
            <w:tcW w:w="402" w:type="pct"/>
          </w:tcPr>
          <w:p w14:paraId="1BD5056F" w14:textId="77777777" w:rsidR="00F96ED2" w:rsidRDefault="00F96ED2" w:rsidP="00286026">
            <w:pPr>
              <w:rPr>
                <w:rFonts w:ascii="宋体" w:eastAsia="宋体" w:hAnsi="宋体"/>
                <w:b/>
                <w:bCs/>
                <w:sz w:val="21"/>
                <w:szCs w:val="21"/>
              </w:rPr>
            </w:pPr>
          </w:p>
        </w:tc>
        <w:tc>
          <w:tcPr>
            <w:tcW w:w="667" w:type="pct"/>
          </w:tcPr>
          <w:p w14:paraId="429BCE95" w14:textId="683D899C" w:rsidR="00F96ED2" w:rsidRPr="0027197D" w:rsidRDefault="00F96ED2" w:rsidP="00286026">
            <w:pPr>
              <w:rPr>
                <w:rFonts w:ascii="宋体" w:eastAsia="宋体" w:hAnsi="宋体"/>
                <w:b/>
                <w:bCs/>
                <w:sz w:val="21"/>
                <w:szCs w:val="21"/>
              </w:rPr>
            </w:pPr>
          </w:p>
        </w:tc>
      </w:tr>
      <w:tr w:rsidR="00F96ED2" w:rsidRPr="0027197D" w14:paraId="2ACA767F" w14:textId="000A83CF" w:rsidTr="00F96ED2">
        <w:tc>
          <w:tcPr>
            <w:tcW w:w="532" w:type="pct"/>
            <w:shd w:val="clear" w:color="auto" w:fill="auto"/>
            <w:vAlign w:val="center"/>
          </w:tcPr>
          <w:p w14:paraId="363B6713"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7.2</w:t>
            </w:r>
          </w:p>
        </w:tc>
        <w:tc>
          <w:tcPr>
            <w:tcW w:w="2195" w:type="pct"/>
            <w:shd w:val="clear" w:color="auto" w:fill="auto"/>
            <w:vAlign w:val="center"/>
          </w:tcPr>
          <w:p w14:paraId="1FEE1D12"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剧毒品管理</w:t>
            </w:r>
          </w:p>
        </w:tc>
        <w:tc>
          <w:tcPr>
            <w:tcW w:w="402" w:type="pct"/>
            <w:shd w:val="clear" w:color="auto" w:fill="auto"/>
          </w:tcPr>
          <w:p w14:paraId="0CDDF4D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A07740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AFB6E7C" w14:textId="77777777" w:rsidR="00F96ED2" w:rsidRPr="0027197D" w:rsidRDefault="00F96ED2" w:rsidP="00286026">
            <w:pPr>
              <w:rPr>
                <w:rFonts w:ascii="宋体" w:eastAsia="宋体" w:hAnsi="宋体"/>
                <w:b/>
                <w:bCs/>
                <w:sz w:val="21"/>
                <w:szCs w:val="21"/>
              </w:rPr>
            </w:pPr>
          </w:p>
        </w:tc>
        <w:tc>
          <w:tcPr>
            <w:tcW w:w="402" w:type="pct"/>
          </w:tcPr>
          <w:p w14:paraId="118913CD" w14:textId="77777777" w:rsidR="00F96ED2" w:rsidRDefault="00F96ED2" w:rsidP="00286026">
            <w:pPr>
              <w:rPr>
                <w:rFonts w:ascii="宋体" w:eastAsia="宋体" w:hAnsi="宋体"/>
                <w:b/>
                <w:bCs/>
                <w:sz w:val="21"/>
                <w:szCs w:val="21"/>
              </w:rPr>
            </w:pPr>
          </w:p>
        </w:tc>
        <w:tc>
          <w:tcPr>
            <w:tcW w:w="667" w:type="pct"/>
          </w:tcPr>
          <w:p w14:paraId="2E6F481C" w14:textId="0A7A512E" w:rsidR="00F96ED2" w:rsidRPr="0027197D" w:rsidRDefault="00F96ED2" w:rsidP="00286026">
            <w:pPr>
              <w:rPr>
                <w:rFonts w:ascii="宋体" w:eastAsia="宋体" w:hAnsi="宋体"/>
                <w:b/>
                <w:bCs/>
                <w:sz w:val="21"/>
                <w:szCs w:val="21"/>
              </w:rPr>
            </w:pPr>
          </w:p>
        </w:tc>
      </w:tr>
      <w:tr w:rsidR="00F96ED2" w:rsidRPr="0027197D" w14:paraId="158AB6B7" w14:textId="311F761D" w:rsidTr="00F96ED2">
        <w:tc>
          <w:tcPr>
            <w:tcW w:w="532" w:type="pct"/>
            <w:shd w:val="clear" w:color="auto" w:fill="auto"/>
            <w:vAlign w:val="center"/>
          </w:tcPr>
          <w:p w14:paraId="3430ABB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7.2.1</w:t>
            </w:r>
          </w:p>
        </w:tc>
        <w:tc>
          <w:tcPr>
            <w:tcW w:w="2195" w:type="pct"/>
            <w:shd w:val="clear" w:color="auto" w:fill="auto"/>
            <w:vAlign w:val="center"/>
          </w:tcPr>
          <w:p w14:paraId="4A398E6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剧毒品购买前须经公安部门审批，并凭证向具有经营许可资质的单位购买</w:t>
            </w:r>
          </w:p>
        </w:tc>
        <w:tc>
          <w:tcPr>
            <w:tcW w:w="402" w:type="pct"/>
            <w:shd w:val="clear" w:color="auto" w:fill="auto"/>
          </w:tcPr>
          <w:p w14:paraId="1D192BB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9ADB4B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7FB7A2C" w14:textId="77777777" w:rsidR="00F96ED2" w:rsidRPr="0027197D" w:rsidRDefault="00F96ED2" w:rsidP="00286026">
            <w:pPr>
              <w:rPr>
                <w:rFonts w:ascii="宋体" w:eastAsia="宋体" w:hAnsi="宋体"/>
                <w:b/>
                <w:bCs/>
                <w:sz w:val="21"/>
                <w:szCs w:val="21"/>
              </w:rPr>
            </w:pPr>
          </w:p>
        </w:tc>
        <w:tc>
          <w:tcPr>
            <w:tcW w:w="402" w:type="pct"/>
          </w:tcPr>
          <w:p w14:paraId="5CCBE7D7" w14:textId="77777777" w:rsidR="00F96ED2" w:rsidRDefault="00F96ED2" w:rsidP="00286026">
            <w:pPr>
              <w:rPr>
                <w:rFonts w:ascii="宋体" w:eastAsia="宋体" w:hAnsi="宋体"/>
                <w:b/>
                <w:bCs/>
                <w:sz w:val="21"/>
                <w:szCs w:val="21"/>
              </w:rPr>
            </w:pPr>
          </w:p>
        </w:tc>
        <w:tc>
          <w:tcPr>
            <w:tcW w:w="667" w:type="pct"/>
          </w:tcPr>
          <w:p w14:paraId="1F030583" w14:textId="4398ED14" w:rsidR="00F96ED2" w:rsidRPr="0027197D" w:rsidRDefault="00F96ED2" w:rsidP="00286026">
            <w:pPr>
              <w:rPr>
                <w:rFonts w:ascii="宋体" w:eastAsia="宋体" w:hAnsi="宋体"/>
                <w:b/>
                <w:bCs/>
                <w:sz w:val="21"/>
                <w:szCs w:val="21"/>
              </w:rPr>
            </w:pPr>
          </w:p>
        </w:tc>
      </w:tr>
      <w:tr w:rsidR="00F96ED2" w:rsidRPr="0027197D" w14:paraId="42EB3CD2" w14:textId="76EE2012" w:rsidTr="00F96ED2">
        <w:tc>
          <w:tcPr>
            <w:tcW w:w="532" w:type="pct"/>
            <w:shd w:val="clear" w:color="auto" w:fill="auto"/>
            <w:vAlign w:val="center"/>
          </w:tcPr>
          <w:p w14:paraId="05903DF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7.2.2</w:t>
            </w:r>
          </w:p>
        </w:tc>
        <w:tc>
          <w:tcPr>
            <w:tcW w:w="2195" w:type="pct"/>
            <w:shd w:val="clear" w:color="auto" w:fill="auto"/>
            <w:vAlign w:val="center"/>
          </w:tcPr>
          <w:p w14:paraId="09A5B1A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校职能部门负责校内审批，并保留资料、建立档案</w:t>
            </w:r>
          </w:p>
        </w:tc>
        <w:tc>
          <w:tcPr>
            <w:tcW w:w="402" w:type="pct"/>
            <w:shd w:val="clear" w:color="auto" w:fill="auto"/>
          </w:tcPr>
          <w:p w14:paraId="349E133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F54D96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52476B7" w14:textId="77777777" w:rsidR="00F96ED2" w:rsidRPr="0027197D" w:rsidRDefault="00F96ED2" w:rsidP="00286026">
            <w:pPr>
              <w:rPr>
                <w:rFonts w:ascii="宋体" w:eastAsia="宋体" w:hAnsi="宋体"/>
                <w:b/>
                <w:bCs/>
                <w:sz w:val="21"/>
                <w:szCs w:val="21"/>
              </w:rPr>
            </w:pPr>
          </w:p>
        </w:tc>
        <w:tc>
          <w:tcPr>
            <w:tcW w:w="402" w:type="pct"/>
          </w:tcPr>
          <w:p w14:paraId="5EC2F0DE" w14:textId="77777777" w:rsidR="00F96ED2" w:rsidRDefault="00F96ED2" w:rsidP="00286026">
            <w:pPr>
              <w:rPr>
                <w:rFonts w:ascii="宋体" w:eastAsia="宋体" w:hAnsi="宋体"/>
                <w:b/>
                <w:bCs/>
                <w:sz w:val="21"/>
                <w:szCs w:val="21"/>
              </w:rPr>
            </w:pPr>
          </w:p>
        </w:tc>
        <w:tc>
          <w:tcPr>
            <w:tcW w:w="667" w:type="pct"/>
          </w:tcPr>
          <w:p w14:paraId="28515092" w14:textId="10927C9B" w:rsidR="00F96ED2" w:rsidRPr="0027197D" w:rsidRDefault="00F96ED2" w:rsidP="00286026">
            <w:pPr>
              <w:rPr>
                <w:rFonts w:ascii="宋体" w:eastAsia="宋体" w:hAnsi="宋体"/>
                <w:b/>
                <w:bCs/>
                <w:sz w:val="21"/>
                <w:szCs w:val="21"/>
              </w:rPr>
            </w:pPr>
          </w:p>
        </w:tc>
      </w:tr>
      <w:tr w:rsidR="00F96ED2" w:rsidRPr="0027197D" w14:paraId="3067A6C3" w14:textId="3FEA0736" w:rsidTr="00F96ED2">
        <w:tc>
          <w:tcPr>
            <w:tcW w:w="532" w:type="pct"/>
            <w:shd w:val="clear" w:color="auto" w:fill="auto"/>
            <w:vAlign w:val="center"/>
          </w:tcPr>
          <w:p w14:paraId="5589252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7.2.3</w:t>
            </w:r>
          </w:p>
        </w:tc>
        <w:tc>
          <w:tcPr>
            <w:tcW w:w="2195" w:type="pct"/>
            <w:shd w:val="clear" w:color="auto" w:fill="auto"/>
            <w:vAlign w:val="center"/>
          </w:tcPr>
          <w:p w14:paraId="0963DD8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配备专门的保险柜并固定，实行双人双锁保管（只有2名分别掌管了钥匙和密码的保管人同时到场时才能开启保险柜），需配备报警及监控设备</w:t>
            </w:r>
          </w:p>
        </w:tc>
        <w:tc>
          <w:tcPr>
            <w:tcW w:w="402" w:type="pct"/>
            <w:shd w:val="clear" w:color="auto" w:fill="auto"/>
          </w:tcPr>
          <w:p w14:paraId="5735738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89D0D4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C144352" w14:textId="77777777" w:rsidR="00F96ED2" w:rsidRPr="0027197D" w:rsidRDefault="00F96ED2" w:rsidP="00286026">
            <w:pPr>
              <w:rPr>
                <w:rFonts w:ascii="宋体" w:eastAsia="宋体" w:hAnsi="宋体"/>
                <w:b/>
                <w:bCs/>
                <w:sz w:val="21"/>
                <w:szCs w:val="21"/>
              </w:rPr>
            </w:pPr>
          </w:p>
        </w:tc>
        <w:tc>
          <w:tcPr>
            <w:tcW w:w="402" w:type="pct"/>
          </w:tcPr>
          <w:p w14:paraId="50E3BDA0" w14:textId="77777777" w:rsidR="00F96ED2" w:rsidRDefault="00F96ED2" w:rsidP="00286026">
            <w:pPr>
              <w:rPr>
                <w:rFonts w:ascii="宋体" w:eastAsia="宋体" w:hAnsi="宋体"/>
                <w:b/>
                <w:bCs/>
                <w:sz w:val="21"/>
                <w:szCs w:val="21"/>
              </w:rPr>
            </w:pPr>
          </w:p>
        </w:tc>
        <w:tc>
          <w:tcPr>
            <w:tcW w:w="667" w:type="pct"/>
          </w:tcPr>
          <w:p w14:paraId="10238899" w14:textId="4752DC8C" w:rsidR="00F96ED2" w:rsidRPr="0027197D" w:rsidRDefault="00F96ED2" w:rsidP="00286026">
            <w:pPr>
              <w:rPr>
                <w:rFonts w:ascii="宋体" w:eastAsia="宋体" w:hAnsi="宋体"/>
                <w:b/>
                <w:bCs/>
                <w:sz w:val="21"/>
                <w:szCs w:val="21"/>
              </w:rPr>
            </w:pPr>
          </w:p>
        </w:tc>
      </w:tr>
      <w:tr w:rsidR="00F96ED2" w:rsidRPr="0027197D" w14:paraId="29F3ECF2" w14:textId="06D3D2BD" w:rsidTr="00F96ED2">
        <w:tc>
          <w:tcPr>
            <w:tcW w:w="532" w:type="pct"/>
            <w:shd w:val="clear" w:color="auto" w:fill="auto"/>
            <w:vAlign w:val="center"/>
          </w:tcPr>
          <w:p w14:paraId="137557F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7.2.4</w:t>
            </w:r>
          </w:p>
        </w:tc>
        <w:tc>
          <w:tcPr>
            <w:tcW w:w="2195" w:type="pct"/>
            <w:shd w:val="clear" w:color="auto" w:fill="auto"/>
            <w:vAlign w:val="center"/>
          </w:tcPr>
          <w:p w14:paraId="17BD53E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对于具有高挥发性、低闪点的剧毒品应存放在具有防爆功能的冰箱内，并配备双锁，实行双人双锁保管</w:t>
            </w:r>
          </w:p>
        </w:tc>
        <w:tc>
          <w:tcPr>
            <w:tcW w:w="402" w:type="pct"/>
            <w:shd w:val="clear" w:color="auto" w:fill="auto"/>
          </w:tcPr>
          <w:p w14:paraId="5547F02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3D5B77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8ECA7F2" w14:textId="77777777" w:rsidR="00F96ED2" w:rsidRPr="0027197D" w:rsidRDefault="00F96ED2" w:rsidP="00286026">
            <w:pPr>
              <w:rPr>
                <w:rFonts w:ascii="宋体" w:eastAsia="宋体" w:hAnsi="宋体"/>
                <w:b/>
                <w:bCs/>
                <w:sz w:val="21"/>
                <w:szCs w:val="21"/>
              </w:rPr>
            </w:pPr>
          </w:p>
        </w:tc>
        <w:tc>
          <w:tcPr>
            <w:tcW w:w="402" w:type="pct"/>
          </w:tcPr>
          <w:p w14:paraId="74EA27B4" w14:textId="77777777" w:rsidR="00F96ED2" w:rsidRDefault="00F96ED2" w:rsidP="00286026">
            <w:pPr>
              <w:rPr>
                <w:rFonts w:ascii="宋体" w:eastAsia="宋体" w:hAnsi="宋体"/>
                <w:b/>
                <w:bCs/>
                <w:sz w:val="21"/>
                <w:szCs w:val="21"/>
              </w:rPr>
            </w:pPr>
          </w:p>
        </w:tc>
        <w:tc>
          <w:tcPr>
            <w:tcW w:w="667" w:type="pct"/>
          </w:tcPr>
          <w:p w14:paraId="07484700" w14:textId="097BFEC9" w:rsidR="00F96ED2" w:rsidRPr="0027197D" w:rsidRDefault="00F96ED2" w:rsidP="00286026">
            <w:pPr>
              <w:rPr>
                <w:rFonts w:ascii="宋体" w:eastAsia="宋体" w:hAnsi="宋体"/>
                <w:b/>
                <w:bCs/>
                <w:sz w:val="21"/>
                <w:szCs w:val="21"/>
              </w:rPr>
            </w:pPr>
          </w:p>
        </w:tc>
      </w:tr>
      <w:tr w:rsidR="00F96ED2" w:rsidRPr="0027197D" w14:paraId="38F68382" w14:textId="17ACEBA0" w:rsidTr="00F96ED2">
        <w:tc>
          <w:tcPr>
            <w:tcW w:w="532" w:type="pct"/>
            <w:shd w:val="clear" w:color="auto" w:fill="auto"/>
            <w:vAlign w:val="center"/>
          </w:tcPr>
          <w:p w14:paraId="0DD5C77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7.2.5</w:t>
            </w:r>
          </w:p>
        </w:tc>
        <w:tc>
          <w:tcPr>
            <w:tcW w:w="2195" w:type="pct"/>
            <w:shd w:val="clear" w:color="auto" w:fill="auto"/>
            <w:vAlign w:val="center"/>
          </w:tcPr>
          <w:p w14:paraId="5D52325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执行双人收发、双人运输，有记录</w:t>
            </w:r>
          </w:p>
        </w:tc>
        <w:tc>
          <w:tcPr>
            <w:tcW w:w="402" w:type="pct"/>
            <w:shd w:val="clear" w:color="auto" w:fill="auto"/>
          </w:tcPr>
          <w:p w14:paraId="3562151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ECFD2E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5DA763A" w14:textId="77777777" w:rsidR="00F96ED2" w:rsidRPr="0027197D" w:rsidRDefault="00F96ED2" w:rsidP="00286026">
            <w:pPr>
              <w:rPr>
                <w:rFonts w:ascii="宋体" w:eastAsia="宋体" w:hAnsi="宋体"/>
                <w:b/>
                <w:bCs/>
                <w:sz w:val="21"/>
                <w:szCs w:val="21"/>
              </w:rPr>
            </w:pPr>
          </w:p>
        </w:tc>
        <w:tc>
          <w:tcPr>
            <w:tcW w:w="402" w:type="pct"/>
          </w:tcPr>
          <w:p w14:paraId="2A7E992E" w14:textId="77777777" w:rsidR="00F96ED2" w:rsidRDefault="00F96ED2" w:rsidP="00286026">
            <w:pPr>
              <w:rPr>
                <w:rFonts w:ascii="宋体" w:eastAsia="宋体" w:hAnsi="宋体"/>
                <w:b/>
                <w:bCs/>
                <w:sz w:val="21"/>
                <w:szCs w:val="21"/>
              </w:rPr>
            </w:pPr>
          </w:p>
        </w:tc>
        <w:tc>
          <w:tcPr>
            <w:tcW w:w="667" w:type="pct"/>
          </w:tcPr>
          <w:p w14:paraId="5FD80D20" w14:textId="4416671D" w:rsidR="00F96ED2" w:rsidRPr="0027197D" w:rsidRDefault="00F96ED2" w:rsidP="00286026">
            <w:pPr>
              <w:rPr>
                <w:rFonts w:ascii="宋体" w:eastAsia="宋体" w:hAnsi="宋体"/>
                <w:b/>
                <w:bCs/>
                <w:sz w:val="21"/>
                <w:szCs w:val="21"/>
              </w:rPr>
            </w:pPr>
          </w:p>
        </w:tc>
      </w:tr>
      <w:tr w:rsidR="00F96ED2" w:rsidRPr="0027197D" w14:paraId="4BF9CD93" w14:textId="3141FC07" w:rsidTr="00F96ED2">
        <w:tc>
          <w:tcPr>
            <w:tcW w:w="532" w:type="pct"/>
            <w:shd w:val="clear" w:color="auto" w:fill="auto"/>
            <w:vAlign w:val="center"/>
          </w:tcPr>
          <w:p w14:paraId="641FF66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7.2.6</w:t>
            </w:r>
          </w:p>
        </w:tc>
        <w:tc>
          <w:tcPr>
            <w:tcW w:w="2195" w:type="pct"/>
            <w:shd w:val="clear" w:color="auto" w:fill="auto"/>
            <w:vAlign w:val="center"/>
          </w:tcPr>
          <w:p w14:paraId="393CC80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使用时有两人同时在场，且计量取用后立即放回保险柜，并做好记录（双人签字）</w:t>
            </w:r>
          </w:p>
        </w:tc>
        <w:tc>
          <w:tcPr>
            <w:tcW w:w="402" w:type="pct"/>
            <w:shd w:val="clear" w:color="auto" w:fill="auto"/>
          </w:tcPr>
          <w:p w14:paraId="6BD1882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0605BE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BB2F8A5" w14:textId="77777777" w:rsidR="00F96ED2" w:rsidRPr="0027197D" w:rsidRDefault="00F96ED2" w:rsidP="00286026">
            <w:pPr>
              <w:rPr>
                <w:rFonts w:ascii="宋体" w:eastAsia="宋体" w:hAnsi="宋体"/>
                <w:b/>
                <w:bCs/>
                <w:sz w:val="21"/>
                <w:szCs w:val="21"/>
              </w:rPr>
            </w:pPr>
          </w:p>
        </w:tc>
        <w:tc>
          <w:tcPr>
            <w:tcW w:w="402" w:type="pct"/>
          </w:tcPr>
          <w:p w14:paraId="2BD54D69" w14:textId="77777777" w:rsidR="00F96ED2" w:rsidRDefault="00F96ED2" w:rsidP="00286026">
            <w:pPr>
              <w:rPr>
                <w:rFonts w:ascii="宋体" w:eastAsia="宋体" w:hAnsi="宋体"/>
                <w:b/>
                <w:bCs/>
                <w:sz w:val="21"/>
                <w:szCs w:val="21"/>
              </w:rPr>
            </w:pPr>
          </w:p>
        </w:tc>
        <w:tc>
          <w:tcPr>
            <w:tcW w:w="667" w:type="pct"/>
          </w:tcPr>
          <w:p w14:paraId="4B6E7202" w14:textId="1307C320" w:rsidR="00F96ED2" w:rsidRPr="0027197D" w:rsidRDefault="00F96ED2" w:rsidP="00286026">
            <w:pPr>
              <w:rPr>
                <w:rFonts w:ascii="宋体" w:eastAsia="宋体" w:hAnsi="宋体"/>
                <w:b/>
                <w:bCs/>
                <w:sz w:val="21"/>
                <w:szCs w:val="21"/>
              </w:rPr>
            </w:pPr>
          </w:p>
        </w:tc>
      </w:tr>
      <w:tr w:rsidR="00F96ED2" w:rsidRPr="0027197D" w14:paraId="780A7140" w14:textId="66FA7680" w:rsidTr="00F96ED2">
        <w:tc>
          <w:tcPr>
            <w:tcW w:w="532" w:type="pct"/>
            <w:shd w:val="clear" w:color="auto" w:fill="auto"/>
            <w:vAlign w:val="center"/>
          </w:tcPr>
          <w:p w14:paraId="49504F2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7.2.7</w:t>
            </w:r>
          </w:p>
        </w:tc>
        <w:tc>
          <w:tcPr>
            <w:tcW w:w="2195" w:type="pct"/>
            <w:shd w:val="clear" w:color="auto" w:fill="auto"/>
            <w:vAlign w:val="center"/>
          </w:tcPr>
          <w:p w14:paraId="28F9615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有规范的剧毒品处置方法，双人签字记录</w:t>
            </w:r>
          </w:p>
        </w:tc>
        <w:tc>
          <w:tcPr>
            <w:tcW w:w="402" w:type="pct"/>
            <w:shd w:val="clear" w:color="auto" w:fill="auto"/>
          </w:tcPr>
          <w:p w14:paraId="0217F5B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C3B10C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1006AB5" w14:textId="77777777" w:rsidR="00F96ED2" w:rsidRPr="0027197D" w:rsidRDefault="00F96ED2" w:rsidP="00286026">
            <w:pPr>
              <w:rPr>
                <w:rFonts w:ascii="宋体" w:eastAsia="宋体" w:hAnsi="宋体"/>
                <w:b/>
                <w:bCs/>
                <w:sz w:val="21"/>
                <w:szCs w:val="21"/>
              </w:rPr>
            </w:pPr>
          </w:p>
        </w:tc>
        <w:tc>
          <w:tcPr>
            <w:tcW w:w="402" w:type="pct"/>
          </w:tcPr>
          <w:p w14:paraId="7E82791E" w14:textId="77777777" w:rsidR="00F96ED2" w:rsidRDefault="00F96ED2" w:rsidP="00286026">
            <w:pPr>
              <w:rPr>
                <w:rFonts w:ascii="宋体" w:eastAsia="宋体" w:hAnsi="宋体"/>
                <w:b/>
                <w:bCs/>
                <w:sz w:val="21"/>
                <w:szCs w:val="21"/>
              </w:rPr>
            </w:pPr>
          </w:p>
        </w:tc>
        <w:tc>
          <w:tcPr>
            <w:tcW w:w="667" w:type="pct"/>
          </w:tcPr>
          <w:p w14:paraId="31A0E9DD" w14:textId="0D75E297" w:rsidR="00F96ED2" w:rsidRPr="0027197D" w:rsidRDefault="00F96ED2" w:rsidP="00286026">
            <w:pPr>
              <w:rPr>
                <w:rFonts w:ascii="宋体" w:eastAsia="宋体" w:hAnsi="宋体"/>
                <w:b/>
                <w:bCs/>
                <w:sz w:val="21"/>
                <w:szCs w:val="21"/>
              </w:rPr>
            </w:pPr>
          </w:p>
        </w:tc>
      </w:tr>
      <w:tr w:rsidR="00F96ED2" w:rsidRPr="0027197D" w14:paraId="660D04C6" w14:textId="0AFD6CD5" w:rsidTr="00F96ED2">
        <w:tc>
          <w:tcPr>
            <w:tcW w:w="532" w:type="pct"/>
            <w:shd w:val="clear" w:color="auto" w:fill="auto"/>
            <w:vAlign w:val="center"/>
          </w:tcPr>
          <w:p w14:paraId="43A799B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7.2.8</w:t>
            </w:r>
          </w:p>
        </w:tc>
        <w:tc>
          <w:tcPr>
            <w:tcW w:w="2195" w:type="pct"/>
            <w:shd w:val="clear" w:color="auto" w:fill="auto"/>
            <w:vAlign w:val="center"/>
          </w:tcPr>
          <w:p w14:paraId="0FC1BA4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按有关规定对残余、废弃的剧毒品或空瓶进行处置</w:t>
            </w:r>
          </w:p>
        </w:tc>
        <w:tc>
          <w:tcPr>
            <w:tcW w:w="402" w:type="pct"/>
            <w:shd w:val="clear" w:color="auto" w:fill="auto"/>
          </w:tcPr>
          <w:p w14:paraId="1615299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4E944D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403EFA2" w14:textId="77777777" w:rsidR="00F96ED2" w:rsidRPr="0027197D" w:rsidRDefault="00F96ED2" w:rsidP="00286026">
            <w:pPr>
              <w:rPr>
                <w:rFonts w:ascii="宋体" w:eastAsia="宋体" w:hAnsi="宋体"/>
                <w:b/>
                <w:bCs/>
                <w:sz w:val="21"/>
                <w:szCs w:val="21"/>
              </w:rPr>
            </w:pPr>
          </w:p>
        </w:tc>
        <w:tc>
          <w:tcPr>
            <w:tcW w:w="402" w:type="pct"/>
          </w:tcPr>
          <w:p w14:paraId="675D6DF4" w14:textId="77777777" w:rsidR="00F96ED2" w:rsidRDefault="00F96ED2" w:rsidP="00286026">
            <w:pPr>
              <w:rPr>
                <w:rFonts w:ascii="宋体" w:eastAsia="宋体" w:hAnsi="宋体"/>
                <w:b/>
                <w:bCs/>
                <w:sz w:val="21"/>
                <w:szCs w:val="21"/>
              </w:rPr>
            </w:pPr>
          </w:p>
        </w:tc>
        <w:tc>
          <w:tcPr>
            <w:tcW w:w="667" w:type="pct"/>
          </w:tcPr>
          <w:p w14:paraId="3744E712" w14:textId="7BEDA846" w:rsidR="00F96ED2" w:rsidRPr="0027197D" w:rsidRDefault="00F96ED2" w:rsidP="00286026">
            <w:pPr>
              <w:rPr>
                <w:rFonts w:ascii="宋体" w:eastAsia="宋体" w:hAnsi="宋体"/>
                <w:b/>
                <w:bCs/>
                <w:sz w:val="21"/>
                <w:szCs w:val="21"/>
              </w:rPr>
            </w:pPr>
          </w:p>
        </w:tc>
      </w:tr>
      <w:tr w:rsidR="00F96ED2" w:rsidRPr="0027197D" w14:paraId="71F8E41B" w14:textId="7598AAED" w:rsidTr="00F96ED2">
        <w:tc>
          <w:tcPr>
            <w:tcW w:w="532" w:type="pct"/>
            <w:shd w:val="clear" w:color="auto" w:fill="auto"/>
            <w:vAlign w:val="center"/>
          </w:tcPr>
          <w:p w14:paraId="1C7D017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7.2.9</w:t>
            </w:r>
          </w:p>
        </w:tc>
        <w:tc>
          <w:tcPr>
            <w:tcW w:w="2195" w:type="pct"/>
            <w:shd w:val="clear" w:color="auto" w:fill="auto"/>
            <w:vAlign w:val="center"/>
          </w:tcPr>
          <w:p w14:paraId="02AEDEE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不得私自从外单位获取剧毒品</w:t>
            </w:r>
          </w:p>
        </w:tc>
        <w:tc>
          <w:tcPr>
            <w:tcW w:w="402" w:type="pct"/>
            <w:shd w:val="clear" w:color="auto" w:fill="auto"/>
          </w:tcPr>
          <w:p w14:paraId="09AAB44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4D3495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8B13987" w14:textId="77777777" w:rsidR="00F96ED2" w:rsidRPr="0027197D" w:rsidRDefault="00F96ED2" w:rsidP="00286026">
            <w:pPr>
              <w:rPr>
                <w:rFonts w:ascii="宋体" w:eastAsia="宋体" w:hAnsi="宋体"/>
                <w:b/>
                <w:bCs/>
                <w:sz w:val="21"/>
                <w:szCs w:val="21"/>
              </w:rPr>
            </w:pPr>
          </w:p>
        </w:tc>
        <w:tc>
          <w:tcPr>
            <w:tcW w:w="402" w:type="pct"/>
          </w:tcPr>
          <w:p w14:paraId="2E750D8F" w14:textId="77777777" w:rsidR="00F96ED2" w:rsidRDefault="00F96ED2" w:rsidP="00286026">
            <w:pPr>
              <w:rPr>
                <w:rFonts w:ascii="宋体" w:eastAsia="宋体" w:hAnsi="宋体"/>
                <w:b/>
                <w:bCs/>
                <w:sz w:val="21"/>
                <w:szCs w:val="21"/>
              </w:rPr>
            </w:pPr>
          </w:p>
        </w:tc>
        <w:tc>
          <w:tcPr>
            <w:tcW w:w="667" w:type="pct"/>
          </w:tcPr>
          <w:p w14:paraId="7CE239A2" w14:textId="0400D196" w:rsidR="00F96ED2" w:rsidRPr="0027197D" w:rsidRDefault="00F96ED2" w:rsidP="00286026">
            <w:pPr>
              <w:rPr>
                <w:rFonts w:ascii="宋体" w:eastAsia="宋体" w:hAnsi="宋体"/>
                <w:b/>
                <w:bCs/>
                <w:sz w:val="21"/>
                <w:szCs w:val="21"/>
              </w:rPr>
            </w:pPr>
          </w:p>
        </w:tc>
      </w:tr>
      <w:tr w:rsidR="00F96ED2" w:rsidRPr="0027197D" w14:paraId="35412552" w14:textId="4A2A847D" w:rsidTr="00F96ED2">
        <w:tc>
          <w:tcPr>
            <w:tcW w:w="532" w:type="pct"/>
            <w:shd w:val="clear" w:color="auto" w:fill="auto"/>
            <w:vAlign w:val="center"/>
          </w:tcPr>
          <w:p w14:paraId="7453C782"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7.3</w:t>
            </w:r>
          </w:p>
        </w:tc>
        <w:tc>
          <w:tcPr>
            <w:tcW w:w="2195" w:type="pct"/>
            <w:shd w:val="clear" w:color="auto" w:fill="auto"/>
            <w:vAlign w:val="center"/>
          </w:tcPr>
          <w:p w14:paraId="4D19AF0D"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其它管控药品的管理</w:t>
            </w:r>
          </w:p>
        </w:tc>
        <w:tc>
          <w:tcPr>
            <w:tcW w:w="402" w:type="pct"/>
            <w:shd w:val="clear" w:color="auto" w:fill="auto"/>
          </w:tcPr>
          <w:p w14:paraId="6D5D640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2D4613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8A2B687" w14:textId="77777777" w:rsidR="00F96ED2" w:rsidRPr="0027197D" w:rsidRDefault="00F96ED2" w:rsidP="00286026">
            <w:pPr>
              <w:rPr>
                <w:rFonts w:ascii="宋体" w:eastAsia="宋体" w:hAnsi="宋体"/>
                <w:b/>
                <w:bCs/>
                <w:sz w:val="21"/>
                <w:szCs w:val="21"/>
              </w:rPr>
            </w:pPr>
          </w:p>
        </w:tc>
        <w:tc>
          <w:tcPr>
            <w:tcW w:w="402" w:type="pct"/>
          </w:tcPr>
          <w:p w14:paraId="2452841E" w14:textId="77777777" w:rsidR="00F96ED2" w:rsidRDefault="00F96ED2" w:rsidP="00286026">
            <w:pPr>
              <w:rPr>
                <w:rFonts w:ascii="宋体" w:eastAsia="宋体" w:hAnsi="宋体"/>
                <w:b/>
                <w:bCs/>
                <w:sz w:val="21"/>
                <w:szCs w:val="21"/>
              </w:rPr>
            </w:pPr>
          </w:p>
        </w:tc>
        <w:tc>
          <w:tcPr>
            <w:tcW w:w="667" w:type="pct"/>
          </w:tcPr>
          <w:p w14:paraId="5C298B7F" w14:textId="47946E26" w:rsidR="00F96ED2" w:rsidRPr="0027197D" w:rsidRDefault="00F96ED2" w:rsidP="00286026">
            <w:pPr>
              <w:rPr>
                <w:rFonts w:ascii="宋体" w:eastAsia="宋体" w:hAnsi="宋体"/>
                <w:b/>
                <w:bCs/>
                <w:sz w:val="21"/>
                <w:szCs w:val="21"/>
              </w:rPr>
            </w:pPr>
          </w:p>
        </w:tc>
      </w:tr>
      <w:tr w:rsidR="00F96ED2" w:rsidRPr="0027197D" w14:paraId="5A46C45C" w14:textId="18E84FF0" w:rsidTr="00F96ED2">
        <w:tc>
          <w:tcPr>
            <w:tcW w:w="532" w:type="pct"/>
            <w:shd w:val="clear" w:color="auto" w:fill="auto"/>
            <w:vAlign w:val="center"/>
          </w:tcPr>
          <w:p w14:paraId="1F41912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7.3.1</w:t>
            </w:r>
          </w:p>
        </w:tc>
        <w:tc>
          <w:tcPr>
            <w:tcW w:w="2195" w:type="pct"/>
            <w:shd w:val="clear" w:color="auto" w:fill="auto"/>
            <w:vAlign w:val="center"/>
          </w:tcPr>
          <w:p w14:paraId="316B7C1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各类管控药品采购有校内报批流程，并建档</w:t>
            </w:r>
          </w:p>
        </w:tc>
        <w:tc>
          <w:tcPr>
            <w:tcW w:w="402" w:type="pct"/>
            <w:shd w:val="clear" w:color="auto" w:fill="auto"/>
          </w:tcPr>
          <w:p w14:paraId="0385155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38F816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364BA2A" w14:textId="77777777" w:rsidR="00F96ED2" w:rsidRPr="0027197D" w:rsidRDefault="00F96ED2" w:rsidP="00286026">
            <w:pPr>
              <w:rPr>
                <w:rFonts w:ascii="宋体" w:eastAsia="宋体" w:hAnsi="宋体"/>
                <w:b/>
                <w:bCs/>
                <w:sz w:val="21"/>
                <w:szCs w:val="21"/>
              </w:rPr>
            </w:pPr>
          </w:p>
        </w:tc>
        <w:tc>
          <w:tcPr>
            <w:tcW w:w="402" w:type="pct"/>
          </w:tcPr>
          <w:p w14:paraId="53B54CA8" w14:textId="77777777" w:rsidR="00F96ED2" w:rsidRDefault="00F96ED2" w:rsidP="00286026">
            <w:pPr>
              <w:rPr>
                <w:rFonts w:ascii="宋体" w:eastAsia="宋体" w:hAnsi="宋体"/>
                <w:b/>
                <w:bCs/>
                <w:sz w:val="21"/>
                <w:szCs w:val="21"/>
              </w:rPr>
            </w:pPr>
          </w:p>
        </w:tc>
        <w:tc>
          <w:tcPr>
            <w:tcW w:w="667" w:type="pct"/>
          </w:tcPr>
          <w:p w14:paraId="234F592B" w14:textId="04E80285" w:rsidR="00F96ED2" w:rsidRPr="0027197D" w:rsidRDefault="00F96ED2" w:rsidP="00286026">
            <w:pPr>
              <w:rPr>
                <w:rFonts w:ascii="宋体" w:eastAsia="宋体" w:hAnsi="宋体"/>
                <w:b/>
                <w:bCs/>
                <w:sz w:val="21"/>
                <w:szCs w:val="21"/>
              </w:rPr>
            </w:pPr>
          </w:p>
        </w:tc>
      </w:tr>
      <w:tr w:rsidR="00F96ED2" w:rsidRPr="0027197D" w14:paraId="16D51507" w14:textId="6D2213C1" w:rsidTr="00F96ED2">
        <w:tc>
          <w:tcPr>
            <w:tcW w:w="532" w:type="pct"/>
            <w:shd w:val="clear" w:color="auto" w:fill="auto"/>
            <w:vAlign w:val="center"/>
          </w:tcPr>
          <w:p w14:paraId="67E7D4D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7.3.2</w:t>
            </w:r>
          </w:p>
        </w:tc>
        <w:tc>
          <w:tcPr>
            <w:tcW w:w="2195" w:type="pct"/>
            <w:shd w:val="clear" w:color="auto" w:fill="auto"/>
            <w:vAlign w:val="center"/>
          </w:tcPr>
          <w:p w14:paraId="43DDFB2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易制毒品购买前须经公安部门审批, 并凭证向具有经营许可资质的单位购买</w:t>
            </w:r>
          </w:p>
        </w:tc>
        <w:tc>
          <w:tcPr>
            <w:tcW w:w="402" w:type="pct"/>
            <w:shd w:val="clear" w:color="auto" w:fill="auto"/>
          </w:tcPr>
          <w:p w14:paraId="35F8CAF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48FC16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FC1597" w14:textId="77777777" w:rsidR="00F96ED2" w:rsidRPr="0027197D" w:rsidRDefault="00F96ED2" w:rsidP="00286026">
            <w:pPr>
              <w:rPr>
                <w:rFonts w:ascii="宋体" w:eastAsia="宋体" w:hAnsi="宋体"/>
                <w:b/>
                <w:bCs/>
                <w:sz w:val="21"/>
                <w:szCs w:val="21"/>
              </w:rPr>
            </w:pPr>
          </w:p>
        </w:tc>
        <w:tc>
          <w:tcPr>
            <w:tcW w:w="402" w:type="pct"/>
          </w:tcPr>
          <w:p w14:paraId="1B4BDBC4" w14:textId="77777777" w:rsidR="00F96ED2" w:rsidRDefault="00F96ED2" w:rsidP="00286026">
            <w:pPr>
              <w:rPr>
                <w:rFonts w:ascii="宋体" w:eastAsia="宋体" w:hAnsi="宋体"/>
                <w:b/>
                <w:bCs/>
                <w:sz w:val="21"/>
                <w:szCs w:val="21"/>
              </w:rPr>
            </w:pPr>
          </w:p>
        </w:tc>
        <w:tc>
          <w:tcPr>
            <w:tcW w:w="667" w:type="pct"/>
          </w:tcPr>
          <w:p w14:paraId="4F5CB259" w14:textId="3A8855AF" w:rsidR="00F96ED2" w:rsidRPr="0027197D" w:rsidRDefault="00F96ED2" w:rsidP="00286026">
            <w:pPr>
              <w:rPr>
                <w:rFonts w:ascii="宋体" w:eastAsia="宋体" w:hAnsi="宋体"/>
                <w:b/>
                <w:bCs/>
                <w:sz w:val="21"/>
                <w:szCs w:val="21"/>
              </w:rPr>
            </w:pPr>
          </w:p>
        </w:tc>
      </w:tr>
      <w:tr w:rsidR="00F96ED2" w:rsidRPr="0027197D" w14:paraId="7E668EE1" w14:textId="731EC765" w:rsidTr="00F96ED2">
        <w:tc>
          <w:tcPr>
            <w:tcW w:w="532" w:type="pct"/>
            <w:shd w:val="clear" w:color="auto" w:fill="auto"/>
            <w:vAlign w:val="center"/>
          </w:tcPr>
          <w:p w14:paraId="079478D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7.3.3</w:t>
            </w:r>
          </w:p>
        </w:tc>
        <w:tc>
          <w:tcPr>
            <w:tcW w:w="2195" w:type="pct"/>
            <w:shd w:val="clear" w:color="auto" w:fill="auto"/>
            <w:vAlign w:val="center"/>
          </w:tcPr>
          <w:p w14:paraId="65ECE55C" w14:textId="77777777" w:rsidR="00F96ED2" w:rsidRPr="0027197D" w:rsidDel="004069ED" w:rsidRDefault="00F96ED2" w:rsidP="00286026">
            <w:pPr>
              <w:rPr>
                <w:rFonts w:ascii="宋体" w:eastAsia="宋体" w:hAnsi="宋体"/>
                <w:sz w:val="21"/>
                <w:szCs w:val="21"/>
              </w:rPr>
            </w:pPr>
            <w:r w:rsidRPr="0027197D">
              <w:rPr>
                <w:rFonts w:ascii="宋体" w:eastAsia="宋体" w:hAnsi="宋体"/>
                <w:sz w:val="21"/>
                <w:szCs w:val="21"/>
              </w:rPr>
              <w:t>易制毒品分类存放、专人保管，做好领取、使用、处置记录。其中第一类易制毒品实行“五双”管理制度</w:t>
            </w:r>
          </w:p>
        </w:tc>
        <w:tc>
          <w:tcPr>
            <w:tcW w:w="402" w:type="pct"/>
            <w:shd w:val="clear" w:color="auto" w:fill="auto"/>
          </w:tcPr>
          <w:p w14:paraId="4C27F40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3C9A92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A6C0E1F" w14:textId="77777777" w:rsidR="00F96ED2" w:rsidRPr="0027197D" w:rsidRDefault="00F96ED2" w:rsidP="00286026">
            <w:pPr>
              <w:rPr>
                <w:rFonts w:ascii="宋体" w:eastAsia="宋体" w:hAnsi="宋体"/>
                <w:b/>
                <w:bCs/>
                <w:sz w:val="21"/>
                <w:szCs w:val="21"/>
              </w:rPr>
            </w:pPr>
          </w:p>
        </w:tc>
        <w:tc>
          <w:tcPr>
            <w:tcW w:w="402" w:type="pct"/>
          </w:tcPr>
          <w:p w14:paraId="2638B6D7" w14:textId="77777777" w:rsidR="00F96ED2" w:rsidRDefault="00F96ED2" w:rsidP="00286026">
            <w:pPr>
              <w:rPr>
                <w:rFonts w:ascii="宋体" w:eastAsia="宋体" w:hAnsi="宋体"/>
                <w:b/>
                <w:bCs/>
                <w:sz w:val="21"/>
                <w:szCs w:val="21"/>
              </w:rPr>
            </w:pPr>
          </w:p>
        </w:tc>
        <w:tc>
          <w:tcPr>
            <w:tcW w:w="667" w:type="pct"/>
          </w:tcPr>
          <w:p w14:paraId="7ED46EB7" w14:textId="63E6BEF5" w:rsidR="00F96ED2" w:rsidRPr="0027197D" w:rsidRDefault="00F96ED2" w:rsidP="00286026">
            <w:pPr>
              <w:rPr>
                <w:rFonts w:ascii="宋体" w:eastAsia="宋体" w:hAnsi="宋体"/>
                <w:b/>
                <w:bCs/>
                <w:sz w:val="21"/>
                <w:szCs w:val="21"/>
              </w:rPr>
            </w:pPr>
          </w:p>
        </w:tc>
      </w:tr>
      <w:tr w:rsidR="00F96ED2" w:rsidRPr="0027197D" w14:paraId="2A682235" w14:textId="16C46EF5" w:rsidTr="00F96ED2">
        <w:tc>
          <w:tcPr>
            <w:tcW w:w="532" w:type="pct"/>
            <w:shd w:val="clear" w:color="auto" w:fill="auto"/>
            <w:vAlign w:val="center"/>
          </w:tcPr>
          <w:p w14:paraId="3F8442D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7.3.4</w:t>
            </w:r>
          </w:p>
        </w:tc>
        <w:tc>
          <w:tcPr>
            <w:tcW w:w="2195" w:type="pct"/>
            <w:shd w:val="clear" w:color="auto" w:fill="auto"/>
            <w:vAlign w:val="center"/>
          </w:tcPr>
          <w:p w14:paraId="50057B70" w14:textId="77777777" w:rsidR="00F96ED2" w:rsidRPr="0027197D" w:rsidDel="004069ED" w:rsidRDefault="00F96ED2" w:rsidP="00286026">
            <w:pPr>
              <w:rPr>
                <w:rFonts w:ascii="宋体" w:eastAsia="宋体" w:hAnsi="宋体"/>
                <w:sz w:val="21"/>
                <w:szCs w:val="21"/>
              </w:rPr>
            </w:pPr>
            <w:r w:rsidRPr="0027197D">
              <w:rPr>
                <w:rFonts w:ascii="宋体" w:eastAsia="宋体" w:hAnsi="宋体"/>
                <w:sz w:val="21"/>
                <w:szCs w:val="21"/>
              </w:rPr>
              <w:t>易制爆品购买前须经公安部门审批, 或按照政府管理的规定要求采购，并向具有经营许可资质的单位购买</w:t>
            </w:r>
          </w:p>
        </w:tc>
        <w:tc>
          <w:tcPr>
            <w:tcW w:w="402" w:type="pct"/>
            <w:shd w:val="clear" w:color="auto" w:fill="auto"/>
          </w:tcPr>
          <w:p w14:paraId="7D5D542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721531"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3A3B51E" w14:textId="77777777" w:rsidR="00F96ED2" w:rsidRPr="0027197D" w:rsidRDefault="00F96ED2" w:rsidP="00286026">
            <w:pPr>
              <w:rPr>
                <w:rFonts w:ascii="宋体" w:eastAsia="宋体" w:hAnsi="宋体"/>
                <w:b/>
                <w:bCs/>
                <w:sz w:val="21"/>
                <w:szCs w:val="21"/>
              </w:rPr>
            </w:pPr>
          </w:p>
        </w:tc>
        <w:tc>
          <w:tcPr>
            <w:tcW w:w="402" w:type="pct"/>
          </w:tcPr>
          <w:p w14:paraId="2E7F979B" w14:textId="77777777" w:rsidR="00F96ED2" w:rsidRDefault="00F96ED2" w:rsidP="00286026">
            <w:pPr>
              <w:rPr>
                <w:rFonts w:ascii="宋体" w:eastAsia="宋体" w:hAnsi="宋体"/>
                <w:b/>
                <w:bCs/>
                <w:sz w:val="21"/>
                <w:szCs w:val="21"/>
              </w:rPr>
            </w:pPr>
          </w:p>
        </w:tc>
        <w:tc>
          <w:tcPr>
            <w:tcW w:w="667" w:type="pct"/>
          </w:tcPr>
          <w:p w14:paraId="08E1752A" w14:textId="3F72B467" w:rsidR="00F96ED2" w:rsidRPr="0027197D" w:rsidRDefault="00F96ED2" w:rsidP="00286026">
            <w:pPr>
              <w:rPr>
                <w:rFonts w:ascii="宋体" w:eastAsia="宋体" w:hAnsi="宋体"/>
                <w:b/>
                <w:bCs/>
                <w:sz w:val="21"/>
                <w:szCs w:val="21"/>
              </w:rPr>
            </w:pPr>
          </w:p>
        </w:tc>
      </w:tr>
      <w:tr w:rsidR="00F96ED2" w:rsidRPr="0027197D" w14:paraId="5F383365" w14:textId="6D9BADF7" w:rsidTr="00F96ED2">
        <w:tc>
          <w:tcPr>
            <w:tcW w:w="532" w:type="pct"/>
            <w:shd w:val="clear" w:color="auto" w:fill="auto"/>
            <w:vAlign w:val="center"/>
          </w:tcPr>
          <w:p w14:paraId="77F5163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7.3.5</w:t>
            </w:r>
          </w:p>
        </w:tc>
        <w:tc>
          <w:tcPr>
            <w:tcW w:w="2195" w:type="pct"/>
            <w:shd w:val="clear" w:color="auto" w:fill="auto"/>
            <w:vAlign w:val="center"/>
          </w:tcPr>
          <w:p w14:paraId="10624511" w14:textId="77777777" w:rsidR="00F96ED2" w:rsidRPr="0027197D" w:rsidDel="004069ED" w:rsidRDefault="00F96ED2" w:rsidP="00286026">
            <w:pPr>
              <w:rPr>
                <w:rFonts w:ascii="宋体" w:eastAsia="宋体" w:hAnsi="宋体"/>
                <w:sz w:val="21"/>
                <w:szCs w:val="21"/>
              </w:rPr>
            </w:pPr>
            <w:r w:rsidRPr="0027197D">
              <w:rPr>
                <w:rFonts w:ascii="宋体" w:eastAsia="宋体" w:hAnsi="宋体"/>
                <w:sz w:val="21"/>
                <w:szCs w:val="21"/>
              </w:rPr>
              <w:t>易制爆品分类存放、专人保管，做好领取、使用、处置记录</w:t>
            </w:r>
          </w:p>
        </w:tc>
        <w:tc>
          <w:tcPr>
            <w:tcW w:w="402" w:type="pct"/>
            <w:shd w:val="clear" w:color="auto" w:fill="auto"/>
          </w:tcPr>
          <w:p w14:paraId="2500497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70EF4C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3D0757E" w14:textId="77777777" w:rsidR="00F96ED2" w:rsidRPr="0027197D" w:rsidRDefault="00F96ED2" w:rsidP="00286026">
            <w:pPr>
              <w:rPr>
                <w:rFonts w:ascii="宋体" w:eastAsia="宋体" w:hAnsi="宋体"/>
                <w:b/>
                <w:bCs/>
                <w:sz w:val="21"/>
                <w:szCs w:val="21"/>
              </w:rPr>
            </w:pPr>
          </w:p>
        </w:tc>
        <w:tc>
          <w:tcPr>
            <w:tcW w:w="402" w:type="pct"/>
          </w:tcPr>
          <w:p w14:paraId="72F32DF0" w14:textId="77777777" w:rsidR="00F96ED2" w:rsidRDefault="00F96ED2" w:rsidP="00286026">
            <w:pPr>
              <w:rPr>
                <w:rFonts w:ascii="宋体" w:eastAsia="宋体" w:hAnsi="宋体"/>
                <w:b/>
                <w:bCs/>
                <w:sz w:val="21"/>
                <w:szCs w:val="21"/>
              </w:rPr>
            </w:pPr>
          </w:p>
        </w:tc>
        <w:tc>
          <w:tcPr>
            <w:tcW w:w="667" w:type="pct"/>
          </w:tcPr>
          <w:p w14:paraId="086DC1F6" w14:textId="2A46A34B" w:rsidR="00F96ED2" w:rsidRPr="0027197D" w:rsidRDefault="00F96ED2" w:rsidP="00286026">
            <w:pPr>
              <w:rPr>
                <w:rFonts w:ascii="宋体" w:eastAsia="宋体" w:hAnsi="宋体"/>
                <w:b/>
                <w:bCs/>
                <w:sz w:val="21"/>
                <w:szCs w:val="21"/>
              </w:rPr>
            </w:pPr>
          </w:p>
        </w:tc>
      </w:tr>
      <w:tr w:rsidR="00F96ED2" w:rsidRPr="0027197D" w14:paraId="0E6F9A79" w14:textId="6CDFE54F" w:rsidTr="00F96ED2">
        <w:tc>
          <w:tcPr>
            <w:tcW w:w="532" w:type="pct"/>
            <w:shd w:val="clear" w:color="auto" w:fill="auto"/>
            <w:vAlign w:val="center"/>
          </w:tcPr>
          <w:p w14:paraId="0A18949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7.3.6</w:t>
            </w:r>
          </w:p>
        </w:tc>
        <w:tc>
          <w:tcPr>
            <w:tcW w:w="2195" w:type="pct"/>
            <w:shd w:val="clear" w:color="auto" w:fill="auto"/>
            <w:vAlign w:val="center"/>
          </w:tcPr>
          <w:p w14:paraId="6C0A2C9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麻醉药品、精神药品等购买前须向食品药品监督管理部门申请，报批同意后向定点供应商或者定点生产企业采购</w:t>
            </w:r>
          </w:p>
        </w:tc>
        <w:tc>
          <w:tcPr>
            <w:tcW w:w="402" w:type="pct"/>
            <w:shd w:val="clear" w:color="auto" w:fill="auto"/>
          </w:tcPr>
          <w:p w14:paraId="5D5D89B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8797B8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78618BC" w14:textId="77777777" w:rsidR="00F96ED2" w:rsidRPr="0027197D" w:rsidRDefault="00F96ED2" w:rsidP="00286026">
            <w:pPr>
              <w:rPr>
                <w:rFonts w:ascii="宋体" w:eastAsia="宋体" w:hAnsi="宋体"/>
                <w:b/>
                <w:bCs/>
                <w:sz w:val="21"/>
                <w:szCs w:val="21"/>
              </w:rPr>
            </w:pPr>
          </w:p>
        </w:tc>
        <w:tc>
          <w:tcPr>
            <w:tcW w:w="402" w:type="pct"/>
          </w:tcPr>
          <w:p w14:paraId="0DE24920" w14:textId="77777777" w:rsidR="00F96ED2" w:rsidRDefault="00F96ED2" w:rsidP="00286026">
            <w:pPr>
              <w:rPr>
                <w:rFonts w:ascii="宋体" w:eastAsia="宋体" w:hAnsi="宋体"/>
                <w:b/>
                <w:bCs/>
                <w:sz w:val="21"/>
                <w:szCs w:val="21"/>
              </w:rPr>
            </w:pPr>
          </w:p>
        </w:tc>
        <w:tc>
          <w:tcPr>
            <w:tcW w:w="667" w:type="pct"/>
          </w:tcPr>
          <w:p w14:paraId="646D09FF" w14:textId="07316AFE" w:rsidR="00F96ED2" w:rsidRPr="0027197D" w:rsidRDefault="00F96ED2" w:rsidP="00286026">
            <w:pPr>
              <w:rPr>
                <w:rFonts w:ascii="宋体" w:eastAsia="宋体" w:hAnsi="宋体"/>
                <w:b/>
                <w:bCs/>
                <w:sz w:val="21"/>
                <w:szCs w:val="21"/>
              </w:rPr>
            </w:pPr>
          </w:p>
        </w:tc>
      </w:tr>
      <w:tr w:rsidR="00F96ED2" w:rsidRPr="0027197D" w14:paraId="30D2C025" w14:textId="1C7F0AAF" w:rsidTr="00F96ED2">
        <w:tc>
          <w:tcPr>
            <w:tcW w:w="532" w:type="pct"/>
            <w:shd w:val="clear" w:color="auto" w:fill="auto"/>
            <w:vAlign w:val="center"/>
          </w:tcPr>
          <w:p w14:paraId="6A85D3F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7.3.7</w:t>
            </w:r>
          </w:p>
        </w:tc>
        <w:tc>
          <w:tcPr>
            <w:tcW w:w="2195" w:type="pct"/>
            <w:shd w:val="clear" w:color="auto" w:fill="auto"/>
            <w:vAlign w:val="center"/>
          </w:tcPr>
          <w:p w14:paraId="2B20C96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麻醉品和精神类药品储存于专门的保险柜中，有规范的领取、使用、处置台账</w:t>
            </w:r>
          </w:p>
        </w:tc>
        <w:tc>
          <w:tcPr>
            <w:tcW w:w="402" w:type="pct"/>
            <w:shd w:val="clear" w:color="auto" w:fill="auto"/>
          </w:tcPr>
          <w:p w14:paraId="23DB29C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9DE2AA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B1647F1" w14:textId="77777777" w:rsidR="00F96ED2" w:rsidRPr="0027197D" w:rsidRDefault="00F96ED2" w:rsidP="00286026">
            <w:pPr>
              <w:rPr>
                <w:rFonts w:ascii="宋体" w:eastAsia="宋体" w:hAnsi="宋体"/>
                <w:b/>
                <w:bCs/>
                <w:sz w:val="21"/>
                <w:szCs w:val="21"/>
              </w:rPr>
            </w:pPr>
          </w:p>
        </w:tc>
        <w:tc>
          <w:tcPr>
            <w:tcW w:w="402" w:type="pct"/>
          </w:tcPr>
          <w:p w14:paraId="42655C21" w14:textId="77777777" w:rsidR="00F96ED2" w:rsidRDefault="00F96ED2" w:rsidP="00286026">
            <w:pPr>
              <w:rPr>
                <w:rFonts w:ascii="宋体" w:eastAsia="宋体" w:hAnsi="宋体"/>
                <w:b/>
                <w:bCs/>
                <w:sz w:val="21"/>
                <w:szCs w:val="21"/>
              </w:rPr>
            </w:pPr>
          </w:p>
        </w:tc>
        <w:tc>
          <w:tcPr>
            <w:tcW w:w="667" w:type="pct"/>
          </w:tcPr>
          <w:p w14:paraId="50C991D2" w14:textId="73C0B179" w:rsidR="00F96ED2" w:rsidRPr="0027197D" w:rsidRDefault="00F96ED2" w:rsidP="00286026">
            <w:pPr>
              <w:rPr>
                <w:rFonts w:ascii="宋体" w:eastAsia="宋体" w:hAnsi="宋体"/>
                <w:b/>
                <w:bCs/>
                <w:sz w:val="21"/>
                <w:szCs w:val="21"/>
              </w:rPr>
            </w:pPr>
          </w:p>
        </w:tc>
      </w:tr>
      <w:tr w:rsidR="00F96ED2" w:rsidRPr="0027197D" w14:paraId="6FE19F3F" w14:textId="5F9DC65B" w:rsidTr="00F96ED2">
        <w:tc>
          <w:tcPr>
            <w:tcW w:w="532" w:type="pct"/>
            <w:shd w:val="clear" w:color="auto" w:fill="auto"/>
            <w:vAlign w:val="center"/>
          </w:tcPr>
          <w:p w14:paraId="20220BE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7.3.8</w:t>
            </w:r>
          </w:p>
        </w:tc>
        <w:tc>
          <w:tcPr>
            <w:tcW w:w="2195" w:type="pct"/>
            <w:shd w:val="clear" w:color="auto" w:fill="auto"/>
            <w:vAlign w:val="center"/>
          </w:tcPr>
          <w:p w14:paraId="552E98A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爆炸品的采购、运输、存储、使用、销毁按照公安部门的要求执行</w:t>
            </w:r>
          </w:p>
        </w:tc>
        <w:tc>
          <w:tcPr>
            <w:tcW w:w="402" w:type="pct"/>
            <w:shd w:val="clear" w:color="auto" w:fill="auto"/>
          </w:tcPr>
          <w:p w14:paraId="77A3C17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042014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F378476" w14:textId="77777777" w:rsidR="00F96ED2" w:rsidRPr="0027197D" w:rsidRDefault="00F96ED2" w:rsidP="00286026">
            <w:pPr>
              <w:rPr>
                <w:rFonts w:ascii="宋体" w:eastAsia="宋体" w:hAnsi="宋体"/>
                <w:b/>
                <w:bCs/>
                <w:sz w:val="21"/>
                <w:szCs w:val="21"/>
              </w:rPr>
            </w:pPr>
          </w:p>
        </w:tc>
        <w:tc>
          <w:tcPr>
            <w:tcW w:w="402" w:type="pct"/>
          </w:tcPr>
          <w:p w14:paraId="66342EA5" w14:textId="77777777" w:rsidR="00F96ED2" w:rsidRDefault="00F96ED2" w:rsidP="00286026">
            <w:pPr>
              <w:rPr>
                <w:rFonts w:ascii="宋体" w:eastAsia="宋体" w:hAnsi="宋体"/>
                <w:b/>
                <w:bCs/>
                <w:sz w:val="21"/>
                <w:szCs w:val="21"/>
              </w:rPr>
            </w:pPr>
          </w:p>
        </w:tc>
        <w:tc>
          <w:tcPr>
            <w:tcW w:w="667" w:type="pct"/>
          </w:tcPr>
          <w:p w14:paraId="42CF740A" w14:textId="145A45CB" w:rsidR="00F96ED2" w:rsidRPr="0027197D" w:rsidRDefault="00F96ED2" w:rsidP="00286026">
            <w:pPr>
              <w:rPr>
                <w:rFonts w:ascii="宋体" w:eastAsia="宋体" w:hAnsi="宋体"/>
                <w:b/>
                <w:bCs/>
                <w:sz w:val="21"/>
                <w:szCs w:val="21"/>
              </w:rPr>
            </w:pPr>
          </w:p>
        </w:tc>
      </w:tr>
      <w:tr w:rsidR="00F96ED2" w:rsidRPr="0027197D" w14:paraId="7F33247E" w14:textId="25AE3AD5" w:rsidTr="00F96ED2">
        <w:tc>
          <w:tcPr>
            <w:tcW w:w="532" w:type="pct"/>
            <w:shd w:val="clear" w:color="auto" w:fill="auto"/>
            <w:vAlign w:val="center"/>
          </w:tcPr>
          <w:p w14:paraId="3DA721CF"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7.4</w:t>
            </w:r>
          </w:p>
        </w:tc>
        <w:tc>
          <w:tcPr>
            <w:tcW w:w="2195" w:type="pct"/>
            <w:shd w:val="clear" w:color="auto" w:fill="auto"/>
            <w:vAlign w:val="center"/>
          </w:tcPr>
          <w:p w14:paraId="4FC8C7A8"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实验气体管理</w:t>
            </w:r>
          </w:p>
        </w:tc>
        <w:tc>
          <w:tcPr>
            <w:tcW w:w="402" w:type="pct"/>
            <w:shd w:val="clear" w:color="auto" w:fill="auto"/>
          </w:tcPr>
          <w:p w14:paraId="64A0607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7A2307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42A20A5" w14:textId="77777777" w:rsidR="00F96ED2" w:rsidRPr="0027197D" w:rsidRDefault="00F96ED2" w:rsidP="00286026">
            <w:pPr>
              <w:rPr>
                <w:rFonts w:ascii="宋体" w:eastAsia="宋体" w:hAnsi="宋体"/>
                <w:b/>
                <w:bCs/>
                <w:sz w:val="21"/>
                <w:szCs w:val="21"/>
              </w:rPr>
            </w:pPr>
          </w:p>
        </w:tc>
        <w:tc>
          <w:tcPr>
            <w:tcW w:w="402" w:type="pct"/>
          </w:tcPr>
          <w:p w14:paraId="00C4F17D" w14:textId="77777777" w:rsidR="00F96ED2" w:rsidRDefault="00F96ED2" w:rsidP="00286026">
            <w:pPr>
              <w:rPr>
                <w:rFonts w:ascii="宋体" w:eastAsia="宋体" w:hAnsi="宋体"/>
                <w:b/>
                <w:bCs/>
                <w:sz w:val="21"/>
                <w:szCs w:val="21"/>
              </w:rPr>
            </w:pPr>
          </w:p>
        </w:tc>
        <w:tc>
          <w:tcPr>
            <w:tcW w:w="667" w:type="pct"/>
          </w:tcPr>
          <w:p w14:paraId="2813C17E" w14:textId="40972075" w:rsidR="00F96ED2" w:rsidRPr="0027197D" w:rsidRDefault="00F96ED2" w:rsidP="00286026">
            <w:pPr>
              <w:rPr>
                <w:rFonts w:ascii="宋体" w:eastAsia="宋体" w:hAnsi="宋体"/>
                <w:b/>
                <w:bCs/>
                <w:sz w:val="21"/>
                <w:szCs w:val="21"/>
              </w:rPr>
            </w:pPr>
          </w:p>
        </w:tc>
      </w:tr>
      <w:tr w:rsidR="00F96ED2" w:rsidRPr="0027197D" w14:paraId="71862601" w14:textId="656954E4" w:rsidTr="00F96ED2">
        <w:tc>
          <w:tcPr>
            <w:tcW w:w="532" w:type="pct"/>
            <w:shd w:val="clear" w:color="auto" w:fill="auto"/>
            <w:vAlign w:val="center"/>
          </w:tcPr>
          <w:p w14:paraId="680BEBB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7.4.1</w:t>
            </w:r>
          </w:p>
        </w:tc>
        <w:tc>
          <w:tcPr>
            <w:tcW w:w="2195" w:type="pct"/>
            <w:shd w:val="clear" w:color="auto" w:fill="auto"/>
            <w:vAlign w:val="center"/>
          </w:tcPr>
          <w:p w14:paraId="2C5E7B5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有气体钢瓶台帐，钢瓶颜色和字体清楚，在用气体有检验合格标识。需更换的气瓶应有标识</w:t>
            </w:r>
          </w:p>
        </w:tc>
        <w:tc>
          <w:tcPr>
            <w:tcW w:w="402" w:type="pct"/>
            <w:shd w:val="clear" w:color="auto" w:fill="auto"/>
          </w:tcPr>
          <w:p w14:paraId="3FAF54E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458417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8D514A8" w14:textId="77777777" w:rsidR="00F96ED2" w:rsidRPr="0027197D" w:rsidRDefault="00F96ED2" w:rsidP="00286026">
            <w:pPr>
              <w:rPr>
                <w:rFonts w:ascii="宋体" w:eastAsia="宋体" w:hAnsi="宋体"/>
                <w:b/>
                <w:bCs/>
                <w:sz w:val="21"/>
                <w:szCs w:val="21"/>
              </w:rPr>
            </w:pPr>
          </w:p>
        </w:tc>
        <w:tc>
          <w:tcPr>
            <w:tcW w:w="402" w:type="pct"/>
          </w:tcPr>
          <w:p w14:paraId="6A7892C7" w14:textId="77777777" w:rsidR="00F96ED2" w:rsidRDefault="00F96ED2" w:rsidP="00286026">
            <w:pPr>
              <w:rPr>
                <w:rFonts w:ascii="宋体" w:eastAsia="宋体" w:hAnsi="宋体"/>
                <w:b/>
                <w:bCs/>
                <w:sz w:val="21"/>
                <w:szCs w:val="21"/>
              </w:rPr>
            </w:pPr>
          </w:p>
        </w:tc>
        <w:tc>
          <w:tcPr>
            <w:tcW w:w="667" w:type="pct"/>
          </w:tcPr>
          <w:p w14:paraId="14EA9269" w14:textId="6C509532" w:rsidR="00F96ED2" w:rsidRPr="0027197D" w:rsidRDefault="00F96ED2" w:rsidP="00286026">
            <w:pPr>
              <w:rPr>
                <w:rFonts w:ascii="宋体" w:eastAsia="宋体" w:hAnsi="宋体"/>
                <w:b/>
                <w:bCs/>
                <w:sz w:val="21"/>
                <w:szCs w:val="21"/>
              </w:rPr>
            </w:pPr>
          </w:p>
        </w:tc>
      </w:tr>
      <w:tr w:rsidR="00F96ED2" w:rsidRPr="0027197D" w14:paraId="7A00EAC4" w14:textId="4F39394D" w:rsidTr="00F96ED2">
        <w:tc>
          <w:tcPr>
            <w:tcW w:w="532" w:type="pct"/>
            <w:shd w:val="clear" w:color="auto" w:fill="auto"/>
            <w:vAlign w:val="center"/>
          </w:tcPr>
          <w:p w14:paraId="426CDE5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7.4.2</w:t>
            </w:r>
          </w:p>
        </w:tc>
        <w:tc>
          <w:tcPr>
            <w:tcW w:w="2195" w:type="pct"/>
            <w:shd w:val="clear" w:color="auto" w:fill="auto"/>
            <w:vAlign w:val="center"/>
          </w:tcPr>
          <w:p w14:paraId="659976E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可燃性气体与氧气等助燃气体不混放</w:t>
            </w:r>
          </w:p>
        </w:tc>
        <w:tc>
          <w:tcPr>
            <w:tcW w:w="402" w:type="pct"/>
            <w:shd w:val="clear" w:color="auto" w:fill="auto"/>
          </w:tcPr>
          <w:p w14:paraId="4B7385E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9E611F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A4D13E3" w14:textId="77777777" w:rsidR="00F96ED2" w:rsidRPr="0027197D" w:rsidRDefault="00F96ED2" w:rsidP="00286026">
            <w:pPr>
              <w:rPr>
                <w:rFonts w:ascii="宋体" w:eastAsia="宋体" w:hAnsi="宋体"/>
                <w:b/>
                <w:bCs/>
                <w:sz w:val="21"/>
                <w:szCs w:val="21"/>
              </w:rPr>
            </w:pPr>
          </w:p>
        </w:tc>
        <w:tc>
          <w:tcPr>
            <w:tcW w:w="402" w:type="pct"/>
          </w:tcPr>
          <w:p w14:paraId="296C36A7" w14:textId="77777777" w:rsidR="00F96ED2" w:rsidRDefault="00F96ED2" w:rsidP="00286026">
            <w:pPr>
              <w:rPr>
                <w:rFonts w:ascii="宋体" w:eastAsia="宋体" w:hAnsi="宋体"/>
                <w:b/>
                <w:bCs/>
                <w:sz w:val="21"/>
                <w:szCs w:val="21"/>
              </w:rPr>
            </w:pPr>
          </w:p>
        </w:tc>
        <w:tc>
          <w:tcPr>
            <w:tcW w:w="667" w:type="pct"/>
          </w:tcPr>
          <w:p w14:paraId="61580D45" w14:textId="2DB59043" w:rsidR="00F96ED2" w:rsidRPr="0027197D" w:rsidRDefault="00F96ED2" w:rsidP="00286026">
            <w:pPr>
              <w:rPr>
                <w:rFonts w:ascii="宋体" w:eastAsia="宋体" w:hAnsi="宋体"/>
                <w:b/>
                <w:bCs/>
                <w:sz w:val="21"/>
                <w:szCs w:val="21"/>
              </w:rPr>
            </w:pPr>
          </w:p>
        </w:tc>
      </w:tr>
      <w:tr w:rsidR="00F96ED2" w:rsidRPr="0027197D" w14:paraId="134CF43E" w14:textId="47CFF870" w:rsidTr="00F96ED2">
        <w:tc>
          <w:tcPr>
            <w:tcW w:w="532" w:type="pct"/>
            <w:shd w:val="clear" w:color="auto" w:fill="auto"/>
            <w:vAlign w:val="center"/>
          </w:tcPr>
          <w:p w14:paraId="103B526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7.4.3</w:t>
            </w:r>
          </w:p>
        </w:tc>
        <w:tc>
          <w:tcPr>
            <w:tcW w:w="2195" w:type="pct"/>
            <w:shd w:val="clear" w:color="auto" w:fill="auto"/>
            <w:vAlign w:val="center"/>
          </w:tcPr>
          <w:p w14:paraId="4ED5BE6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 xml:space="preserve">涉及剧毒、易燃易爆气体的场所，配有通风设施和合适的监控报警装置等；张贴必要的安全警示标识 </w:t>
            </w:r>
          </w:p>
        </w:tc>
        <w:tc>
          <w:tcPr>
            <w:tcW w:w="402" w:type="pct"/>
            <w:shd w:val="clear" w:color="auto" w:fill="auto"/>
          </w:tcPr>
          <w:p w14:paraId="78F5F54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ECF23F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BA3BB15" w14:textId="77777777" w:rsidR="00F96ED2" w:rsidRPr="0027197D" w:rsidRDefault="00F96ED2" w:rsidP="00286026">
            <w:pPr>
              <w:rPr>
                <w:rFonts w:ascii="宋体" w:eastAsia="宋体" w:hAnsi="宋体"/>
                <w:b/>
                <w:bCs/>
                <w:sz w:val="21"/>
                <w:szCs w:val="21"/>
              </w:rPr>
            </w:pPr>
          </w:p>
        </w:tc>
        <w:tc>
          <w:tcPr>
            <w:tcW w:w="402" w:type="pct"/>
          </w:tcPr>
          <w:p w14:paraId="42252D6E" w14:textId="77777777" w:rsidR="00F96ED2" w:rsidRDefault="00F96ED2" w:rsidP="00286026">
            <w:pPr>
              <w:rPr>
                <w:rFonts w:ascii="宋体" w:eastAsia="宋体" w:hAnsi="宋体"/>
                <w:b/>
                <w:bCs/>
                <w:sz w:val="21"/>
                <w:szCs w:val="21"/>
              </w:rPr>
            </w:pPr>
          </w:p>
        </w:tc>
        <w:tc>
          <w:tcPr>
            <w:tcW w:w="667" w:type="pct"/>
          </w:tcPr>
          <w:p w14:paraId="107AB1B0" w14:textId="44CE8731" w:rsidR="00F96ED2" w:rsidRPr="0027197D" w:rsidRDefault="00F96ED2" w:rsidP="00286026">
            <w:pPr>
              <w:rPr>
                <w:rFonts w:ascii="宋体" w:eastAsia="宋体" w:hAnsi="宋体"/>
                <w:b/>
                <w:bCs/>
                <w:sz w:val="21"/>
                <w:szCs w:val="21"/>
              </w:rPr>
            </w:pPr>
          </w:p>
        </w:tc>
      </w:tr>
      <w:tr w:rsidR="00F96ED2" w:rsidRPr="0027197D" w14:paraId="19AD9DDC" w14:textId="16646050" w:rsidTr="00F96ED2">
        <w:tc>
          <w:tcPr>
            <w:tcW w:w="532" w:type="pct"/>
            <w:shd w:val="clear" w:color="auto" w:fill="auto"/>
            <w:vAlign w:val="center"/>
          </w:tcPr>
          <w:p w14:paraId="0A42995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7.4.4</w:t>
            </w:r>
          </w:p>
        </w:tc>
        <w:tc>
          <w:tcPr>
            <w:tcW w:w="2195" w:type="pct"/>
            <w:shd w:val="clear" w:color="auto" w:fill="auto"/>
            <w:vAlign w:val="center"/>
          </w:tcPr>
          <w:p w14:paraId="38003AA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大量惰性气体或CO</w:t>
            </w:r>
            <w:r w:rsidRPr="0027197D">
              <w:rPr>
                <w:rFonts w:ascii="宋体" w:eastAsia="宋体" w:hAnsi="宋体"/>
                <w:sz w:val="21"/>
                <w:szCs w:val="21"/>
                <w:vertAlign w:val="subscript"/>
              </w:rPr>
              <w:t>2</w:t>
            </w:r>
            <w:r w:rsidRPr="0027197D">
              <w:rPr>
                <w:rFonts w:ascii="宋体" w:eastAsia="宋体" w:hAnsi="宋体"/>
                <w:sz w:val="21"/>
                <w:szCs w:val="21"/>
              </w:rPr>
              <w:t>存放在有限空间内时需加装氧气含量报警器</w:t>
            </w:r>
          </w:p>
        </w:tc>
        <w:tc>
          <w:tcPr>
            <w:tcW w:w="402" w:type="pct"/>
            <w:shd w:val="clear" w:color="auto" w:fill="auto"/>
          </w:tcPr>
          <w:p w14:paraId="7BD7C38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F760E1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06F9E6" w14:textId="77777777" w:rsidR="00F96ED2" w:rsidRPr="0027197D" w:rsidRDefault="00F96ED2" w:rsidP="00286026">
            <w:pPr>
              <w:rPr>
                <w:rFonts w:ascii="宋体" w:eastAsia="宋体" w:hAnsi="宋体"/>
                <w:b/>
                <w:bCs/>
                <w:sz w:val="21"/>
                <w:szCs w:val="21"/>
              </w:rPr>
            </w:pPr>
          </w:p>
        </w:tc>
        <w:tc>
          <w:tcPr>
            <w:tcW w:w="402" w:type="pct"/>
          </w:tcPr>
          <w:p w14:paraId="211604AF" w14:textId="77777777" w:rsidR="00F96ED2" w:rsidRDefault="00F96ED2" w:rsidP="00286026">
            <w:pPr>
              <w:rPr>
                <w:rFonts w:ascii="宋体" w:eastAsia="宋体" w:hAnsi="宋体"/>
                <w:b/>
                <w:bCs/>
                <w:sz w:val="21"/>
                <w:szCs w:val="21"/>
              </w:rPr>
            </w:pPr>
          </w:p>
        </w:tc>
        <w:tc>
          <w:tcPr>
            <w:tcW w:w="667" w:type="pct"/>
          </w:tcPr>
          <w:p w14:paraId="23CFA260" w14:textId="45EFF1A4" w:rsidR="00F96ED2" w:rsidRPr="0027197D" w:rsidRDefault="00F96ED2" w:rsidP="00286026">
            <w:pPr>
              <w:rPr>
                <w:rFonts w:ascii="宋体" w:eastAsia="宋体" w:hAnsi="宋体"/>
                <w:b/>
                <w:bCs/>
                <w:sz w:val="21"/>
                <w:szCs w:val="21"/>
              </w:rPr>
            </w:pPr>
          </w:p>
        </w:tc>
      </w:tr>
      <w:tr w:rsidR="00F96ED2" w:rsidRPr="0027197D" w14:paraId="529C649F" w14:textId="5CD76EA1" w:rsidTr="00F96ED2">
        <w:tc>
          <w:tcPr>
            <w:tcW w:w="532" w:type="pct"/>
            <w:shd w:val="clear" w:color="auto" w:fill="auto"/>
            <w:vAlign w:val="center"/>
          </w:tcPr>
          <w:p w14:paraId="348DC85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7.4.5</w:t>
            </w:r>
          </w:p>
        </w:tc>
        <w:tc>
          <w:tcPr>
            <w:tcW w:w="2195" w:type="pct"/>
            <w:shd w:val="clear" w:color="auto" w:fill="auto"/>
            <w:vAlign w:val="center"/>
          </w:tcPr>
          <w:p w14:paraId="3E4B1C5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危险气体钢瓶存放点通风、远离热源；无气体钢瓶放在走廊、大厅等公共场所的现象</w:t>
            </w:r>
          </w:p>
        </w:tc>
        <w:tc>
          <w:tcPr>
            <w:tcW w:w="402" w:type="pct"/>
            <w:shd w:val="clear" w:color="auto" w:fill="auto"/>
          </w:tcPr>
          <w:p w14:paraId="628A85E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73EC78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E796820" w14:textId="77777777" w:rsidR="00F96ED2" w:rsidRPr="0027197D" w:rsidRDefault="00F96ED2" w:rsidP="00286026">
            <w:pPr>
              <w:rPr>
                <w:rFonts w:ascii="宋体" w:eastAsia="宋体" w:hAnsi="宋体"/>
                <w:b/>
                <w:bCs/>
                <w:sz w:val="21"/>
                <w:szCs w:val="21"/>
              </w:rPr>
            </w:pPr>
          </w:p>
        </w:tc>
        <w:tc>
          <w:tcPr>
            <w:tcW w:w="402" w:type="pct"/>
          </w:tcPr>
          <w:p w14:paraId="11FA0EAF" w14:textId="77777777" w:rsidR="00F96ED2" w:rsidRDefault="00F96ED2" w:rsidP="00286026">
            <w:pPr>
              <w:rPr>
                <w:rFonts w:ascii="宋体" w:eastAsia="宋体" w:hAnsi="宋体"/>
                <w:b/>
                <w:bCs/>
                <w:sz w:val="21"/>
                <w:szCs w:val="21"/>
              </w:rPr>
            </w:pPr>
          </w:p>
        </w:tc>
        <w:tc>
          <w:tcPr>
            <w:tcW w:w="667" w:type="pct"/>
          </w:tcPr>
          <w:p w14:paraId="4FBBEF0E" w14:textId="5546A378" w:rsidR="00F96ED2" w:rsidRPr="0027197D" w:rsidRDefault="00F96ED2" w:rsidP="00286026">
            <w:pPr>
              <w:rPr>
                <w:rFonts w:ascii="宋体" w:eastAsia="宋体" w:hAnsi="宋体"/>
                <w:b/>
                <w:bCs/>
                <w:sz w:val="21"/>
                <w:szCs w:val="21"/>
              </w:rPr>
            </w:pPr>
          </w:p>
        </w:tc>
      </w:tr>
      <w:tr w:rsidR="00F96ED2" w:rsidRPr="0027197D" w14:paraId="4D4FB683" w14:textId="05C539CC" w:rsidTr="00F96ED2">
        <w:tc>
          <w:tcPr>
            <w:tcW w:w="532" w:type="pct"/>
            <w:shd w:val="clear" w:color="auto" w:fill="auto"/>
            <w:vAlign w:val="center"/>
          </w:tcPr>
          <w:p w14:paraId="54CD0F2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7.4.6</w:t>
            </w:r>
          </w:p>
        </w:tc>
        <w:tc>
          <w:tcPr>
            <w:tcW w:w="2195" w:type="pct"/>
            <w:shd w:val="clear" w:color="auto" w:fill="auto"/>
            <w:vAlign w:val="center"/>
          </w:tcPr>
          <w:p w14:paraId="59CB8B3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气体钢瓶正确固定，避免暴晒，钢瓶放置地面平整干燥</w:t>
            </w:r>
          </w:p>
        </w:tc>
        <w:tc>
          <w:tcPr>
            <w:tcW w:w="402" w:type="pct"/>
            <w:shd w:val="clear" w:color="auto" w:fill="auto"/>
          </w:tcPr>
          <w:p w14:paraId="70A85EF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651485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74FD949" w14:textId="77777777" w:rsidR="00F96ED2" w:rsidRPr="0027197D" w:rsidRDefault="00F96ED2" w:rsidP="00286026">
            <w:pPr>
              <w:rPr>
                <w:rFonts w:ascii="宋体" w:eastAsia="宋体" w:hAnsi="宋体"/>
                <w:b/>
                <w:bCs/>
                <w:sz w:val="21"/>
                <w:szCs w:val="21"/>
              </w:rPr>
            </w:pPr>
          </w:p>
        </w:tc>
        <w:tc>
          <w:tcPr>
            <w:tcW w:w="402" w:type="pct"/>
          </w:tcPr>
          <w:p w14:paraId="5CB25B8A" w14:textId="77777777" w:rsidR="00F96ED2" w:rsidRDefault="00F96ED2" w:rsidP="00286026">
            <w:pPr>
              <w:rPr>
                <w:rFonts w:ascii="宋体" w:eastAsia="宋体" w:hAnsi="宋体"/>
                <w:b/>
                <w:bCs/>
                <w:sz w:val="21"/>
                <w:szCs w:val="21"/>
              </w:rPr>
            </w:pPr>
          </w:p>
        </w:tc>
        <w:tc>
          <w:tcPr>
            <w:tcW w:w="667" w:type="pct"/>
          </w:tcPr>
          <w:p w14:paraId="7A470200" w14:textId="603497D9" w:rsidR="00F96ED2" w:rsidRPr="0027197D" w:rsidRDefault="00F96ED2" w:rsidP="00286026">
            <w:pPr>
              <w:rPr>
                <w:rFonts w:ascii="宋体" w:eastAsia="宋体" w:hAnsi="宋体"/>
                <w:b/>
                <w:bCs/>
                <w:sz w:val="21"/>
                <w:szCs w:val="21"/>
              </w:rPr>
            </w:pPr>
          </w:p>
        </w:tc>
      </w:tr>
      <w:tr w:rsidR="00F96ED2" w:rsidRPr="0027197D" w14:paraId="14EC47F6" w14:textId="057D347A" w:rsidTr="00F96ED2">
        <w:tc>
          <w:tcPr>
            <w:tcW w:w="532" w:type="pct"/>
            <w:shd w:val="clear" w:color="auto" w:fill="auto"/>
            <w:vAlign w:val="center"/>
          </w:tcPr>
          <w:p w14:paraId="0619962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7.4.7</w:t>
            </w:r>
          </w:p>
        </w:tc>
        <w:tc>
          <w:tcPr>
            <w:tcW w:w="2195" w:type="pct"/>
            <w:shd w:val="clear" w:color="auto" w:fill="auto"/>
            <w:vAlign w:val="center"/>
          </w:tcPr>
          <w:p w14:paraId="1EA1685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气体连接管路连接正确、有标识，管路材质选择合适，无破损或老化现象。对于存在多条气体管路的房间张贴了详细的管路图</w:t>
            </w:r>
          </w:p>
        </w:tc>
        <w:tc>
          <w:tcPr>
            <w:tcW w:w="402" w:type="pct"/>
            <w:shd w:val="clear" w:color="auto" w:fill="auto"/>
          </w:tcPr>
          <w:p w14:paraId="312C070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11761D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910CF43" w14:textId="77777777" w:rsidR="00F96ED2" w:rsidRPr="0027197D" w:rsidRDefault="00F96ED2" w:rsidP="00286026">
            <w:pPr>
              <w:rPr>
                <w:rFonts w:ascii="宋体" w:eastAsia="宋体" w:hAnsi="宋体"/>
                <w:b/>
                <w:bCs/>
                <w:sz w:val="21"/>
                <w:szCs w:val="21"/>
              </w:rPr>
            </w:pPr>
          </w:p>
        </w:tc>
        <w:tc>
          <w:tcPr>
            <w:tcW w:w="402" w:type="pct"/>
          </w:tcPr>
          <w:p w14:paraId="6285DAE7" w14:textId="77777777" w:rsidR="00F96ED2" w:rsidRDefault="00F96ED2" w:rsidP="00286026">
            <w:pPr>
              <w:rPr>
                <w:rFonts w:ascii="宋体" w:eastAsia="宋体" w:hAnsi="宋体"/>
                <w:b/>
                <w:bCs/>
                <w:sz w:val="21"/>
                <w:szCs w:val="21"/>
              </w:rPr>
            </w:pPr>
          </w:p>
        </w:tc>
        <w:tc>
          <w:tcPr>
            <w:tcW w:w="667" w:type="pct"/>
          </w:tcPr>
          <w:p w14:paraId="2F52F095" w14:textId="4E38579C" w:rsidR="00F96ED2" w:rsidRPr="0027197D" w:rsidRDefault="00F96ED2" w:rsidP="00286026">
            <w:pPr>
              <w:rPr>
                <w:rFonts w:ascii="宋体" w:eastAsia="宋体" w:hAnsi="宋体"/>
                <w:b/>
                <w:bCs/>
                <w:sz w:val="21"/>
                <w:szCs w:val="21"/>
              </w:rPr>
            </w:pPr>
          </w:p>
        </w:tc>
      </w:tr>
      <w:tr w:rsidR="00F96ED2" w:rsidRPr="0027197D" w14:paraId="47E58FE2" w14:textId="698D2801" w:rsidTr="00F96ED2">
        <w:tc>
          <w:tcPr>
            <w:tcW w:w="532" w:type="pct"/>
            <w:shd w:val="clear" w:color="auto" w:fill="auto"/>
            <w:vAlign w:val="center"/>
          </w:tcPr>
          <w:p w14:paraId="479168B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7.4.8</w:t>
            </w:r>
          </w:p>
        </w:tc>
        <w:tc>
          <w:tcPr>
            <w:tcW w:w="2195" w:type="pct"/>
            <w:shd w:val="clear" w:color="auto" w:fill="auto"/>
            <w:vAlign w:val="center"/>
          </w:tcPr>
          <w:p w14:paraId="306BA8E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不能带着减压阀移动钢瓶、不得在地上滚动钢瓶</w:t>
            </w:r>
          </w:p>
        </w:tc>
        <w:tc>
          <w:tcPr>
            <w:tcW w:w="402" w:type="pct"/>
            <w:shd w:val="clear" w:color="auto" w:fill="auto"/>
          </w:tcPr>
          <w:p w14:paraId="2D3B46A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612A9B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504E583" w14:textId="77777777" w:rsidR="00F96ED2" w:rsidRPr="0027197D" w:rsidRDefault="00F96ED2" w:rsidP="00286026">
            <w:pPr>
              <w:rPr>
                <w:rFonts w:ascii="宋体" w:eastAsia="宋体" w:hAnsi="宋体"/>
                <w:b/>
                <w:bCs/>
                <w:sz w:val="21"/>
                <w:szCs w:val="21"/>
              </w:rPr>
            </w:pPr>
          </w:p>
        </w:tc>
        <w:tc>
          <w:tcPr>
            <w:tcW w:w="402" w:type="pct"/>
          </w:tcPr>
          <w:p w14:paraId="7F9BE636" w14:textId="77777777" w:rsidR="00F96ED2" w:rsidRDefault="00F96ED2" w:rsidP="00286026">
            <w:pPr>
              <w:rPr>
                <w:rFonts w:ascii="宋体" w:eastAsia="宋体" w:hAnsi="宋体"/>
                <w:b/>
                <w:bCs/>
                <w:sz w:val="21"/>
                <w:szCs w:val="21"/>
              </w:rPr>
            </w:pPr>
          </w:p>
        </w:tc>
        <w:tc>
          <w:tcPr>
            <w:tcW w:w="667" w:type="pct"/>
          </w:tcPr>
          <w:p w14:paraId="67448AE6" w14:textId="5E084DC2" w:rsidR="00F96ED2" w:rsidRPr="0027197D" w:rsidRDefault="00F96ED2" w:rsidP="00286026">
            <w:pPr>
              <w:rPr>
                <w:rFonts w:ascii="宋体" w:eastAsia="宋体" w:hAnsi="宋体"/>
                <w:b/>
                <w:bCs/>
                <w:sz w:val="21"/>
                <w:szCs w:val="21"/>
              </w:rPr>
            </w:pPr>
          </w:p>
        </w:tc>
      </w:tr>
      <w:tr w:rsidR="00F96ED2" w:rsidRPr="0027197D" w14:paraId="5C9E4437" w14:textId="0E83CBEB" w:rsidTr="00F96ED2">
        <w:tc>
          <w:tcPr>
            <w:tcW w:w="532" w:type="pct"/>
            <w:shd w:val="clear" w:color="auto" w:fill="auto"/>
            <w:vAlign w:val="center"/>
          </w:tcPr>
          <w:p w14:paraId="4CCD9AE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7.4.9</w:t>
            </w:r>
          </w:p>
        </w:tc>
        <w:tc>
          <w:tcPr>
            <w:tcW w:w="2195" w:type="pct"/>
            <w:shd w:val="clear" w:color="auto" w:fill="auto"/>
            <w:vAlign w:val="center"/>
          </w:tcPr>
          <w:p w14:paraId="06BC8CE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时常进行检漏，实验结束后，气体钢瓶总阀已关闭</w:t>
            </w:r>
          </w:p>
        </w:tc>
        <w:tc>
          <w:tcPr>
            <w:tcW w:w="402" w:type="pct"/>
            <w:shd w:val="clear" w:color="auto" w:fill="auto"/>
          </w:tcPr>
          <w:p w14:paraId="0A762C8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295CEE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82FCB7C" w14:textId="77777777" w:rsidR="00F96ED2" w:rsidRPr="0027197D" w:rsidRDefault="00F96ED2" w:rsidP="00286026">
            <w:pPr>
              <w:rPr>
                <w:rFonts w:ascii="宋体" w:eastAsia="宋体" w:hAnsi="宋体"/>
                <w:b/>
                <w:bCs/>
                <w:sz w:val="21"/>
                <w:szCs w:val="21"/>
              </w:rPr>
            </w:pPr>
          </w:p>
        </w:tc>
        <w:tc>
          <w:tcPr>
            <w:tcW w:w="402" w:type="pct"/>
          </w:tcPr>
          <w:p w14:paraId="1E950930" w14:textId="77777777" w:rsidR="00F96ED2" w:rsidRDefault="00F96ED2" w:rsidP="00286026">
            <w:pPr>
              <w:rPr>
                <w:rFonts w:ascii="宋体" w:eastAsia="宋体" w:hAnsi="宋体"/>
                <w:b/>
                <w:bCs/>
                <w:sz w:val="21"/>
                <w:szCs w:val="21"/>
              </w:rPr>
            </w:pPr>
          </w:p>
        </w:tc>
        <w:tc>
          <w:tcPr>
            <w:tcW w:w="667" w:type="pct"/>
          </w:tcPr>
          <w:p w14:paraId="7132B66F" w14:textId="14BC805C" w:rsidR="00F96ED2" w:rsidRPr="0027197D" w:rsidRDefault="00F96ED2" w:rsidP="00286026">
            <w:pPr>
              <w:rPr>
                <w:rFonts w:ascii="宋体" w:eastAsia="宋体" w:hAnsi="宋体"/>
                <w:b/>
                <w:bCs/>
                <w:sz w:val="21"/>
                <w:szCs w:val="21"/>
              </w:rPr>
            </w:pPr>
          </w:p>
        </w:tc>
      </w:tr>
      <w:tr w:rsidR="00F96ED2" w:rsidRPr="0027197D" w14:paraId="0610A418" w14:textId="74D176A4" w:rsidTr="00F96ED2">
        <w:tc>
          <w:tcPr>
            <w:tcW w:w="532" w:type="pct"/>
            <w:shd w:val="clear" w:color="auto" w:fill="auto"/>
            <w:vAlign w:val="center"/>
          </w:tcPr>
          <w:p w14:paraId="3EABC8A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7.4.10</w:t>
            </w:r>
          </w:p>
        </w:tc>
        <w:tc>
          <w:tcPr>
            <w:tcW w:w="2195" w:type="pct"/>
            <w:shd w:val="clear" w:color="auto" w:fill="auto"/>
            <w:vAlign w:val="center"/>
          </w:tcPr>
          <w:p w14:paraId="5F3E4E6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独立的气体钢瓶室有专人管理</w:t>
            </w:r>
          </w:p>
        </w:tc>
        <w:tc>
          <w:tcPr>
            <w:tcW w:w="402" w:type="pct"/>
            <w:shd w:val="clear" w:color="auto" w:fill="auto"/>
          </w:tcPr>
          <w:p w14:paraId="74523F5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2551E3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673DDCB" w14:textId="77777777" w:rsidR="00F96ED2" w:rsidRPr="0027197D" w:rsidRDefault="00F96ED2" w:rsidP="00286026">
            <w:pPr>
              <w:rPr>
                <w:rFonts w:ascii="宋体" w:eastAsia="宋体" w:hAnsi="宋体"/>
                <w:b/>
                <w:bCs/>
                <w:sz w:val="21"/>
                <w:szCs w:val="21"/>
              </w:rPr>
            </w:pPr>
          </w:p>
        </w:tc>
        <w:tc>
          <w:tcPr>
            <w:tcW w:w="402" w:type="pct"/>
          </w:tcPr>
          <w:p w14:paraId="688148FC" w14:textId="77777777" w:rsidR="00F96ED2" w:rsidRDefault="00F96ED2" w:rsidP="00286026">
            <w:pPr>
              <w:rPr>
                <w:rFonts w:ascii="宋体" w:eastAsia="宋体" w:hAnsi="宋体"/>
                <w:b/>
                <w:bCs/>
                <w:sz w:val="21"/>
                <w:szCs w:val="21"/>
              </w:rPr>
            </w:pPr>
          </w:p>
        </w:tc>
        <w:tc>
          <w:tcPr>
            <w:tcW w:w="667" w:type="pct"/>
          </w:tcPr>
          <w:p w14:paraId="22C171C8" w14:textId="2B1F3D59" w:rsidR="00F96ED2" w:rsidRPr="0027197D" w:rsidRDefault="00F96ED2" w:rsidP="00286026">
            <w:pPr>
              <w:rPr>
                <w:rFonts w:ascii="宋体" w:eastAsia="宋体" w:hAnsi="宋体"/>
                <w:b/>
                <w:bCs/>
                <w:sz w:val="21"/>
                <w:szCs w:val="21"/>
              </w:rPr>
            </w:pPr>
          </w:p>
        </w:tc>
      </w:tr>
      <w:tr w:rsidR="00F96ED2" w:rsidRPr="0027197D" w14:paraId="4F7C4139" w14:textId="52A4A9DF" w:rsidTr="00F96ED2">
        <w:tc>
          <w:tcPr>
            <w:tcW w:w="532" w:type="pct"/>
            <w:shd w:val="clear" w:color="auto" w:fill="auto"/>
            <w:vAlign w:val="center"/>
          </w:tcPr>
          <w:p w14:paraId="4773DD0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7.4.11</w:t>
            </w:r>
          </w:p>
        </w:tc>
        <w:tc>
          <w:tcPr>
            <w:tcW w:w="2195" w:type="pct"/>
            <w:shd w:val="clear" w:color="auto" w:fill="auto"/>
            <w:vAlign w:val="center"/>
          </w:tcPr>
          <w:p w14:paraId="42F3F54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气体钢瓶有定期安全检测标识（由供应商负责进行），无过期气体钢瓶，无大量气体钢瓶堆放现象</w:t>
            </w:r>
          </w:p>
        </w:tc>
        <w:tc>
          <w:tcPr>
            <w:tcW w:w="402" w:type="pct"/>
            <w:shd w:val="clear" w:color="auto" w:fill="auto"/>
          </w:tcPr>
          <w:p w14:paraId="24151EB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948840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DFF2005" w14:textId="77777777" w:rsidR="00F96ED2" w:rsidRPr="0027197D" w:rsidRDefault="00F96ED2" w:rsidP="00286026">
            <w:pPr>
              <w:rPr>
                <w:rFonts w:ascii="宋体" w:eastAsia="宋体" w:hAnsi="宋体"/>
                <w:b/>
                <w:bCs/>
                <w:sz w:val="21"/>
                <w:szCs w:val="21"/>
              </w:rPr>
            </w:pPr>
          </w:p>
        </w:tc>
        <w:tc>
          <w:tcPr>
            <w:tcW w:w="402" w:type="pct"/>
          </w:tcPr>
          <w:p w14:paraId="409917EB" w14:textId="77777777" w:rsidR="00F96ED2" w:rsidRDefault="00F96ED2" w:rsidP="00286026">
            <w:pPr>
              <w:rPr>
                <w:rFonts w:ascii="宋体" w:eastAsia="宋体" w:hAnsi="宋体"/>
                <w:b/>
                <w:bCs/>
                <w:sz w:val="21"/>
                <w:szCs w:val="21"/>
              </w:rPr>
            </w:pPr>
          </w:p>
        </w:tc>
        <w:tc>
          <w:tcPr>
            <w:tcW w:w="667" w:type="pct"/>
          </w:tcPr>
          <w:p w14:paraId="1215B432" w14:textId="353EADAA" w:rsidR="00F96ED2" w:rsidRPr="0027197D" w:rsidRDefault="00F96ED2" w:rsidP="00286026">
            <w:pPr>
              <w:rPr>
                <w:rFonts w:ascii="宋体" w:eastAsia="宋体" w:hAnsi="宋体"/>
                <w:b/>
                <w:bCs/>
                <w:sz w:val="21"/>
                <w:szCs w:val="21"/>
              </w:rPr>
            </w:pPr>
          </w:p>
        </w:tc>
      </w:tr>
      <w:tr w:rsidR="00F96ED2" w:rsidRPr="0027197D" w14:paraId="47DD99A8" w14:textId="1B1D18D8" w:rsidTr="00F96ED2">
        <w:tc>
          <w:tcPr>
            <w:tcW w:w="532" w:type="pct"/>
            <w:shd w:val="clear" w:color="auto" w:fill="auto"/>
            <w:vAlign w:val="center"/>
          </w:tcPr>
          <w:p w14:paraId="6CDF06A4"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7.5</w:t>
            </w:r>
          </w:p>
        </w:tc>
        <w:tc>
          <w:tcPr>
            <w:tcW w:w="2195" w:type="pct"/>
            <w:shd w:val="clear" w:color="auto" w:fill="auto"/>
            <w:vAlign w:val="center"/>
          </w:tcPr>
          <w:p w14:paraId="430EA0BD"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化学废弃物处置</w:t>
            </w:r>
          </w:p>
        </w:tc>
        <w:tc>
          <w:tcPr>
            <w:tcW w:w="402" w:type="pct"/>
            <w:shd w:val="clear" w:color="auto" w:fill="auto"/>
          </w:tcPr>
          <w:p w14:paraId="2339408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66CB0D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2C9EEDD" w14:textId="77777777" w:rsidR="00F96ED2" w:rsidRPr="0027197D" w:rsidRDefault="00F96ED2" w:rsidP="00286026">
            <w:pPr>
              <w:rPr>
                <w:rFonts w:ascii="宋体" w:eastAsia="宋体" w:hAnsi="宋体"/>
                <w:b/>
                <w:bCs/>
                <w:sz w:val="21"/>
                <w:szCs w:val="21"/>
              </w:rPr>
            </w:pPr>
          </w:p>
        </w:tc>
        <w:tc>
          <w:tcPr>
            <w:tcW w:w="402" w:type="pct"/>
          </w:tcPr>
          <w:p w14:paraId="108B14C5" w14:textId="77777777" w:rsidR="00F96ED2" w:rsidRDefault="00F96ED2" w:rsidP="00286026">
            <w:pPr>
              <w:rPr>
                <w:rFonts w:ascii="宋体" w:eastAsia="宋体" w:hAnsi="宋体"/>
                <w:b/>
                <w:bCs/>
                <w:sz w:val="21"/>
                <w:szCs w:val="21"/>
              </w:rPr>
            </w:pPr>
          </w:p>
        </w:tc>
        <w:tc>
          <w:tcPr>
            <w:tcW w:w="667" w:type="pct"/>
          </w:tcPr>
          <w:p w14:paraId="464EC8BF" w14:textId="23D72AA0" w:rsidR="00F96ED2" w:rsidRPr="0027197D" w:rsidRDefault="00F96ED2" w:rsidP="00286026">
            <w:pPr>
              <w:rPr>
                <w:rFonts w:ascii="宋体" w:eastAsia="宋体" w:hAnsi="宋体"/>
                <w:b/>
                <w:bCs/>
                <w:sz w:val="21"/>
                <w:szCs w:val="21"/>
              </w:rPr>
            </w:pPr>
          </w:p>
        </w:tc>
      </w:tr>
      <w:tr w:rsidR="00F96ED2" w:rsidRPr="0027197D" w14:paraId="26A4E31D" w14:textId="592D3A15" w:rsidTr="00F96ED2">
        <w:tc>
          <w:tcPr>
            <w:tcW w:w="532" w:type="pct"/>
            <w:shd w:val="clear" w:color="auto" w:fill="auto"/>
            <w:vAlign w:val="center"/>
          </w:tcPr>
          <w:p w14:paraId="1B5CA82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7.5.1</w:t>
            </w:r>
          </w:p>
        </w:tc>
        <w:tc>
          <w:tcPr>
            <w:tcW w:w="2195" w:type="pct"/>
            <w:shd w:val="clear" w:color="auto" w:fill="auto"/>
            <w:vAlign w:val="center"/>
          </w:tcPr>
          <w:p w14:paraId="4CABF67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与有资质的处置单位（企业）签约处置化学废弃物</w:t>
            </w:r>
          </w:p>
        </w:tc>
        <w:tc>
          <w:tcPr>
            <w:tcW w:w="402" w:type="pct"/>
            <w:shd w:val="clear" w:color="auto" w:fill="auto"/>
          </w:tcPr>
          <w:p w14:paraId="7C1B680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272E03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C104145" w14:textId="77777777" w:rsidR="00F96ED2" w:rsidRPr="0027197D" w:rsidRDefault="00F96ED2" w:rsidP="00286026">
            <w:pPr>
              <w:rPr>
                <w:rFonts w:ascii="宋体" w:eastAsia="宋体" w:hAnsi="宋体"/>
                <w:b/>
                <w:bCs/>
                <w:sz w:val="21"/>
                <w:szCs w:val="21"/>
              </w:rPr>
            </w:pPr>
          </w:p>
        </w:tc>
        <w:tc>
          <w:tcPr>
            <w:tcW w:w="402" w:type="pct"/>
          </w:tcPr>
          <w:p w14:paraId="048E56B3" w14:textId="77777777" w:rsidR="00F96ED2" w:rsidRDefault="00F96ED2" w:rsidP="00286026">
            <w:pPr>
              <w:rPr>
                <w:rFonts w:ascii="宋体" w:eastAsia="宋体" w:hAnsi="宋体"/>
                <w:b/>
                <w:bCs/>
                <w:sz w:val="21"/>
                <w:szCs w:val="21"/>
              </w:rPr>
            </w:pPr>
          </w:p>
        </w:tc>
        <w:tc>
          <w:tcPr>
            <w:tcW w:w="667" w:type="pct"/>
          </w:tcPr>
          <w:p w14:paraId="371A155D" w14:textId="0A4E9A9E" w:rsidR="00F96ED2" w:rsidRPr="0027197D" w:rsidRDefault="00F96ED2" w:rsidP="00286026">
            <w:pPr>
              <w:rPr>
                <w:rFonts w:ascii="宋体" w:eastAsia="宋体" w:hAnsi="宋体"/>
                <w:b/>
                <w:bCs/>
                <w:sz w:val="21"/>
                <w:szCs w:val="21"/>
              </w:rPr>
            </w:pPr>
          </w:p>
        </w:tc>
      </w:tr>
      <w:tr w:rsidR="00F96ED2" w:rsidRPr="0027197D" w14:paraId="42B00F9D" w14:textId="78BD9D8F" w:rsidTr="00F96ED2">
        <w:tc>
          <w:tcPr>
            <w:tcW w:w="532" w:type="pct"/>
            <w:shd w:val="clear" w:color="auto" w:fill="auto"/>
            <w:vAlign w:val="center"/>
          </w:tcPr>
          <w:p w14:paraId="1EA98A5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7.5.2</w:t>
            </w:r>
          </w:p>
        </w:tc>
        <w:tc>
          <w:tcPr>
            <w:tcW w:w="2195" w:type="pct"/>
            <w:shd w:val="clear" w:color="auto" w:fill="auto"/>
            <w:vAlign w:val="center"/>
          </w:tcPr>
          <w:p w14:paraId="692D8F16" w14:textId="77777777" w:rsidR="00F96ED2" w:rsidRPr="0027197D" w:rsidDel="008E23BF" w:rsidRDefault="00F96ED2" w:rsidP="00286026">
            <w:pPr>
              <w:rPr>
                <w:rFonts w:ascii="宋体" w:eastAsia="宋体" w:hAnsi="宋体"/>
                <w:sz w:val="21"/>
                <w:szCs w:val="21"/>
              </w:rPr>
            </w:pPr>
            <w:r w:rsidRPr="0027197D">
              <w:rPr>
                <w:rFonts w:ascii="宋体" w:eastAsia="宋体" w:hAnsi="宋体"/>
                <w:sz w:val="21"/>
                <w:szCs w:val="21"/>
              </w:rPr>
              <w:t>学校有统一的化学实验废弃物标签，包含废物类别、危险类别、主要成分、产生单位、送储人、日期等信息</w:t>
            </w:r>
          </w:p>
        </w:tc>
        <w:tc>
          <w:tcPr>
            <w:tcW w:w="402" w:type="pct"/>
            <w:shd w:val="clear" w:color="auto" w:fill="auto"/>
          </w:tcPr>
          <w:p w14:paraId="13D72A8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086D68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E0EB50" w14:textId="77777777" w:rsidR="00F96ED2" w:rsidRPr="0027197D" w:rsidRDefault="00F96ED2" w:rsidP="00286026">
            <w:pPr>
              <w:rPr>
                <w:rFonts w:ascii="宋体" w:eastAsia="宋体" w:hAnsi="宋体"/>
                <w:b/>
                <w:bCs/>
                <w:sz w:val="21"/>
                <w:szCs w:val="21"/>
              </w:rPr>
            </w:pPr>
          </w:p>
        </w:tc>
        <w:tc>
          <w:tcPr>
            <w:tcW w:w="402" w:type="pct"/>
          </w:tcPr>
          <w:p w14:paraId="39E8FF64" w14:textId="77777777" w:rsidR="00F96ED2" w:rsidRDefault="00F96ED2" w:rsidP="00286026">
            <w:pPr>
              <w:rPr>
                <w:rFonts w:ascii="宋体" w:eastAsia="宋体" w:hAnsi="宋体"/>
                <w:b/>
                <w:bCs/>
                <w:sz w:val="21"/>
                <w:szCs w:val="21"/>
              </w:rPr>
            </w:pPr>
          </w:p>
        </w:tc>
        <w:tc>
          <w:tcPr>
            <w:tcW w:w="667" w:type="pct"/>
          </w:tcPr>
          <w:p w14:paraId="1D5278BA" w14:textId="1487D452" w:rsidR="00F96ED2" w:rsidRPr="0027197D" w:rsidRDefault="00F96ED2" w:rsidP="00286026">
            <w:pPr>
              <w:rPr>
                <w:rFonts w:ascii="宋体" w:eastAsia="宋体" w:hAnsi="宋体"/>
                <w:b/>
                <w:bCs/>
                <w:sz w:val="21"/>
                <w:szCs w:val="21"/>
              </w:rPr>
            </w:pPr>
          </w:p>
        </w:tc>
      </w:tr>
      <w:tr w:rsidR="00F96ED2" w:rsidRPr="0027197D" w14:paraId="4809CD06" w14:textId="24479BC6" w:rsidTr="00F96ED2">
        <w:tc>
          <w:tcPr>
            <w:tcW w:w="532" w:type="pct"/>
            <w:shd w:val="clear" w:color="auto" w:fill="auto"/>
            <w:vAlign w:val="center"/>
          </w:tcPr>
          <w:p w14:paraId="7753D2A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7.5.3</w:t>
            </w:r>
          </w:p>
        </w:tc>
        <w:tc>
          <w:tcPr>
            <w:tcW w:w="2195" w:type="pct"/>
            <w:shd w:val="clear" w:color="auto" w:fill="auto"/>
            <w:vAlign w:val="center"/>
          </w:tcPr>
          <w:p w14:paraId="65C60C1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配备了化学实验废弃物分类容器</w:t>
            </w:r>
          </w:p>
        </w:tc>
        <w:tc>
          <w:tcPr>
            <w:tcW w:w="402" w:type="pct"/>
            <w:shd w:val="clear" w:color="auto" w:fill="auto"/>
          </w:tcPr>
          <w:p w14:paraId="79CBA9A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5381B7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482C69A" w14:textId="77777777" w:rsidR="00F96ED2" w:rsidRPr="0027197D" w:rsidRDefault="00F96ED2" w:rsidP="00286026">
            <w:pPr>
              <w:rPr>
                <w:rFonts w:ascii="宋体" w:eastAsia="宋体" w:hAnsi="宋体"/>
                <w:b/>
                <w:bCs/>
                <w:sz w:val="21"/>
                <w:szCs w:val="21"/>
              </w:rPr>
            </w:pPr>
          </w:p>
        </w:tc>
        <w:tc>
          <w:tcPr>
            <w:tcW w:w="402" w:type="pct"/>
          </w:tcPr>
          <w:p w14:paraId="2BDBAAFD" w14:textId="77777777" w:rsidR="00F96ED2" w:rsidRDefault="00F96ED2" w:rsidP="00286026">
            <w:pPr>
              <w:rPr>
                <w:rFonts w:ascii="宋体" w:eastAsia="宋体" w:hAnsi="宋体"/>
                <w:b/>
                <w:bCs/>
                <w:sz w:val="21"/>
                <w:szCs w:val="21"/>
              </w:rPr>
            </w:pPr>
          </w:p>
        </w:tc>
        <w:tc>
          <w:tcPr>
            <w:tcW w:w="667" w:type="pct"/>
          </w:tcPr>
          <w:p w14:paraId="6A2FB11A" w14:textId="694F8CDB" w:rsidR="00F96ED2" w:rsidRPr="0027197D" w:rsidRDefault="00F96ED2" w:rsidP="00286026">
            <w:pPr>
              <w:rPr>
                <w:rFonts w:ascii="宋体" w:eastAsia="宋体" w:hAnsi="宋体"/>
                <w:b/>
                <w:bCs/>
                <w:sz w:val="21"/>
                <w:szCs w:val="21"/>
              </w:rPr>
            </w:pPr>
          </w:p>
        </w:tc>
      </w:tr>
      <w:tr w:rsidR="00F96ED2" w:rsidRPr="0027197D" w14:paraId="5BD7B030" w14:textId="3FD02AEE" w:rsidTr="00F96ED2">
        <w:tc>
          <w:tcPr>
            <w:tcW w:w="532" w:type="pct"/>
            <w:shd w:val="clear" w:color="auto" w:fill="auto"/>
            <w:vAlign w:val="center"/>
          </w:tcPr>
          <w:p w14:paraId="3B0B392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7.5.4</w:t>
            </w:r>
          </w:p>
        </w:tc>
        <w:tc>
          <w:tcPr>
            <w:tcW w:w="2195" w:type="pct"/>
            <w:shd w:val="clear" w:color="auto" w:fill="auto"/>
            <w:vAlign w:val="center"/>
          </w:tcPr>
          <w:p w14:paraId="389D063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对化学废弃物进行了分类存放（应避免易产生剧烈反应的物品混放）、包装严密，并贴好标签，及时送学校中转站或收集点</w:t>
            </w:r>
          </w:p>
        </w:tc>
        <w:tc>
          <w:tcPr>
            <w:tcW w:w="402" w:type="pct"/>
            <w:shd w:val="clear" w:color="auto" w:fill="auto"/>
          </w:tcPr>
          <w:p w14:paraId="7B04D69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3A8E11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0D08DAC" w14:textId="77777777" w:rsidR="00F96ED2" w:rsidRPr="0027197D" w:rsidRDefault="00F96ED2" w:rsidP="00286026">
            <w:pPr>
              <w:rPr>
                <w:rFonts w:ascii="宋体" w:eastAsia="宋体" w:hAnsi="宋体"/>
                <w:b/>
                <w:bCs/>
                <w:sz w:val="21"/>
                <w:szCs w:val="21"/>
              </w:rPr>
            </w:pPr>
          </w:p>
        </w:tc>
        <w:tc>
          <w:tcPr>
            <w:tcW w:w="402" w:type="pct"/>
          </w:tcPr>
          <w:p w14:paraId="3E377F52" w14:textId="77777777" w:rsidR="00F96ED2" w:rsidRDefault="00F96ED2" w:rsidP="00286026">
            <w:pPr>
              <w:rPr>
                <w:rFonts w:ascii="宋体" w:eastAsia="宋体" w:hAnsi="宋体"/>
                <w:b/>
                <w:bCs/>
                <w:sz w:val="21"/>
                <w:szCs w:val="21"/>
              </w:rPr>
            </w:pPr>
          </w:p>
        </w:tc>
        <w:tc>
          <w:tcPr>
            <w:tcW w:w="667" w:type="pct"/>
          </w:tcPr>
          <w:p w14:paraId="300BD2E4" w14:textId="32E960E8" w:rsidR="00F96ED2" w:rsidRPr="0027197D" w:rsidRDefault="00F96ED2" w:rsidP="00286026">
            <w:pPr>
              <w:rPr>
                <w:rFonts w:ascii="宋体" w:eastAsia="宋体" w:hAnsi="宋体"/>
                <w:b/>
                <w:bCs/>
                <w:sz w:val="21"/>
                <w:szCs w:val="21"/>
              </w:rPr>
            </w:pPr>
          </w:p>
        </w:tc>
      </w:tr>
      <w:tr w:rsidR="00F96ED2" w:rsidRPr="0027197D" w14:paraId="1686A437" w14:textId="30DFE52C" w:rsidTr="00F96ED2">
        <w:tc>
          <w:tcPr>
            <w:tcW w:w="532" w:type="pct"/>
            <w:shd w:val="clear" w:color="auto" w:fill="auto"/>
            <w:vAlign w:val="center"/>
          </w:tcPr>
          <w:p w14:paraId="7C8EFDD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7.5.5</w:t>
            </w:r>
          </w:p>
        </w:tc>
        <w:tc>
          <w:tcPr>
            <w:tcW w:w="2195" w:type="pct"/>
            <w:shd w:val="clear" w:color="auto" w:fill="auto"/>
            <w:vAlign w:val="center"/>
          </w:tcPr>
          <w:p w14:paraId="14AC6B8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定时清运化学实验废弃物，实验室内无大量存放、室外无堆放实验废弃物现象</w:t>
            </w:r>
            <w:r w:rsidRPr="0027197D" w:rsidDel="000927AE">
              <w:rPr>
                <w:rFonts w:ascii="宋体" w:eastAsia="宋体" w:hAnsi="宋体"/>
                <w:sz w:val="21"/>
                <w:szCs w:val="21"/>
              </w:rPr>
              <w:t xml:space="preserve"> </w:t>
            </w:r>
          </w:p>
        </w:tc>
        <w:tc>
          <w:tcPr>
            <w:tcW w:w="402" w:type="pct"/>
            <w:shd w:val="clear" w:color="auto" w:fill="auto"/>
          </w:tcPr>
          <w:p w14:paraId="35A61F3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1076C0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4C7F81F" w14:textId="77777777" w:rsidR="00F96ED2" w:rsidRPr="0027197D" w:rsidRDefault="00F96ED2" w:rsidP="00286026">
            <w:pPr>
              <w:rPr>
                <w:rFonts w:ascii="宋体" w:eastAsia="宋体" w:hAnsi="宋体"/>
                <w:b/>
                <w:bCs/>
                <w:sz w:val="21"/>
                <w:szCs w:val="21"/>
              </w:rPr>
            </w:pPr>
          </w:p>
        </w:tc>
        <w:tc>
          <w:tcPr>
            <w:tcW w:w="402" w:type="pct"/>
          </w:tcPr>
          <w:p w14:paraId="64D114C7" w14:textId="77777777" w:rsidR="00F96ED2" w:rsidRDefault="00F96ED2" w:rsidP="00286026">
            <w:pPr>
              <w:rPr>
                <w:rFonts w:ascii="宋体" w:eastAsia="宋体" w:hAnsi="宋体"/>
                <w:b/>
                <w:bCs/>
                <w:sz w:val="21"/>
                <w:szCs w:val="21"/>
              </w:rPr>
            </w:pPr>
          </w:p>
        </w:tc>
        <w:tc>
          <w:tcPr>
            <w:tcW w:w="667" w:type="pct"/>
          </w:tcPr>
          <w:p w14:paraId="1867848E" w14:textId="041CED87" w:rsidR="00F96ED2" w:rsidRPr="0027197D" w:rsidRDefault="00F96ED2" w:rsidP="00286026">
            <w:pPr>
              <w:rPr>
                <w:rFonts w:ascii="宋体" w:eastAsia="宋体" w:hAnsi="宋体"/>
                <w:b/>
                <w:bCs/>
                <w:sz w:val="21"/>
                <w:szCs w:val="21"/>
              </w:rPr>
            </w:pPr>
          </w:p>
        </w:tc>
      </w:tr>
      <w:tr w:rsidR="00F96ED2" w:rsidRPr="0027197D" w14:paraId="1574048F" w14:textId="2AE2AFCE" w:rsidTr="00F96ED2">
        <w:tc>
          <w:tcPr>
            <w:tcW w:w="532" w:type="pct"/>
            <w:shd w:val="clear" w:color="auto" w:fill="auto"/>
            <w:vAlign w:val="center"/>
          </w:tcPr>
          <w:p w14:paraId="46569B7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7.5.6</w:t>
            </w:r>
          </w:p>
        </w:tc>
        <w:tc>
          <w:tcPr>
            <w:tcW w:w="2195" w:type="pct"/>
            <w:shd w:val="clear" w:color="auto" w:fill="auto"/>
            <w:vAlign w:val="center"/>
          </w:tcPr>
          <w:p w14:paraId="0397C52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实验废弃物和生活垃圾不混放，不向下水道倾倒废旧化学试剂</w:t>
            </w:r>
          </w:p>
        </w:tc>
        <w:tc>
          <w:tcPr>
            <w:tcW w:w="402" w:type="pct"/>
            <w:shd w:val="clear" w:color="auto" w:fill="auto"/>
          </w:tcPr>
          <w:p w14:paraId="7073529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3345A8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A80ACDA" w14:textId="77777777" w:rsidR="00F96ED2" w:rsidRPr="0027197D" w:rsidRDefault="00F96ED2" w:rsidP="00286026">
            <w:pPr>
              <w:rPr>
                <w:rFonts w:ascii="宋体" w:eastAsia="宋体" w:hAnsi="宋体"/>
                <w:b/>
                <w:bCs/>
                <w:sz w:val="21"/>
                <w:szCs w:val="21"/>
              </w:rPr>
            </w:pPr>
          </w:p>
        </w:tc>
        <w:tc>
          <w:tcPr>
            <w:tcW w:w="402" w:type="pct"/>
          </w:tcPr>
          <w:p w14:paraId="4956DD98" w14:textId="77777777" w:rsidR="00F96ED2" w:rsidRDefault="00F96ED2" w:rsidP="00286026">
            <w:pPr>
              <w:rPr>
                <w:rFonts w:ascii="宋体" w:eastAsia="宋体" w:hAnsi="宋体"/>
                <w:b/>
                <w:bCs/>
                <w:sz w:val="21"/>
                <w:szCs w:val="21"/>
              </w:rPr>
            </w:pPr>
          </w:p>
        </w:tc>
        <w:tc>
          <w:tcPr>
            <w:tcW w:w="667" w:type="pct"/>
          </w:tcPr>
          <w:p w14:paraId="557F40E2" w14:textId="5284BD16" w:rsidR="00F96ED2" w:rsidRPr="0027197D" w:rsidRDefault="00F96ED2" w:rsidP="00286026">
            <w:pPr>
              <w:rPr>
                <w:rFonts w:ascii="宋体" w:eastAsia="宋体" w:hAnsi="宋体"/>
                <w:b/>
                <w:bCs/>
                <w:sz w:val="21"/>
                <w:szCs w:val="21"/>
              </w:rPr>
            </w:pPr>
          </w:p>
        </w:tc>
      </w:tr>
      <w:tr w:rsidR="00F96ED2" w:rsidRPr="0027197D" w14:paraId="537AB962" w14:textId="1572C0C9" w:rsidTr="00F96ED2">
        <w:tc>
          <w:tcPr>
            <w:tcW w:w="532" w:type="pct"/>
            <w:shd w:val="clear" w:color="auto" w:fill="auto"/>
            <w:vAlign w:val="center"/>
          </w:tcPr>
          <w:p w14:paraId="1EDFA1D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7.5.7</w:t>
            </w:r>
          </w:p>
        </w:tc>
        <w:tc>
          <w:tcPr>
            <w:tcW w:w="2195" w:type="pct"/>
            <w:shd w:val="clear" w:color="auto" w:fill="auto"/>
            <w:vAlign w:val="center"/>
          </w:tcPr>
          <w:p w14:paraId="045172C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对于产生有毒和异味废气的，有气体吸收装置</w:t>
            </w:r>
          </w:p>
        </w:tc>
        <w:tc>
          <w:tcPr>
            <w:tcW w:w="402" w:type="pct"/>
            <w:shd w:val="clear" w:color="auto" w:fill="auto"/>
          </w:tcPr>
          <w:p w14:paraId="43AE024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59B506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267CEF1" w14:textId="77777777" w:rsidR="00F96ED2" w:rsidRPr="0027197D" w:rsidRDefault="00F96ED2" w:rsidP="00286026">
            <w:pPr>
              <w:rPr>
                <w:rFonts w:ascii="宋体" w:eastAsia="宋体" w:hAnsi="宋体"/>
                <w:b/>
                <w:bCs/>
                <w:sz w:val="21"/>
                <w:szCs w:val="21"/>
              </w:rPr>
            </w:pPr>
          </w:p>
        </w:tc>
        <w:tc>
          <w:tcPr>
            <w:tcW w:w="402" w:type="pct"/>
          </w:tcPr>
          <w:p w14:paraId="44509949" w14:textId="77777777" w:rsidR="00F96ED2" w:rsidRDefault="00F96ED2" w:rsidP="00286026">
            <w:pPr>
              <w:rPr>
                <w:rFonts w:ascii="宋体" w:eastAsia="宋体" w:hAnsi="宋体"/>
                <w:b/>
                <w:bCs/>
                <w:sz w:val="21"/>
                <w:szCs w:val="21"/>
              </w:rPr>
            </w:pPr>
          </w:p>
        </w:tc>
        <w:tc>
          <w:tcPr>
            <w:tcW w:w="667" w:type="pct"/>
          </w:tcPr>
          <w:p w14:paraId="6E5A8CCC" w14:textId="15BE65B5" w:rsidR="00F96ED2" w:rsidRPr="0027197D" w:rsidRDefault="00F96ED2" w:rsidP="00286026">
            <w:pPr>
              <w:rPr>
                <w:rFonts w:ascii="宋体" w:eastAsia="宋体" w:hAnsi="宋体"/>
                <w:b/>
                <w:bCs/>
                <w:sz w:val="21"/>
                <w:szCs w:val="21"/>
              </w:rPr>
            </w:pPr>
          </w:p>
        </w:tc>
      </w:tr>
      <w:tr w:rsidR="00F96ED2" w:rsidRPr="0027197D" w14:paraId="2001EDC6" w14:textId="78704069" w:rsidTr="00F96ED2">
        <w:tc>
          <w:tcPr>
            <w:tcW w:w="532" w:type="pct"/>
            <w:shd w:val="clear" w:color="auto" w:fill="auto"/>
            <w:vAlign w:val="center"/>
          </w:tcPr>
          <w:p w14:paraId="2626C98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7.5.8</w:t>
            </w:r>
          </w:p>
        </w:tc>
        <w:tc>
          <w:tcPr>
            <w:tcW w:w="2195" w:type="pct"/>
            <w:shd w:val="clear" w:color="auto" w:fill="auto"/>
            <w:vAlign w:val="center"/>
          </w:tcPr>
          <w:p w14:paraId="390E339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锐器废物盛放在纸板箱等不易被刺穿的容器中</w:t>
            </w:r>
          </w:p>
        </w:tc>
        <w:tc>
          <w:tcPr>
            <w:tcW w:w="402" w:type="pct"/>
            <w:shd w:val="clear" w:color="auto" w:fill="auto"/>
          </w:tcPr>
          <w:p w14:paraId="70DDB86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4F899D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031C290" w14:textId="77777777" w:rsidR="00F96ED2" w:rsidRPr="0027197D" w:rsidRDefault="00F96ED2" w:rsidP="00286026">
            <w:pPr>
              <w:rPr>
                <w:rFonts w:ascii="宋体" w:eastAsia="宋体" w:hAnsi="宋体"/>
                <w:b/>
                <w:bCs/>
                <w:sz w:val="21"/>
                <w:szCs w:val="21"/>
              </w:rPr>
            </w:pPr>
          </w:p>
        </w:tc>
        <w:tc>
          <w:tcPr>
            <w:tcW w:w="402" w:type="pct"/>
          </w:tcPr>
          <w:p w14:paraId="3EB0668E" w14:textId="77777777" w:rsidR="00F96ED2" w:rsidRDefault="00F96ED2" w:rsidP="00286026">
            <w:pPr>
              <w:rPr>
                <w:rFonts w:ascii="宋体" w:eastAsia="宋体" w:hAnsi="宋体"/>
                <w:b/>
                <w:bCs/>
                <w:sz w:val="21"/>
                <w:szCs w:val="21"/>
              </w:rPr>
            </w:pPr>
          </w:p>
        </w:tc>
        <w:tc>
          <w:tcPr>
            <w:tcW w:w="667" w:type="pct"/>
          </w:tcPr>
          <w:p w14:paraId="0563E51F" w14:textId="7272F1BA" w:rsidR="00F96ED2" w:rsidRPr="0027197D" w:rsidRDefault="00F96ED2" w:rsidP="00286026">
            <w:pPr>
              <w:rPr>
                <w:rFonts w:ascii="宋体" w:eastAsia="宋体" w:hAnsi="宋体"/>
                <w:b/>
                <w:bCs/>
                <w:sz w:val="21"/>
                <w:szCs w:val="21"/>
              </w:rPr>
            </w:pPr>
          </w:p>
        </w:tc>
      </w:tr>
      <w:tr w:rsidR="00F96ED2" w:rsidRPr="0027197D" w14:paraId="17F9AFA4" w14:textId="277EFC60" w:rsidTr="00F96ED2">
        <w:tc>
          <w:tcPr>
            <w:tcW w:w="532" w:type="pct"/>
            <w:shd w:val="clear" w:color="auto" w:fill="auto"/>
            <w:vAlign w:val="center"/>
          </w:tcPr>
          <w:p w14:paraId="050B8825"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7.6</w:t>
            </w:r>
          </w:p>
        </w:tc>
        <w:tc>
          <w:tcPr>
            <w:tcW w:w="2195" w:type="pct"/>
            <w:shd w:val="clear" w:color="auto" w:fill="auto"/>
            <w:vAlign w:val="center"/>
          </w:tcPr>
          <w:p w14:paraId="2672A44C"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其它化学安全</w:t>
            </w:r>
          </w:p>
        </w:tc>
        <w:tc>
          <w:tcPr>
            <w:tcW w:w="402" w:type="pct"/>
            <w:shd w:val="clear" w:color="auto" w:fill="auto"/>
          </w:tcPr>
          <w:p w14:paraId="1715BB9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C9A03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D141F18" w14:textId="77777777" w:rsidR="00F96ED2" w:rsidRPr="0027197D" w:rsidRDefault="00F96ED2" w:rsidP="00286026">
            <w:pPr>
              <w:rPr>
                <w:rFonts w:ascii="宋体" w:eastAsia="宋体" w:hAnsi="宋体"/>
                <w:b/>
                <w:bCs/>
                <w:sz w:val="21"/>
                <w:szCs w:val="21"/>
              </w:rPr>
            </w:pPr>
          </w:p>
        </w:tc>
        <w:tc>
          <w:tcPr>
            <w:tcW w:w="402" w:type="pct"/>
          </w:tcPr>
          <w:p w14:paraId="2FBAF2B9" w14:textId="77777777" w:rsidR="00F96ED2" w:rsidRDefault="00F96ED2" w:rsidP="00286026">
            <w:pPr>
              <w:rPr>
                <w:rFonts w:ascii="宋体" w:eastAsia="宋体" w:hAnsi="宋体"/>
                <w:b/>
                <w:bCs/>
                <w:sz w:val="21"/>
                <w:szCs w:val="21"/>
              </w:rPr>
            </w:pPr>
          </w:p>
        </w:tc>
        <w:tc>
          <w:tcPr>
            <w:tcW w:w="667" w:type="pct"/>
          </w:tcPr>
          <w:p w14:paraId="4DA4A62C" w14:textId="420E0AA3" w:rsidR="00F96ED2" w:rsidRPr="0027197D" w:rsidRDefault="00F96ED2" w:rsidP="00286026">
            <w:pPr>
              <w:rPr>
                <w:rFonts w:ascii="宋体" w:eastAsia="宋体" w:hAnsi="宋体"/>
                <w:b/>
                <w:bCs/>
                <w:sz w:val="21"/>
                <w:szCs w:val="21"/>
              </w:rPr>
            </w:pPr>
          </w:p>
        </w:tc>
      </w:tr>
      <w:tr w:rsidR="00F96ED2" w:rsidRPr="0027197D" w14:paraId="329DA703" w14:textId="299CB1B3" w:rsidTr="00F96ED2">
        <w:tc>
          <w:tcPr>
            <w:tcW w:w="532" w:type="pct"/>
            <w:shd w:val="clear" w:color="auto" w:fill="auto"/>
            <w:vAlign w:val="center"/>
          </w:tcPr>
          <w:p w14:paraId="60D3EAD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7.6.1</w:t>
            </w:r>
          </w:p>
        </w:tc>
        <w:tc>
          <w:tcPr>
            <w:tcW w:w="2195" w:type="pct"/>
            <w:shd w:val="clear" w:color="auto" w:fill="auto"/>
            <w:vAlign w:val="center"/>
          </w:tcPr>
          <w:p w14:paraId="3CE4FFC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学校有统一的试剂标签（用于配置试剂、合成品、样品等），信息包括名称、浓度、责任人、日期、储存条件等</w:t>
            </w:r>
          </w:p>
        </w:tc>
        <w:tc>
          <w:tcPr>
            <w:tcW w:w="402" w:type="pct"/>
            <w:shd w:val="clear" w:color="auto" w:fill="auto"/>
          </w:tcPr>
          <w:p w14:paraId="3835BF6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FB9B4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F8168C8" w14:textId="77777777" w:rsidR="00F96ED2" w:rsidRPr="0027197D" w:rsidRDefault="00F96ED2" w:rsidP="00286026">
            <w:pPr>
              <w:rPr>
                <w:rFonts w:ascii="宋体" w:eastAsia="宋体" w:hAnsi="宋体"/>
                <w:b/>
                <w:bCs/>
                <w:sz w:val="21"/>
                <w:szCs w:val="21"/>
              </w:rPr>
            </w:pPr>
          </w:p>
        </w:tc>
        <w:tc>
          <w:tcPr>
            <w:tcW w:w="402" w:type="pct"/>
          </w:tcPr>
          <w:p w14:paraId="1B7DBBBB" w14:textId="77777777" w:rsidR="00F96ED2" w:rsidRDefault="00F96ED2" w:rsidP="00286026">
            <w:pPr>
              <w:rPr>
                <w:rFonts w:ascii="宋体" w:eastAsia="宋体" w:hAnsi="宋体"/>
                <w:b/>
                <w:bCs/>
                <w:sz w:val="21"/>
                <w:szCs w:val="21"/>
              </w:rPr>
            </w:pPr>
          </w:p>
        </w:tc>
        <w:tc>
          <w:tcPr>
            <w:tcW w:w="667" w:type="pct"/>
          </w:tcPr>
          <w:p w14:paraId="7B59F7FD" w14:textId="32E52308" w:rsidR="00F96ED2" w:rsidRPr="0027197D" w:rsidRDefault="00F96ED2" w:rsidP="00286026">
            <w:pPr>
              <w:rPr>
                <w:rFonts w:ascii="宋体" w:eastAsia="宋体" w:hAnsi="宋体"/>
                <w:b/>
                <w:bCs/>
                <w:sz w:val="21"/>
                <w:szCs w:val="21"/>
              </w:rPr>
            </w:pPr>
          </w:p>
        </w:tc>
      </w:tr>
      <w:tr w:rsidR="00F96ED2" w:rsidRPr="0027197D" w14:paraId="3260A521" w14:textId="11AD97BE" w:rsidTr="00F96ED2">
        <w:tc>
          <w:tcPr>
            <w:tcW w:w="532" w:type="pct"/>
            <w:shd w:val="clear" w:color="auto" w:fill="auto"/>
            <w:vAlign w:val="center"/>
          </w:tcPr>
          <w:p w14:paraId="651CE1A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7.6.2</w:t>
            </w:r>
          </w:p>
        </w:tc>
        <w:tc>
          <w:tcPr>
            <w:tcW w:w="2195" w:type="pct"/>
            <w:shd w:val="clear" w:color="auto" w:fill="auto"/>
            <w:vAlign w:val="center"/>
          </w:tcPr>
          <w:p w14:paraId="200A7D8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配置试剂、合成品、样品等标签信息明确</w:t>
            </w:r>
          </w:p>
        </w:tc>
        <w:tc>
          <w:tcPr>
            <w:tcW w:w="402" w:type="pct"/>
            <w:shd w:val="clear" w:color="auto" w:fill="auto"/>
          </w:tcPr>
          <w:p w14:paraId="4D7F133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F10F70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8E19D69" w14:textId="77777777" w:rsidR="00F96ED2" w:rsidRPr="0027197D" w:rsidRDefault="00F96ED2" w:rsidP="00286026">
            <w:pPr>
              <w:rPr>
                <w:rFonts w:ascii="宋体" w:eastAsia="宋体" w:hAnsi="宋体"/>
                <w:b/>
                <w:bCs/>
                <w:sz w:val="21"/>
                <w:szCs w:val="21"/>
              </w:rPr>
            </w:pPr>
          </w:p>
        </w:tc>
        <w:tc>
          <w:tcPr>
            <w:tcW w:w="402" w:type="pct"/>
          </w:tcPr>
          <w:p w14:paraId="25E8F23A" w14:textId="77777777" w:rsidR="00F96ED2" w:rsidRDefault="00F96ED2" w:rsidP="00286026">
            <w:pPr>
              <w:rPr>
                <w:rFonts w:ascii="宋体" w:eastAsia="宋体" w:hAnsi="宋体"/>
                <w:b/>
                <w:bCs/>
                <w:sz w:val="21"/>
                <w:szCs w:val="21"/>
              </w:rPr>
            </w:pPr>
          </w:p>
        </w:tc>
        <w:tc>
          <w:tcPr>
            <w:tcW w:w="667" w:type="pct"/>
          </w:tcPr>
          <w:p w14:paraId="4BA3009B" w14:textId="0A16C0A3" w:rsidR="00F96ED2" w:rsidRPr="0027197D" w:rsidRDefault="00F96ED2" w:rsidP="00286026">
            <w:pPr>
              <w:rPr>
                <w:rFonts w:ascii="宋体" w:eastAsia="宋体" w:hAnsi="宋体"/>
                <w:b/>
                <w:bCs/>
                <w:sz w:val="21"/>
                <w:szCs w:val="21"/>
              </w:rPr>
            </w:pPr>
          </w:p>
        </w:tc>
      </w:tr>
      <w:tr w:rsidR="00F96ED2" w:rsidRPr="0027197D" w14:paraId="6E00DB85" w14:textId="2D4B8E72" w:rsidTr="00F96ED2">
        <w:tc>
          <w:tcPr>
            <w:tcW w:w="532" w:type="pct"/>
            <w:shd w:val="clear" w:color="auto" w:fill="auto"/>
            <w:vAlign w:val="center"/>
          </w:tcPr>
          <w:p w14:paraId="40ABB09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7.6.3</w:t>
            </w:r>
          </w:p>
        </w:tc>
        <w:tc>
          <w:tcPr>
            <w:tcW w:w="2195" w:type="pct"/>
            <w:shd w:val="clear" w:color="auto" w:fill="auto"/>
            <w:vAlign w:val="center"/>
          </w:tcPr>
          <w:p w14:paraId="15A357C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盛放配置试剂、合成品等的烧杯、烧瓶不得无盖放置</w:t>
            </w:r>
          </w:p>
        </w:tc>
        <w:tc>
          <w:tcPr>
            <w:tcW w:w="402" w:type="pct"/>
            <w:shd w:val="clear" w:color="auto" w:fill="auto"/>
          </w:tcPr>
          <w:p w14:paraId="366AE72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E327AB1"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199A2A1" w14:textId="77777777" w:rsidR="00F96ED2" w:rsidRPr="0027197D" w:rsidRDefault="00F96ED2" w:rsidP="00286026">
            <w:pPr>
              <w:rPr>
                <w:rFonts w:ascii="宋体" w:eastAsia="宋体" w:hAnsi="宋体"/>
                <w:b/>
                <w:bCs/>
                <w:sz w:val="21"/>
                <w:szCs w:val="21"/>
              </w:rPr>
            </w:pPr>
          </w:p>
        </w:tc>
        <w:tc>
          <w:tcPr>
            <w:tcW w:w="402" w:type="pct"/>
          </w:tcPr>
          <w:p w14:paraId="5B82B27E" w14:textId="77777777" w:rsidR="00F96ED2" w:rsidRDefault="00F96ED2" w:rsidP="00286026">
            <w:pPr>
              <w:rPr>
                <w:rFonts w:ascii="宋体" w:eastAsia="宋体" w:hAnsi="宋体"/>
                <w:b/>
                <w:bCs/>
                <w:sz w:val="21"/>
                <w:szCs w:val="21"/>
              </w:rPr>
            </w:pPr>
          </w:p>
        </w:tc>
        <w:tc>
          <w:tcPr>
            <w:tcW w:w="667" w:type="pct"/>
          </w:tcPr>
          <w:p w14:paraId="46A48840" w14:textId="04E83695" w:rsidR="00F96ED2" w:rsidRPr="0027197D" w:rsidRDefault="00F96ED2" w:rsidP="00286026">
            <w:pPr>
              <w:rPr>
                <w:rFonts w:ascii="宋体" w:eastAsia="宋体" w:hAnsi="宋体"/>
                <w:b/>
                <w:bCs/>
                <w:sz w:val="21"/>
                <w:szCs w:val="21"/>
              </w:rPr>
            </w:pPr>
          </w:p>
        </w:tc>
      </w:tr>
      <w:tr w:rsidR="00F96ED2" w:rsidRPr="0027197D" w14:paraId="0B19C205" w14:textId="23FE25FB" w:rsidTr="00F96ED2">
        <w:tc>
          <w:tcPr>
            <w:tcW w:w="532" w:type="pct"/>
            <w:shd w:val="clear" w:color="auto" w:fill="auto"/>
            <w:vAlign w:val="center"/>
          </w:tcPr>
          <w:p w14:paraId="31F25FC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7.6.4</w:t>
            </w:r>
          </w:p>
        </w:tc>
        <w:tc>
          <w:tcPr>
            <w:tcW w:w="2195" w:type="pct"/>
            <w:shd w:val="clear" w:color="auto" w:fill="auto"/>
            <w:vAlign w:val="center"/>
          </w:tcPr>
          <w:p w14:paraId="3A50FC7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无使用饮料瓶存放试剂、样品的现象。如确需存放，必须撕去原包装纸，贴上专用标签纸</w:t>
            </w:r>
          </w:p>
        </w:tc>
        <w:tc>
          <w:tcPr>
            <w:tcW w:w="402" w:type="pct"/>
            <w:shd w:val="clear" w:color="auto" w:fill="auto"/>
          </w:tcPr>
          <w:p w14:paraId="4FF2D47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1CD0A7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217EE32" w14:textId="77777777" w:rsidR="00F96ED2" w:rsidRPr="0027197D" w:rsidRDefault="00F96ED2" w:rsidP="00286026">
            <w:pPr>
              <w:rPr>
                <w:rFonts w:ascii="宋体" w:eastAsia="宋体" w:hAnsi="宋体"/>
                <w:b/>
                <w:bCs/>
                <w:sz w:val="21"/>
                <w:szCs w:val="21"/>
              </w:rPr>
            </w:pPr>
          </w:p>
        </w:tc>
        <w:tc>
          <w:tcPr>
            <w:tcW w:w="402" w:type="pct"/>
          </w:tcPr>
          <w:p w14:paraId="638F92B5" w14:textId="77777777" w:rsidR="00F96ED2" w:rsidRDefault="00F96ED2" w:rsidP="00286026">
            <w:pPr>
              <w:rPr>
                <w:rFonts w:ascii="宋体" w:eastAsia="宋体" w:hAnsi="宋体"/>
                <w:b/>
                <w:bCs/>
                <w:sz w:val="21"/>
                <w:szCs w:val="21"/>
              </w:rPr>
            </w:pPr>
          </w:p>
        </w:tc>
        <w:tc>
          <w:tcPr>
            <w:tcW w:w="667" w:type="pct"/>
          </w:tcPr>
          <w:p w14:paraId="6803E686" w14:textId="2B227281" w:rsidR="00F96ED2" w:rsidRPr="0027197D" w:rsidRDefault="00F96ED2" w:rsidP="00286026">
            <w:pPr>
              <w:rPr>
                <w:rFonts w:ascii="宋体" w:eastAsia="宋体" w:hAnsi="宋体"/>
                <w:b/>
                <w:bCs/>
                <w:sz w:val="21"/>
                <w:szCs w:val="21"/>
              </w:rPr>
            </w:pPr>
          </w:p>
        </w:tc>
      </w:tr>
      <w:tr w:rsidR="00F96ED2" w:rsidRPr="0027197D" w14:paraId="21922DD6" w14:textId="2E812FBD" w:rsidTr="00F96ED2">
        <w:tc>
          <w:tcPr>
            <w:tcW w:w="532" w:type="pct"/>
            <w:shd w:val="clear" w:color="auto" w:fill="auto"/>
            <w:vAlign w:val="center"/>
          </w:tcPr>
          <w:p w14:paraId="7634E2B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7.6.5</w:t>
            </w:r>
          </w:p>
        </w:tc>
        <w:tc>
          <w:tcPr>
            <w:tcW w:w="2195" w:type="pct"/>
            <w:shd w:val="clear" w:color="auto" w:fill="auto"/>
            <w:vAlign w:val="center"/>
          </w:tcPr>
          <w:p w14:paraId="65EADA2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原标签纸未撕去的空试剂瓶中不存放其它化学品的现象（除非将原标签撕去、重新贴上专用标签纸）</w:t>
            </w:r>
          </w:p>
        </w:tc>
        <w:tc>
          <w:tcPr>
            <w:tcW w:w="402" w:type="pct"/>
            <w:shd w:val="clear" w:color="auto" w:fill="auto"/>
          </w:tcPr>
          <w:p w14:paraId="7DBFE94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664295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B9300CB" w14:textId="77777777" w:rsidR="00F96ED2" w:rsidRPr="0027197D" w:rsidRDefault="00F96ED2" w:rsidP="00286026">
            <w:pPr>
              <w:rPr>
                <w:rFonts w:ascii="宋体" w:eastAsia="宋体" w:hAnsi="宋体"/>
                <w:b/>
                <w:bCs/>
                <w:sz w:val="21"/>
                <w:szCs w:val="21"/>
              </w:rPr>
            </w:pPr>
          </w:p>
        </w:tc>
        <w:tc>
          <w:tcPr>
            <w:tcW w:w="402" w:type="pct"/>
          </w:tcPr>
          <w:p w14:paraId="6D3D1821" w14:textId="77777777" w:rsidR="00F96ED2" w:rsidRDefault="00F96ED2" w:rsidP="00286026">
            <w:pPr>
              <w:rPr>
                <w:rFonts w:ascii="宋体" w:eastAsia="宋体" w:hAnsi="宋体"/>
                <w:b/>
                <w:bCs/>
                <w:sz w:val="21"/>
                <w:szCs w:val="21"/>
              </w:rPr>
            </w:pPr>
          </w:p>
        </w:tc>
        <w:tc>
          <w:tcPr>
            <w:tcW w:w="667" w:type="pct"/>
          </w:tcPr>
          <w:p w14:paraId="2D113217" w14:textId="3BCAC6E5" w:rsidR="00F96ED2" w:rsidRPr="0027197D" w:rsidRDefault="00F96ED2" w:rsidP="00286026">
            <w:pPr>
              <w:rPr>
                <w:rFonts w:ascii="宋体" w:eastAsia="宋体" w:hAnsi="宋体"/>
                <w:b/>
                <w:bCs/>
                <w:sz w:val="21"/>
                <w:szCs w:val="21"/>
              </w:rPr>
            </w:pPr>
          </w:p>
        </w:tc>
      </w:tr>
      <w:tr w:rsidR="00F96ED2" w:rsidRPr="0027197D" w14:paraId="00282CD3" w14:textId="6E12CFCF" w:rsidTr="00F96ED2">
        <w:tc>
          <w:tcPr>
            <w:tcW w:w="532" w:type="pct"/>
            <w:shd w:val="clear" w:color="auto" w:fill="auto"/>
            <w:vAlign w:val="center"/>
          </w:tcPr>
          <w:p w14:paraId="7FF5262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7.6.6</w:t>
            </w:r>
          </w:p>
        </w:tc>
        <w:tc>
          <w:tcPr>
            <w:tcW w:w="2195" w:type="pct"/>
            <w:shd w:val="clear" w:color="auto" w:fill="auto"/>
            <w:vAlign w:val="center"/>
          </w:tcPr>
          <w:p w14:paraId="7AC5CE4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用于浸泡玻璃器皿的酸缸、碱缸等有盖子盖上</w:t>
            </w:r>
          </w:p>
        </w:tc>
        <w:tc>
          <w:tcPr>
            <w:tcW w:w="402" w:type="pct"/>
            <w:shd w:val="clear" w:color="auto" w:fill="auto"/>
          </w:tcPr>
          <w:p w14:paraId="1188774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B53C84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8368F67" w14:textId="77777777" w:rsidR="00F96ED2" w:rsidRPr="0027197D" w:rsidRDefault="00F96ED2" w:rsidP="00286026">
            <w:pPr>
              <w:rPr>
                <w:rFonts w:ascii="宋体" w:eastAsia="宋体" w:hAnsi="宋体"/>
                <w:b/>
                <w:bCs/>
                <w:sz w:val="21"/>
                <w:szCs w:val="21"/>
              </w:rPr>
            </w:pPr>
          </w:p>
        </w:tc>
        <w:tc>
          <w:tcPr>
            <w:tcW w:w="402" w:type="pct"/>
          </w:tcPr>
          <w:p w14:paraId="60A036B7" w14:textId="77777777" w:rsidR="00F96ED2" w:rsidRDefault="00F96ED2" w:rsidP="00286026">
            <w:pPr>
              <w:rPr>
                <w:rFonts w:ascii="宋体" w:eastAsia="宋体" w:hAnsi="宋体"/>
                <w:b/>
                <w:bCs/>
                <w:sz w:val="21"/>
                <w:szCs w:val="21"/>
              </w:rPr>
            </w:pPr>
          </w:p>
        </w:tc>
        <w:tc>
          <w:tcPr>
            <w:tcW w:w="667" w:type="pct"/>
          </w:tcPr>
          <w:p w14:paraId="62BB3614" w14:textId="76095F76" w:rsidR="00F96ED2" w:rsidRPr="0027197D" w:rsidRDefault="00F96ED2" w:rsidP="00286026">
            <w:pPr>
              <w:rPr>
                <w:rFonts w:ascii="宋体" w:eastAsia="宋体" w:hAnsi="宋体"/>
                <w:b/>
                <w:bCs/>
                <w:sz w:val="21"/>
                <w:szCs w:val="21"/>
              </w:rPr>
            </w:pPr>
          </w:p>
        </w:tc>
      </w:tr>
      <w:tr w:rsidR="00F96ED2" w:rsidRPr="0027197D" w14:paraId="358A11CE" w14:textId="728D1753" w:rsidTr="00F96ED2">
        <w:tc>
          <w:tcPr>
            <w:tcW w:w="532" w:type="pct"/>
            <w:shd w:val="clear" w:color="auto" w:fill="auto"/>
            <w:vAlign w:val="center"/>
          </w:tcPr>
          <w:p w14:paraId="204C5C4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7.6.7</w:t>
            </w:r>
          </w:p>
        </w:tc>
        <w:tc>
          <w:tcPr>
            <w:tcW w:w="2195" w:type="pct"/>
            <w:shd w:val="clear" w:color="auto" w:fill="auto"/>
            <w:vAlign w:val="center"/>
          </w:tcPr>
          <w:p w14:paraId="2C7D613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不使用破损量筒、试管等玻璃器皿</w:t>
            </w:r>
          </w:p>
        </w:tc>
        <w:tc>
          <w:tcPr>
            <w:tcW w:w="402" w:type="pct"/>
            <w:shd w:val="clear" w:color="auto" w:fill="auto"/>
          </w:tcPr>
          <w:p w14:paraId="61077D8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766A7B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83DCA63" w14:textId="77777777" w:rsidR="00F96ED2" w:rsidRPr="0027197D" w:rsidRDefault="00F96ED2" w:rsidP="00286026">
            <w:pPr>
              <w:rPr>
                <w:rFonts w:ascii="宋体" w:eastAsia="宋体" w:hAnsi="宋体"/>
                <w:b/>
                <w:bCs/>
                <w:sz w:val="21"/>
                <w:szCs w:val="21"/>
              </w:rPr>
            </w:pPr>
          </w:p>
        </w:tc>
        <w:tc>
          <w:tcPr>
            <w:tcW w:w="402" w:type="pct"/>
          </w:tcPr>
          <w:p w14:paraId="10C2E67A" w14:textId="77777777" w:rsidR="00F96ED2" w:rsidRDefault="00F96ED2" w:rsidP="00286026">
            <w:pPr>
              <w:rPr>
                <w:rFonts w:ascii="宋体" w:eastAsia="宋体" w:hAnsi="宋体"/>
                <w:b/>
                <w:bCs/>
                <w:sz w:val="21"/>
                <w:szCs w:val="21"/>
              </w:rPr>
            </w:pPr>
          </w:p>
        </w:tc>
        <w:tc>
          <w:tcPr>
            <w:tcW w:w="667" w:type="pct"/>
          </w:tcPr>
          <w:p w14:paraId="29C4B75A" w14:textId="38041C6A" w:rsidR="00F96ED2" w:rsidRPr="0027197D" w:rsidRDefault="00F96ED2" w:rsidP="00286026">
            <w:pPr>
              <w:rPr>
                <w:rFonts w:ascii="宋体" w:eastAsia="宋体" w:hAnsi="宋体"/>
                <w:b/>
                <w:bCs/>
                <w:sz w:val="21"/>
                <w:szCs w:val="21"/>
              </w:rPr>
            </w:pPr>
          </w:p>
        </w:tc>
      </w:tr>
      <w:tr w:rsidR="00F96ED2" w:rsidRPr="0027197D" w14:paraId="7CCC255C" w14:textId="554DA663" w:rsidTr="00F96ED2">
        <w:tc>
          <w:tcPr>
            <w:tcW w:w="532" w:type="pct"/>
            <w:shd w:val="clear" w:color="auto" w:fill="auto"/>
            <w:vAlign w:val="center"/>
          </w:tcPr>
          <w:p w14:paraId="0CD9DD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7.6.8</w:t>
            </w:r>
          </w:p>
        </w:tc>
        <w:tc>
          <w:tcPr>
            <w:tcW w:w="2195" w:type="pct"/>
            <w:shd w:val="clear" w:color="auto" w:fill="auto"/>
            <w:vAlign w:val="center"/>
          </w:tcPr>
          <w:p w14:paraId="1D139D9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涉及危险化学品的实验室化学品安全技术说明书（MSDS）或安全周知卡，放在门上/门边活动袋中</w:t>
            </w:r>
          </w:p>
        </w:tc>
        <w:tc>
          <w:tcPr>
            <w:tcW w:w="402" w:type="pct"/>
            <w:shd w:val="clear" w:color="auto" w:fill="auto"/>
          </w:tcPr>
          <w:p w14:paraId="149284A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F6B9E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B45B8B7" w14:textId="77777777" w:rsidR="00F96ED2" w:rsidRPr="0027197D" w:rsidRDefault="00F96ED2" w:rsidP="00286026">
            <w:pPr>
              <w:rPr>
                <w:rFonts w:ascii="宋体" w:eastAsia="宋体" w:hAnsi="宋体"/>
                <w:b/>
                <w:bCs/>
                <w:sz w:val="21"/>
                <w:szCs w:val="21"/>
              </w:rPr>
            </w:pPr>
          </w:p>
        </w:tc>
        <w:tc>
          <w:tcPr>
            <w:tcW w:w="402" w:type="pct"/>
          </w:tcPr>
          <w:p w14:paraId="24DAC623" w14:textId="77777777" w:rsidR="00F96ED2" w:rsidRDefault="00F96ED2" w:rsidP="00286026">
            <w:pPr>
              <w:rPr>
                <w:rFonts w:ascii="宋体" w:eastAsia="宋体" w:hAnsi="宋体"/>
                <w:b/>
                <w:bCs/>
                <w:sz w:val="21"/>
                <w:szCs w:val="21"/>
              </w:rPr>
            </w:pPr>
          </w:p>
        </w:tc>
        <w:tc>
          <w:tcPr>
            <w:tcW w:w="667" w:type="pct"/>
          </w:tcPr>
          <w:p w14:paraId="1EF51136" w14:textId="4A687845" w:rsidR="00F96ED2" w:rsidRPr="0027197D" w:rsidRDefault="00F96ED2" w:rsidP="00286026">
            <w:pPr>
              <w:rPr>
                <w:rFonts w:ascii="宋体" w:eastAsia="宋体" w:hAnsi="宋体"/>
                <w:b/>
                <w:bCs/>
                <w:sz w:val="21"/>
                <w:szCs w:val="21"/>
              </w:rPr>
            </w:pPr>
          </w:p>
        </w:tc>
      </w:tr>
      <w:tr w:rsidR="00F96ED2" w:rsidRPr="0027197D" w14:paraId="7E9D2CC5" w14:textId="063E4525" w:rsidTr="00F96ED2">
        <w:tc>
          <w:tcPr>
            <w:tcW w:w="532" w:type="pct"/>
            <w:shd w:val="clear" w:color="auto" w:fill="auto"/>
            <w:vAlign w:val="center"/>
          </w:tcPr>
          <w:p w14:paraId="3EC2354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7.6.9</w:t>
            </w:r>
          </w:p>
        </w:tc>
        <w:tc>
          <w:tcPr>
            <w:tcW w:w="2195" w:type="pct"/>
            <w:shd w:val="clear" w:color="auto" w:fill="auto"/>
            <w:vAlign w:val="center"/>
          </w:tcPr>
          <w:p w14:paraId="3B83C6F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危险性化学实验有实验指导书</w:t>
            </w:r>
          </w:p>
        </w:tc>
        <w:tc>
          <w:tcPr>
            <w:tcW w:w="402" w:type="pct"/>
            <w:shd w:val="clear" w:color="auto" w:fill="auto"/>
          </w:tcPr>
          <w:p w14:paraId="4975564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57B225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FE0D020" w14:textId="77777777" w:rsidR="00F96ED2" w:rsidRPr="0027197D" w:rsidRDefault="00F96ED2" w:rsidP="00286026">
            <w:pPr>
              <w:rPr>
                <w:rFonts w:ascii="宋体" w:eastAsia="宋体" w:hAnsi="宋体"/>
                <w:b/>
                <w:bCs/>
                <w:sz w:val="21"/>
                <w:szCs w:val="21"/>
              </w:rPr>
            </w:pPr>
          </w:p>
        </w:tc>
        <w:tc>
          <w:tcPr>
            <w:tcW w:w="402" w:type="pct"/>
          </w:tcPr>
          <w:p w14:paraId="19888B74" w14:textId="77777777" w:rsidR="00F96ED2" w:rsidRDefault="00F96ED2" w:rsidP="00286026">
            <w:pPr>
              <w:rPr>
                <w:rFonts w:ascii="宋体" w:eastAsia="宋体" w:hAnsi="宋体"/>
                <w:b/>
                <w:bCs/>
                <w:sz w:val="21"/>
                <w:szCs w:val="21"/>
              </w:rPr>
            </w:pPr>
          </w:p>
        </w:tc>
        <w:tc>
          <w:tcPr>
            <w:tcW w:w="667" w:type="pct"/>
          </w:tcPr>
          <w:p w14:paraId="1DEF4A86" w14:textId="7898D0A0" w:rsidR="00F96ED2" w:rsidRPr="0027197D" w:rsidRDefault="00F96ED2" w:rsidP="00286026">
            <w:pPr>
              <w:rPr>
                <w:rFonts w:ascii="宋体" w:eastAsia="宋体" w:hAnsi="宋体"/>
                <w:b/>
                <w:bCs/>
                <w:sz w:val="21"/>
                <w:szCs w:val="21"/>
              </w:rPr>
            </w:pPr>
          </w:p>
        </w:tc>
      </w:tr>
      <w:tr w:rsidR="00F96ED2" w:rsidRPr="0027197D" w14:paraId="2A97DDE4" w14:textId="5783D497" w:rsidTr="00F96ED2">
        <w:tc>
          <w:tcPr>
            <w:tcW w:w="532" w:type="pct"/>
            <w:shd w:val="clear" w:color="auto" w:fill="auto"/>
            <w:vAlign w:val="center"/>
          </w:tcPr>
          <w:p w14:paraId="6ECB76E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7.6.10</w:t>
            </w:r>
          </w:p>
        </w:tc>
        <w:tc>
          <w:tcPr>
            <w:tcW w:w="2195" w:type="pct"/>
            <w:shd w:val="clear" w:color="auto" w:fill="auto"/>
            <w:vAlign w:val="center"/>
          </w:tcPr>
          <w:p w14:paraId="0E9D672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实验室内有吸液（油）棉/条带</w:t>
            </w:r>
          </w:p>
        </w:tc>
        <w:tc>
          <w:tcPr>
            <w:tcW w:w="402" w:type="pct"/>
            <w:shd w:val="clear" w:color="auto" w:fill="auto"/>
          </w:tcPr>
          <w:p w14:paraId="478AA73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D3DF2B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C949152" w14:textId="77777777" w:rsidR="00F96ED2" w:rsidRPr="0027197D" w:rsidRDefault="00F96ED2" w:rsidP="00286026">
            <w:pPr>
              <w:rPr>
                <w:rFonts w:ascii="宋体" w:eastAsia="宋体" w:hAnsi="宋体"/>
                <w:b/>
                <w:bCs/>
                <w:sz w:val="21"/>
                <w:szCs w:val="21"/>
              </w:rPr>
            </w:pPr>
          </w:p>
        </w:tc>
        <w:tc>
          <w:tcPr>
            <w:tcW w:w="402" w:type="pct"/>
          </w:tcPr>
          <w:p w14:paraId="26FA484B" w14:textId="77777777" w:rsidR="00F96ED2" w:rsidRDefault="00F96ED2" w:rsidP="00286026">
            <w:pPr>
              <w:rPr>
                <w:rFonts w:ascii="宋体" w:eastAsia="宋体" w:hAnsi="宋体"/>
                <w:b/>
                <w:bCs/>
                <w:sz w:val="21"/>
                <w:szCs w:val="21"/>
              </w:rPr>
            </w:pPr>
          </w:p>
        </w:tc>
        <w:tc>
          <w:tcPr>
            <w:tcW w:w="667" w:type="pct"/>
          </w:tcPr>
          <w:p w14:paraId="777F959F" w14:textId="032B1611" w:rsidR="00F96ED2" w:rsidRPr="0027197D" w:rsidRDefault="00F96ED2" w:rsidP="00286026">
            <w:pPr>
              <w:rPr>
                <w:rFonts w:ascii="宋体" w:eastAsia="宋体" w:hAnsi="宋体"/>
                <w:b/>
                <w:bCs/>
                <w:sz w:val="21"/>
                <w:szCs w:val="21"/>
              </w:rPr>
            </w:pPr>
          </w:p>
        </w:tc>
      </w:tr>
      <w:tr w:rsidR="00F96ED2" w:rsidRPr="0027197D" w14:paraId="7727134E" w14:textId="7C93A332" w:rsidTr="00F96ED2">
        <w:tc>
          <w:tcPr>
            <w:tcW w:w="532" w:type="pct"/>
            <w:shd w:val="clear" w:color="auto" w:fill="auto"/>
            <w:vAlign w:val="center"/>
          </w:tcPr>
          <w:p w14:paraId="1F284B46"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8</w:t>
            </w:r>
          </w:p>
        </w:tc>
        <w:tc>
          <w:tcPr>
            <w:tcW w:w="2195" w:type="pct"/>
            <w:shd w:val="clear" w:color="auto" w:fill="auto"/>
            <w:vAlign w:val="center"/>
          </w:tcPr>
          <w:p w14:paraId="67DC6EEE"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生物安全</w:t>
            </w:r>
          </w:p>
        </w:tc>
        <w:tc>
          <w:tcPr>
            <w:tcW w:w="402" w:type="pct"/>
            <w:shd w:val="clear" w:color="auto" w:fill="auto"/>
          </w:tcPr>
          <w:p w14:paraId="0E988AA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D0B517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6409880" w14:textId="77777777" w:rsidR="00F96ED2" w:rsidRPr="0027197D" w:rsidRDefault="00F96ED2" w:rsidP="00286026">
            <w:pPr>
              <w:rPr>
                <w:rFonts w:ascii="宋体" w:eastAsia="宋体" w:hAnsi="宋体"/>
                <w:b/>
                <w:bCs/>
                <w:sz w:val="21"/>
                <w:szCs w:val="21"/>
              </w:rPr>
            </w:pPr>
          </w:p>
        </w:tc>
        <w:tc>
          <w:tcPr>
            <w:tcW w:w="402" w:type="pct"/>
          </w:tcPr>
          <w:p w14:paraId="3D7747DE" w14:textId="77777777" w:rsidR="00F96ED2" w:rsidRDefault="00F96ED2" w:rsidP="00286026">
            <w:pPr>
              <w:rPr>
                <w:rFonts w:ascii="宋体" w:eastAsia="宋体" w:hAnsi="宋体"/>
                <w:b/>
                <w:bCs/>
                <w:sz w:val="21"/>
                <w:szCs w:val="21"/>
              </w:rPr>
            </w:pPr>
          </w:p>
        </w:tc>
        <w:tc>
          <w:tcPr>
            <w:tcW w:w="667" w:type="pct"/>
          </w:tcPr>
          <w:p w14:paraId="46E8AACD" w14:textId="15A6DCF4" w:rsidR="00F96ED2" w:rsidRPr="0027197D" w:rsidRDefault="00F96ED2" w:rsidP="00286026">
            <w:pPr>
              <w:rPr>
                <w:rFonts w:ascii="宋体" w:eastAsia="宋体" w:hAnsi="宋体"/>
                <w:b/>
                <w:bCs/>
                <w:sz w:val="21"/>
                <w:szCs w:val="21"/>
              </w:rPr>
            </w:pPr>
          </w:p>
        </w:tc>
      </w:tr>
      <w:tr w:rsidR="00F96ED2" w:rsidRPr="0027197D" w14:paraId="070BBB70" w14:textId="7668DDA0" w:rsidTr="00F96ED2">
        <w:tc>
          <w:tcPr>
            <w:tcW w:w="532" w:type="pct"/>
            <w:shd w:val="clear" w:color="auto" w:fill="auto"/>
            <w:vAlign w:val="center"/>
          </w:tcPr>
          <w:p w14:paraId="311C8901"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8.1</w:t>
            </w:r>
          </w:p>
        </w:tc>
        <w:tc>
          <w:tcPr>
            <w:tcW w:w="2195" w:type="pct"/>
            <w:shd w:val="clear" w:color="auto" w:fill="auto"/>
            <w:vAlign w:val="center"/>
          </w:tcPr>
          <w:p w14:paraId="2EC0B3F8"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实验室与人员资质</w:t>
            </w:r>
          </w:p>
        </w:tc>
        <w:tc>
          <w:tcPr>
            <w:tcW w:w="402" w:type="pct"/>
            <w:shd w:val="clear" w:color="auto" w:fill="auto"/>
          </w:tcPr>
          <w:p w14:paraId="31C50B4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F4FA3D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D4DA6FA" w14:textId="77777777" w:rsidR="00F96ED2" w:rsidRPr="0027197D" w:rsidRDefault="00F96ED2" w:rsidP="00286026">
            <w:pPr>
              <w:rPr>
                <w:rFonts w:ascii="宋体" w:eastAsia="宋体" w:hAnsi="宋体"/>
                <w:b/>
                <w:bCs/>
                <w:sz w:val="21"/>
                <w:szCs w:val="21"/>
              </w:rPr>
            </w:pPr>
          </w:p>
        </w:tc>
        <w:tc>
          <w:tcPr>
            <w:tcW w:w="402" w:type="pct"/>
          </w:tcPr>
          <w:p w14:paraId="5AE95929" w14:textId="77777777" w:rsidR="00F96ED2" w:rsidRDefault="00F96ED2" w:rsidP="00286026">
            <w:pPr>
              <w:rPr>
                <w:rFonts w:ascii="宋体" w:eastAsia="宋体" w:hAnsi="宋体"/>
                <w:b/>
                <w:bCs/>
                <w:sz w:val="21"/>
                <w:szCs w:val="21"/>
              </w:rPr>
            </w:pPr>
          </w:p>
        </w:tc>
        <w:tc>
          <w:tcPr>
            <w:tcW w:w="667" w:type="pct"/>
          </w:tcPr>
          <w:p w14:paraId="300B33D2" w14:textId="4D51EC76" w:rsidR="00F96ED2" w:rsidRPr="0027197D" w:rsidRDefault="00F96ED2" w:rsidP="00286026">
            <w:pPr>
              <w:rPr>
                <w:rFonts w:ascii="宋体" w:eastAsia="宋体" w:hAnsi="宋体"/>
                <w:b/>
                <w:bCs/>
                <w:sz w:val="21"/>
                <w:szCs w:val="21"/>
              </w:rPr>
            </w:pPr>
          </w:p>
        </w:tc>
      </w:tr>
      <w:tr w:rsidR="00F96ED2" w:rsidRPr="0027197D" w14:paraId="05CC1211" w14:textId="56865244" w:rsidTr="00F96ED2">
        <w:tc>
          <w:tcPr>
            <w:tcW w:w="532" w:type="pct"/>
            <w:shd w:val="clear" w:color="auto" w:fill="auto"/>
            <w:vAlign w:val="center"/>
          </w:tcPr>
          <w:p w14:paraId="6822596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8.1.1</w:t>
            </w:r>
          </w:p>
        </w:tc>
        <w:tc>
          <w:tcPr>
            <w:tcW w:w="2195" w:type="pct"/>
            <w:shd w:val="clear" w:color="auto" w:fill="auto"/>
            <w:vAlign w:val="center"/>
          </w:tcPr>
          <w:p w14:paraId="08CCBA9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开展病原微生物相关实验和研究的实验室，须具备相应的安全等级资质和生物危害因子实验活动资格</w:t>
            </w:r>
          </w:p>
        </w:tc>
        <w:tc>
          <w:tcPr>
            <w:tcW w:w="402" w:type="pct"/>
            <w:shd w:val="clear" w:color="auto" w:fill="auto"/>
          </w:tcPr>
          <w:p w14:paraId="311EAAC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89E35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4E44F89" w14:textId="77777777" w:rsidR="00F96ED2" w:rsidRPr="0027197D" w:rsidRDefault="00F96ED2" w:rsidP="00286026">
            <w:pPr>
              <w:rPr>
                <w:rFonts w:ascii="宋体" w:eastAsia="宋体" w:hAnsi="宋体"/>
                <w:b/>
                <w:bCs/>
                <w:sz w:val="21"/>
                <w:szCs w:val="21"/>
              </w:rPr>
            </w:pPr>
          </w:p>
        </w:tc>
        <w:tc>
          <w:tcPr>
            <w:tcW w:w="402" w:type="pct"/>
          </w:tcPr>
          <w:p w14:paraId="2E0FE534" w14:textId="77777777" w:rsidR="00F96ED2" w:rsidRDefault="00F96ED2" w:rsidP="00286026">
            <w:pPr>
              <w:rPr>
                <w:rFonts w:ascii="宋体" w:eastAsia="宋体" w:hAnsi="宋体"/>
                <w:b/>
                <w:bCs/>
                <w:sz w:val="21"/>
                <w:szCs w:val="21"/>
              </w:rPr>
            </w:pPr>
          </w:p>
        </w:tc>
        <w:tc>
          <w:tcPr>
            <w:tcW w:w="667" w:type="pct"/>
          </w:tcPr>
          <w:p w14:paraId="7A0EECE4" w14:textId="7BF9827D" w:rsidR="00F96ED2" w:rsidRPr="0027197D" w:rsidRDefault="00F96ED2" w:rsidP="00286026">
            <w:pPr>
              <w:rPr>
                <w:rFonts w:ascii="宋体" w:eastAsia="宋体" w:hAnsi="宋体"/>
                <w:b/>
                <w:bCs/>
                <w:sz w:val="21"/>
                <w:szCs w:val="21"/>
              </w:rPr>
            </w:pPr>
          </w:p>
        </w:tc>
      </w:tr>
      <w:tr w:rsidR="00F96ED2" w:rsidRPr="0027197D" w14:paraId="66FD8C2F" w14:textId="30F9AC16" w:rsidTr="00F96ED2">
        <w:tc>
          <w:tcPr>
            <w:tcW w:w="532" w:type="pct"/>
            <w:shd w:val="clear" w:color="auto" w:fill="auto"/>
            <w:vAlign w:val="center"/>
          </w:tcPr>
          <w:p w14:paraId="00DDC63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8.1.2</w:t>
            </w:r>
          </w:p>
        </w:tc>
        <w:tc>
          <w:tcPr>
            <w:tcW w:w="2195" w:type="pct"/>
            <w:shd w:val="clear" w:color="auto" w:fill="auto"/>
            <w:vAlign w:val="center"/>
          </w:tcPr>
          <w:p w14:paraId="5709A34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开展病原微生物相关实验和研究的人员经过专业培训，并取得相应的“证书”</w:t>
            </w:r>
          </w:p>
        </w:tc>
        <w:tc>
          <w:tcPr>
            <w:tcW w:w="402" w:type="pct"/>
            <w:shd w:val="clear" w:color="auto" w:fill="auto"/>
          </w:tcPr>
          <w:p w14:paraId="27CA250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0FB460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2B93A48" w14:textId="77777777" w:rsidR="00F96ED2" w:rsidRPr="0027197D" w:rsidRDefault="00F96ED2" w:rsidP="00286026">
            <w:pPr>
              <w:rPr>
                <w:rFonts w:ascii="宋体" w:eastAsia="宋体" w:hAnsi="宋体"/>
                <w:b/>
                <w:bCs/>
                <w:sz w:val="21"/>
                <w:szCs w:val="21"/>
              </w:rPr>
            </w:pPr>
          </w:p>
        </w:tc>
        <w:tc>
          <w:tcPr>
            <w:tcW w:w="402" w:type="pct"/>
          </w:tcPr>
          <w:p w14:paraId="35B5C111" w14:textId="77777777" w:rsidR="00F96ED2" w:rsidRDefault="00F96ED2" w:rsidP="00286026">
            <w:pPr>
              <w:rPr>
                <w:rFonts w:ascii="宋体" w:eastAsia="宋体" w:hAnsi="宋体"/>
                <w:b/>
                <w:bCs/>
                <w:sz w:val="21"/>
                <w:szCs w:val="21"/>
              </w:rPr>
            </w:pPr>
          </w:p>
        </w:tc>
        <w:tc>
          <w:tcPr>
            <w:tcW w:w="667" w:type="pct"/>
          </w:tcPr>
          <w:p w14:paraId="754B95FD" w14:textId="2E7E1343" w:rsidR="00F96ED2" w:rsidRPr="0027197D" w:rsidRDefault="00F96ED2" w:rsidP="00286026">
            <w:pPr>
              <w:rPr>
                <w:rFonts w:ascii="宋体" w:eastAsia="宋体" w:hAnsi="宋体"/>
                <w:b/>
                <w:bCs/>
                <w:sz w:val="21"/>
                <w:szCs w:val="21"/>
              </w:rPr>
            </w:pPr>
          </w:p>
        </w:tc>
      </w:tr>
      <w:tr w:rsidR="00F96ED2" w:rsidRPr="0027197D" w14:paraId="58B927F6" w14:textId="0C8B4CCD" w:rsidTr="00F96ED2">
        <w:tc>
          <w:tcPr>
            <w:tcW w:w="532" w:type="pct"/>
            <w:shd w:val="clear" w:color="auto" w:fill="auto"/>
            <w:vAlign w:val="center"/>
          </w:tcPr>
          <w:p w14:paraId="27F7D17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8.1.3</w:t>
            </w:r>
          </w:p>
        </w:tc>
        <w:tc>
          <w:tcPr>
            <w:tcW w:w="2195" w:type="pct"/>
            <w:shd w:val="clear" w:color="auto" w:fill="auto"/>
            <w:vAlign w:val="center"/>
          </w:tcPr>
          <w:p w14:paraId="692BE61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开展病原微生物实验须向卫生或农业主管部门申报备案</w:t>
            </w:r>
          </w:p>
        </w:tc>
        <w:tc>
          <w:tcPr>
            <w:tcW w:w="402" w:type="pct"/>
            <w:shd w:val="clear" w:color="auto" w:fill="auto"/>
          </w:tcPr>
          <w:p w14:paraId="5427307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E7A0CF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B50E049" w14:textId="77777777" w:rsidR="00F96ED2" w:rsidRPr="0027197D" w:rsidRDefault="00F96ED2" w:rsidP="00286026">
            <w:pPr>
              <w:rPr>
                <w:rFonts w:ascii="宋体" w:eastAsia="宋体" w:hAnsi="宋体"/>
                <w:b/>
                <w:bCs/>
                <w:sz w:val="21"/>
                <w:szCs w:val="21"/>
              </w:rPr>
            </w:pPr>
          </w:p>
        </w:tc>
        <w:tc>
          <w:tcPr>
            <w:tcW w:w="402" w:type="pct"/>
          </w:tcPr>
          <w:p w14:paraId="6C6D1E70" w14:textId="77777777" w:rsidR="00F96ED2" w:rsidRDefault="00F96ED2" w:rsidP="00286026">
            <w:pPr>
              <w:rPr>
                <w:rFonts w:ascii="宋体" w:eastAsia="宋体" w:hAnsi="宋体"/>
                <w:b/>
                <w:bCs/>
                <w:sz w:val="21"/>
                <w:szCs w:val="21"/>
              </w:rPr>
            </w:pPr>
          </w:p>
        </w:tc>
        <w:tc>
          <w:tcPr>
            <w:tcW w:w="667" w:type="pct"/>
          </w:tcPr>
          <w:p w14:paraId="570E1429" w14:textId="4B21D820" w:rsidR="00F96ED2" w:rsidRPr="0027197D" w:rsidRDefault="00F96ED2" w:rsidP="00286026">
            <w:pPr>
              <w:rPr>
                <w:rFonts w:ascii="宋体" w:eastAsia="宋体" w:hAnsi="宋体"/>
                <w:b/>
                <w:bCs/>
                <w:sz w:val="21"/>
                <w:szCs w:val="21"/>
              </w:rPr>
            </w:pPr>
          </w:p>
        </w:tc>
      </w:tr>
      <w:tr w:rsidR="00F96ED2" w:rsidRPr="0027197D" w14:paraId="3786E64A" w14:textId="0A894C67" w:rsidTr="00F96ED2">
        <w:tc>
          <w:tcPr>
            <w:tcW w:w="532" w:type="pct"/>
            <w:shd w:val="clear" w:color="auto" w:fill="auto"/>
            <w:vAlign w:val="center"/>
          </w:tcPr>
          <w:p w14:paraId="523EE13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8.1.4</w:t>
            </w:r>
          </w:p>
        </w:tc>
        <w:tc>
          <w:tcPr>
            <w:tcW w:w="2195" w:type="pct"/>
            <w:shd w:val="clear" w:color="auto" w:fill="auto"/>
            <w:vAlign w:val="center"/>
          </w:tcPr>
          <w:p w14:paraId="51537E9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开展未经灭活的高致病性病原微生物（列入一类、二类）相关实验和研究，必须在BSL-3/ABSL-3、BSL-4/ABSL-4实验室中进行</w:t>
            </w:r>
          </w:p>
        </w:tc>
        <w:tc>
          <w:tcPr>
            <w:tcW w:w="402" w:type="pct"/>
            <w:shd w:val="clear" w:color="auto" w:fill="auto"/>
          </w:tcPr>
          <w:p w14:paraId="0B2CE8E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4EFFC0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5A35F2C" w14:textId="77777777" w:rsidR="00F96ED2" w:rsidRPr="0027197D" w:rsidRDefault="00F96ED2" w:rsidP="00286026">
            <w:pPr>
              <w:rPr>
                <w:rFonts w:ascii="宋体" w:eastAsia="宋体" w:hAnsi="宋体"/>
                <w:b/>
                <w:bCs/>
                <w:sz w:val="21"/>
                <w:szCs w:val="21"/>
              </w:rPr>
            </w:pPr>
          </w:p>
        </w:tc>
        <w:tc>
          <w:tcPr>
            <w:tcW w:w="402" w:type="pct"/>
          </w:tcPr>
          <w:p w14:paraId="631597B0" w14:textId="77777777" w:rsidR="00F96ED2" w:rsidRDefault="00F96ED2" w:rsidP="00286026">
            <w:pPr>
              <w:rPr>
                <w:rFonts w:ascii="宋体" w:eastAsia="宋体" w:hAnsi="宋体"/>
                <w:b/>
                <w:bCs/>
                <w:sz w:val="21"/>
                <w:szCs w:val="21"/>
              </w:rPr>
            </w:pPr>
          </w:p>
        </w:tc>
        <w:tc>
          <w:tcPr>
            <w:tcW w:w="667" w:type="pct"/>
          </w:tcPr>
          <w:p w14:paraId="5044B24E" w14:textId="3B4BB96E" w:rsidR="00F96ED2" w:rsidRPr="0027197D" w:rsidRDefault="00F96ED2" w:rsidP="00286026">
            <w:pPr>
              <w:rPr>
                <w:rFonts w:ascii="宋体" w:eastAsia="宋体" w:hAnsi="宋体"/>
                <w:b/>
                <w:bCs/>
                <w:sz w:val="21"/>
                <w:szCs w:val="21"/>
              </w:rPr>
            </w:pPr>
          </w:p>
        </w:tc>
      </w:tr>
      <w:tr w:rsidR="00F96ED2" w:rsidRPr="0027197D" w14:paraId="4ED1C2E3" w14:textId="05523C16" w:rsidTr="00F96ED2">
        <w:tc>
          <w:tcPr>
            <w:tcW w:w="532" w:type="pct"/>
            <w:shd w:val="clear" w:color="auto" w:fill="auto"/>
            <w:vAlign w:val="center"/>
          </w:tcPr>
          <w:p w14:paraId="4D3D6D6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8.1.5</w:t>
            </w:r>
          </w:p>
        </w:tc>
        <w:tc>
          <w:tcPr>
            <w:tcW w:w="2195" w:type="pct"/>
            <w:shd w:val="clear" w:color="auto" w:fill="auto"/>
            <w:vAlign w:val="center"/>
          </w:tcPr>
          <w:p w14:paraId="489B4EC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开展低致病性病原微生物（列入三类、四类），或经灭活的高致病性感染性材料的相关实验和研究，必须在BSL-1/ ABSL-1及以上等级实验室中进行</w:t>
            </w:r>
          </w:p>
        </w:tc>
        <w:tc>
          <w:tcPr>
            <w:tcW w:w="402" w:type="pct"/>
            <w:shd w:val="clear" w:color="auto" w:fill="auto"/>
          </w:tcPr>
          <w:p w14:paraId="0929146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7FFDE61"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E02DC7E" w14:textId="77777777" w:rsidR="00F96ED2" w:rsidRPr="0027197D" w:rsidRDefault="00F96ED2" w:rsidP="00286026">
            <w:pPr>
              <w:rPr>
                <w:rFonts w:ascii="宋体" w:eastAsia="宋体" w:hAnsi="宋体"/>
                <w:b/>
                <w:bCs/>
                <w:sz w:val="21"/>
                <w:szCs w:val="21"/>
              </w:rPr>
            </w:pPr>
          </w:p>
        </w:tc>
        <w:tc>
          <w:tcPr>
            <w:tcW w:w="402" w:type="pct"/>
          </w:tcPr>
          <w:p w14:paraId="1BF3CE88" w14:textId="77777777" w:rsidR="00F96ED2" w:rsidRDefault="00F96ED2" w:rsidP="00286026">
            <w:pPr>
              <w:rPr>
                <w:rFonts w:ascii="宋体" w:eastAsia="宋体" w:hAnsi="宋体"/>
                <w:b/>
                <w:bCs/>
                <w:sz w:val="21"/>
                <w:szCs w:val="21"/>
              </w:rPr>
            </w:pPr>
          </w:p>
        </w:tc>
        <w:tc>
          <w:tcPr>
            <w:tcW w:w="667" w:type="pct"/>
          </w:tcPr>
          <w:p w14:paraId="3ED7D489" w14:textId="5445FC7B" w:rsidR="00F96ED2" w:rsidRPr="0027197D" w:rsidRDefault="00F96ED2" w:rsidP="00286026">
            <w:pPr>
              <w:rPr>
                <w:rFonts w:ascii="宋体" w:eastAsia="宋体" w:hAnsi="宋体"/>
                <w:b/>
                <w:bCs/>
                <w:sz w:val="21"/>
                <w:szCs w:val="21"/>
              </w:rPr>
            </w:pPr>
          </w:p>
        </w:tc>
      </w:tr>
      <w:tr w:rsidR="00F96ED2" w:rsidRPr="0027197D" w14:paraId="1F3ADB99" w14:textId="0A53DDA2" w:rsidTr="00F96ED2">
        <w:tc>
          <w:tcPr>
            <w:tcW w:w="532" w:type="pct"/>
            <w:shd w:val="clear" w:color="auto" w:fill="auto"/>
            <w:vAlign w:val="center"/>
          </w:tcPr>
          <w:p w14:paraId="602E54B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8.1.6</w:t>
            </w:r>
          </w:p>
        </w:tc>
        <w:tc>
          <w:tcPr>
            <w:tcW w:w="2195" w:type="pct"/>
            <w:shd w:val="clear" w:color="auto" w:fill="auto"/>
            <w:vAlign w:val="center"/>
          </w:tcPr>
          <w:p w14:paraId="6C74803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饲养实验动物的场所应有资质证书</w:t>
            </w:r>
          </w:p>
        </w:tc>
        <w:tc>
          <w:tcPr>
            <w:tcW w:w="402" w:type="pct"/>
            <w:shd w:val="clear" w:color="auto" w:fill="auto"/>
          </w:tcPr>
          <w:p w14:paraId="4C679D5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E0CDB7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E4C468A" w14:textId="77777777" w:rsidR="00F96ED2" w:rsidRPr="0027197D" w:rsidRDefault="00F96ED2" w:rsidP="00286026">
            <w:pPr>
              <w:rPr>
                <w:rFonts w:ascii="宋体" w:eastAsia="宋体" w:hAnsi="宋体"/>
                <w:b/>
                <w:bCs/>
                <w:sz w:val="21"/>
                <w:szCs w:val="21"/>
              </w:rPr>
            </w:pPr>
          </w:p>
        </w:tc>
        <w:tc>
          <w:tcPr>
            <w:tcW w:w="402" w:type="pct"/>
          </w:tcPr>
          <w:p w14:paraId="5E664C72" w14:textId="77777777" w:rsidR="00F96ED2" w:rsidRDefault="00F96ED2" w:rsidP="00286026">
            <w:pPr>
              <w:rPr>
                <w:rFonts w:ascii="宋体" w:eastAsia="宋体" w:hAnsi="宋体"/>
                <w:b/>
                <w:bCs/>
                <w:sz w:val="21"/>
                <w:szCs w:val="21"/>
              </w:rPr>
            </w:pPr>
          </w:p>
        </w:tc>
        <w:tc>
          <w:tcPr>
            <w:tcW w:w="667" w:type="pct"/>
          </w:tcPr>
          <w:p w14:paraId="4E6A3F0E" w14:textId="4A920212" w:rsidR="00F96ED2" w:rsidRPr="0027197D" w:rsidRDefault="00F96ED2" w:rsidP="00286026">
            <w:pPr>
              <w:rPr>
                <w:rFonts w:ascii="宋体" w:eastAsia="宋体" w:hAnsi="宋体"/>
                <w:b/>
                <w:bCs/>
                <w:sz w:val="21"/>
                <w:szCs w:val="21"/>
              </w:rPr>
            </w:pPr>
          </w:p>
        </w:tc>
      </w:tr>
      <w:tr w:rsidR="00F96ED2" w:rsidRPr="0027197D" w14:paraId="1A442732" w14:textId="151850B0" w:rsidTr="00F96ED2">
        <w:tc>
          <w:tcPr>
            <w:tcW w:w="532" w:type="pct"/>
            <w:shd w:val="clear" w:color="auto" w:fill="auto"/>
            <w:vAlign w:val="center"/>
          </w:tcPr>
          <w:p w14:paraId="300750A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8.1.7</w:t>
            </w:r>
          </w:p>
        </w:tc>
        <w:tc>
          <w:tcPr>
            <w:tcW w:w="2195" w:type="pct"/>
            <w:shd w:val="clear" w:color="auto" w:fill="auto"/>
            <w:vAlign w:val="center"/>
          </w:tcPr>
          <w:p w14:paraId="23ADE8D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实验动物需从具有资质的单位购买，具有合格证明</w:t>
            </w:r>
          </w:p>
        </w:tc>
        <w:tc>
          <w:tcPr>
            <w:tcW w:w="402" w:type="pct"/>
            <w:shd w:val="clear" w:color="auto" w:fill="auto"/>
          </w:tcPr>
          <w:p w14:paraId="61CB4A1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EE62C1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F368974" w14:textId="77777777" w:rsidR="00F96ED2" w:rsidRPr="0027197D" w:rsidRDefault="00F96ED2" w:rsidP="00286026">
            <w:pPr>
              <w:rPr>
                <w:rFonts w:ascii="宋体" w:eastAsia="宋体" w:hAnsi="宋体"/>
                <w:b/>
                <w:bCs/>
                <w:sz w:val="21"/>
                <w:szCs w:val="21"/>
              </w:rPr>
            </w:pPr>
          </w:p>
        </w:tc>
        <w:tc>
          <w:tcPr>
            <w:tcW w:w="402" w:type="pct"/>
          </w:tcPr>
          <w:p w14:paraId="05A8EFC8" w14:textId="77777777" w:rsidR="00F96ED2" w:rsidRDefault="00F96ED2" w:rsidP="00286026">
            <w:pPr>
              <w:rPr>
                <w:rFonts w:ascii="宋体" w:eastAsia="宋体" w:hAnsi="宋体"/>
                <w:b/>
                <w:bCs/>
                <w:sz w:val="21"/>
                <w:szCs w:val="21"/>
              </w:rPr>
            </w:pPr>
          </w:p>
        </w:tc>
        <w:tc>
          <w:tcPr>
            <w:tcW w:w="667" w:type="pct"/>
          </w:tcPr>
          <w:p w14:paraId="60DC1E3E" w14:textId="2E40C3EC" w:rsidR="00F96ED2" w:rsidRPr="0027197D" w:rsidRDefault="00F96ED2" w:rsidP="00286026">
            <w:pPr>
              <w:rPr>
                <w:rFonts w:ascii="宋体" w:eastAsia="宋体" w:hAnsi="宋体"/>
                <w:b/>
                <w:bCs/>
                <w:sz w:val="21"/>
                <w:szCs w:val="21"/>
              </w:rPr>
            </w:pPr>
          </w:p>
        </w:tc>
      </w:tr>
      <w:tr w:rsidR="00F96ED2" w:rsidRPr="0027197D" w14:paraId="6DAD8C53" w14:textId="7AF11EAD" w:rsidTr="00F96ED2">
        <w:tc>
          <w:tcPr>
            <w:tcW w:w="532" w:type="pct"/>
            <w:shd w:val="clear" w:color="auto" w:fill="auto"/>
            <w:vAlign w:val="center"/>
          </w:tcPr>
          <w:p w14:paraId="43A06CF9"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8.2</w:t>
            </w:r>
          </w:p>
        </w:tc>
        <w:tc>
          <w:tcPr>
            <w:tcW w:w="2195" w:type="pct"/>
            <w:shd w:val="clear" w:color="auto" w:fill="auto"/>
            <w:vAlign w:val="center"/>
          </w:tcPr>
          <w:p w14:paraId="7C81750E"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设施与场所</w:t>
            </w:r>
          </w:p>
        </w:tc>
        <w:tc>
          <w:tcPr>
            <w:tcW w:w="402" w:type="pct"/>
            <w:shd w:val="clear" w:color="auto" w:fill="auto"/>
          </w:tcPr>
          <w:p w14:paraId="0D7489C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AD7771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70032E6" w14:textId="77777777" w:rsidR="00F96ED2" w:rsidRPr="0027197D" w:rsidRDefault="00F96ED2" w:rsidP="00286026">
            <w:pPr>
              <w:rPr>
                <w:rFonts w:ascii="宋体" w:eastAsia="宋体" w:hAnsi="宋体"/>
                <w:b/>
                <w:bCs/>
                <w:sz w:val="21"/>
                <w:szCs w:val="21"/>
              </w:rPr>
            </w:pPr>
          </w:p>
        </w:tc>
        <w:tc>
          <w:tcPr>
            <w:tcW w:w="402" w:type="pct"/>
          </w:tcPr>
          <w:p w14:paraId="03DC950E" w14:textId="77777777" w:rsidR="00F96ED2" w:rsidRDefault="00F96ED2" w:rsidP="00286026">
            <w:pPr>
              <w:rPr>
                <w:rFonts w:ascii="宋体" w:eastAsia="宋体" w:hAnsi="宋体"/>
                <w:b/>
                <w:bCs/>
                <w:sz w:val="21"/>
                <w:szCs w:val="21"/>
              </w:rPr>
            </w:pPr>
          </w:p>
        </w:tc>
        <w:tc>
          <w:tcPr>
            <w:tcW w:w="667" w:type="pct"/>
          </w:tcPr>
          <w:p w14:paraId="0F32D1C8" w14:textId="21819923" w:rsidR="00F96ED2" w:rsidRPr="0027197D" w:rsidRDefault="00F96ED2" w:rsidP="00286026">
            <w:pPr>
              <w:rPr>
                <w:rFonts w:ascii="宋体" w:eastAsia="宋体" w:hAnsi="宋体"/>
                <w:b/>
                <w:bCs/>
                <w:sz w:val="21"/>
                <w:szCs w:val="21"/>
              </w:rPr>
            </w:pPr>
          </w:p>
        </w:tc>
      </w:tr>
      <w:tr w:rsidR="00F96ED2" w:rsidRPr="0027197D" w14:paraId="15D0C805" w14:textId="0B400331" w:rsidTr="00F96ED2">
        <w:tc>
          <w:tcPr>
            <w:tcW w:w="532" w:type="pct"/>
            <w:shd w:val="clear" w:color="auto" w:fill="auto"/>
            <w:vAlign w:val="center"/>
          </w:tcPr>
          <w:p w14:paraId="35ED462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8.2.1</w:t>
            </w:r>
          </w:p>
        </w:tc>
        <w:tc>
          <w:tcPr>
            <w:tcW w:w="2195" w:type="pct"/>
            <w:shd w:val="clear" w:color="auto" w:fill="auto"/>
            <w:vAlign w:val="center"/>
          </w:tcPr>
          <w:p w14:paraId="6AA87B7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实验室安全防范设施达到安全要求，BSL-2/ABSL-2及以上安全等级实验室须有门禁和准入制度</w:t>
            </w:r>
          </w:p>
        </w:tc>
        <w:tc>
          <w:tcPr>
            <w:tcW w:w="402" w:type="pct"/>
            <w:shd w:val="clear" w:color="auto" w:fill="auto"/>
          </w:tcPr>
          <w:p w14:paraId="5C955A6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8B9D08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B826E5D" w14:textId="77777777" w:rsidR="00F96ED2" w:rsidRPr="0027197D" w:rsidRDefault="00F96ED2" w:rsidP="00286026">
            <w:pPr>
              <w:rPr>
                <w:rFonts w:ascii="宋体" w:eastAsia="宋体" w:hAnsi="宋体"/>
                <w:b/>
                <w:bCs/>
                <w:sz w:val="21"/>
                <w:szCs w:val="21"/>
              </w:rPr>
            </w:pPr>
          </w:p>
        </w:tc>
        <w:tc>
          <w:tcPr>
            <w:tcW w:w="402" w:type="pct"/>
          </w:tcPr>
          <w:p w14:paraId="629F07F7" w14:textId="77777777" w:rsidR="00F96ED2" w:rsidRDefault="00F96ED2" w:rsidP="00286026">
            <w:pPr>
              <w:rPr>
                <w:rFonts w:ascii="宋体" w:eastAsia="宋体" w:hAnsi="宋体"/>
                <w:b/>
                <w:bCs/>
                <w:sz w:val="21"/>
                <w:szCs w:val="21"/>
              </w:rPr>
            </w:pPr>
          </w:p>
        </w:tc>
        <w:tc>
          <w:tcPr>
            <w:tcW w:w="667" w:type="pct"/>
          </w:tcPr>
          <w:p w14:paraId="31C72A72" w14:textId="4EA31D12" w:rsidR="00F96ED2" w:rsidRPr="0027197D" w:rsidRDefault="00F96ED2" w:rsidP="00286026">
            <w:pPr>
              <w:rPr>
                <w:rFonts w:ascii="宋体" w:eastAsia="宋体" w:hAnsi="宋体"/>
                <w:b/>
                <w:bCs/>
                <w:sz w:val="21"/>
                <w:szCs w:val="21"/>
              </w:rPr>
            </w:pPr>
          </w:p>
        </w:tc>
      </w:tr>
      <w:tr w:rsidR="00F96ED2" w:rsidRPr="0027197D" w14:paraId="501BD02B" w14:textId="5DDB8516" w:rsidTr="00F96ED2">
        <w:tc>
          <w:tcPr>
            <w:tcW w:w="532" w:type="pct"/>
            <w:shd w:val="clear" w:color="auto" w:fill="auto"/>
            <w:vAlign w:val="center"/>
          </w:tcPr>
          <w:p w14:paraId="0596205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8.2.2</w:t>
            </w:r>
          </w:p>
        </w:tc>
        <w:tc>
          <w:tcPr>
            <w:tcW w:w="2195" w:type="pct"/>
            <w:shd w:val="clear" w:color="auto" w:fill="auto"/>
            <w:vAlign w:val="center"/>
          </w:tcPr>
          <w:p w14:paraId="6B62754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配有符合相应生物安全等级要求的生物安全柜，定期检查生物安全柜风速及高效空气微粒过滤器性能，并做好了记录</w:t>
            </w:r>
          </w:p>
        </w:tc>
        <w:tc>
          <w:tcPr>
            <w:tcW w:w="402" w:type="pct"/>
            <w:shd w:val="clear" w:color="auto" w:fill="auto"/>
          </w:tcPr>
          <w:p w14:paraId="3B39107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73859A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7D421A6" w14:textId="77777777" w:rsidR="00F96ED2" w:rsidRPr="0027197D" w:rsidRDefault="00F96ED2" w:rsidP="00286026">
            <w:pPr>
              <w:rPr>
                <w:rFonts w:ascii="宋体" w:eastAsia="宋体" w:hAnsi="宋体"/>
                <w:b/>
                <w:bCs/>
                <w:sz w:val="21"/>
                <w:szCs w:val="21"/>
              </w:rPr>
            </w:pPr>
          </w:p>
        </w:tc>
        <w:tc>
          <w:tcPr>
            <w:tcW w:w="402" w:type="pct"/>
          </w:tcPr>
          <w:p w14:paraId="77F832E9" w14:textId="77777777" w:rsidR="00F96ED2" w:rsidRDefault="00F96ED2" w:rsidP="00286026">
            <w:pPr>
              <w:rPr>
                <w:rFonts w:ascii="宋体" w:eastAsia="宋体" w:hAnsi="宋体"/>
                <w:b/>
                <w:bCs/>
                <w:sz w:val="21"/>
                <w:szCs w:val="21"/>
              </w:rPr>
            </w:pPr>
          </w:p>
        </w:tc>
        <w:tc>
          <w:tcPr>
            <w:tcW w:w="667" w:type="pct"/>
          </w:tcPr>
          <w:p w14:paraId="498D8EE2" w14:textId="68935A33" w:rsidR="00F96ED2" w:rsidRPr="0027197D" w:rsidRDefault="00F96ED2" w:rsidP="00286026">
            <w:pPr>
              <w:rPr>
                <w:rFonts w:ascii="宋体" w:eastAsia="宋体" w:hAnsi="宋体"/>
                <w:b/>
                <w:bCs/>
                <w:sz w:val="21"/>
                <w:szCs w:val="21"/>
              </w:rPr>
            </w:pPr>
          </w:p>
        </w:tc>
      </w:tr>
      <w:tr w:rsidR="00F96ED2" w:rsidRPr="0027197D" w14:paraId="172E823B" w14:textId="5B0686D9" w:rsidTr="00F96ED2">
        <w:tc>
          <w:tcPr>
            <w:tcW w:w="532" w:type="pct"/>
            <w:shd w:val="clear" w:color="auto" w:fill="auto"/>
            <w:vAlign w:val="center"/>
          </w:tcPr>
          <w:p w14:paraId="560DECE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8.2.3</w:t>
            </w:r>
          </w:p>
        </w:tc>
        <w:tc>
          <w:tcPr>
            <w:tcW w:w="2195" w:type="pct"/>
            <w:shd w:val="clear" w:color="auto" w:fill="auto"/>
            <w:vAlign w:val="center"/>
          </w:tcPr>
          <w:p w14:paraId="6F46D16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储存病原微生物的场所或储柜配备防盗设施，并安装监控报警装置</w:t>
            </w:r>
          </w:p>
        </w:tc>
        <w:tc>
          <w:tcPr>
            <w:tcW w:w="402" w:type="pct"/>
            <w:shd w:val="clear" w:color="auto" w:fill="auto"/>
          </w:tcPr>
          <w:p w14:paraId="0ADC5B0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29DB44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71AB8C1" w14:textId="77777777" w:rsidR="00F96ED2" w:rsidRPr="0027197D" w:rsidRDefault="00F96ED2" w:rsidP="00286026">
            <w:pPr>
              <w:rPr>
                <w:rFonts w:ascii="宋体" w:eastAsia="宋体" w:hAnsi="宋体"/>
                <w:b/>
                <w:bCs/>
                <w:sz w:val="21"/>
                <w:szCs w:val="21"/>
              </w:rPr>
            </w:pPr>
          </w:p>
        </w:tc>
        <w:tc>
          <w:tcPr>
            <w:tcW w:w="402" w:type="pct"/>
          </w:tcPr>
          <w:p w14:paraId="598637FC" w14:textId="77777777" w:rsidR="00F96ED2" w:rsidRDefault="00F96ED2" w:rsidP="00286026">
            <w:pPr>
              <w:rPr>
                <w:rFonts w:ascii="宋体" w:eastAsia="宋体" w:hAnsi="宋体"/>
                <w:b/>
                <w:bCs/>
                <w:sz w:val="21"/>
                <w:szCs w:val="21"/>
              </w:rPr>
            </w:pPr>
          </w:p>
        </w:tc>
        <w:tc>
          <w:tcPr>
            <w:tcW w:w="667" w:type="pct"/>
          </w:tcPr>
          <w:p w14:paraId="2470130B" w14:textId="496C4454" w:rsidR="00F96ED2" w:rsidRPr="0027197D" w:rsidRDefault="00F96ED2" w:rsidP="00286026">
            <w:pPr>
              <w:rPr>
                <w:rFonts w:ascii="宋体" w:eastAsia="宋体" w:hAnsi="宋体"/>
                <w:b/>
                <w:bCs/>
                <w:sz w:val="21"/>
                <w:szCs w:val="21"/>
              </w:rPr>
            </w:pPr>
          </w:p>
        </w:tc>
      </w:tr>
      <w:tr w:rsidR="00F96ED2" w:rsidRPr="0027197D" w14:paraId="6EC94C20" w14:textId="305E7C59" w:rsidTr="00F96ED2">
        <w:tc>
          <w:tcPr>
            <w:tcW w:w="532" w:type="pct"/>
            <w:shd w:val="clear" w:color="auto" w:fill="auto"/>
            <w:vAlign w:val="center"/>
          </w:tcPr>
          <w:p w14:paraId="6E46DB2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8.2.4</w:t>
            </w:r>
          </w:p>
        </w:tc>
        <w:tc>
          <w:tcPr>
            <w:tcW w:w="2195" w:type="pct"/>
            <w:shd w:val="clear" w:color="auto" w:fill="auto"/>
            <w:vAlign w:val="center"/>
          </w:tcPr>
          <w:p w14:paraId="2F52A9E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有高压灭菌器，并能正常工作</w:t>
            </w:r>
          </w:p>
        </w:tc>
        <w:tc>
          <w:tcPr>
            <w:tcW w:w="402" w:type="pct"/>
            <w:shd w:val="clear" w:color="auto" w:fill="auto"/>
          </w:tcPr>
          <w:p w14:paraId="114D066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2FC083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9D51668" w14:textId="77777777" w:rsidR="00F96ED2" w:rsidRPr="0027197D" w:rsidRDefault="00F96ED2" w:rsidP="00286026">
            <w:pPr>
              <w:rPr>
                <w:rFonts w:ascii="宋体" w:eastAsia="宋体" w:hAnsi="宋体"/>
                <w:b/>
                <w:bCs/>
                <w:sz w:val="21"/>
                <w:szCs w:val="21"/>
              </w:rPr>
            </w:pPr>
          </w:p>
        </w:tc>
        <w:tc>
          <w:tcPr>
            <w:tcW w:w="402" w:type="pct"/>
          </w:tcPr>
          <w:p w14:paraId="38F504D1" w14:textId="77777777" w:rsidR="00F96ED2" w:rsidRDefault="00F96ED2" w:rsidP="00286026">
            <w:pPr>
              <w:rPr>
                <w:rFonts w:ascii="宋体" w:eastAsia="宋体" w:hAnsi="宋体"/>
                <w:b/>
                <w:bCs/>
                <w:sz w:val="21"/>
                <w:szCs w:val="21"/>
              </w:rPr>
            </w:pPr>
          </w:p>
        </w:tc>
        <w:tc>
          <w:tcPr>
            <w:tcW w:w="667" w:type="pct"/>
          </w:tcPr>
          <w:p w14:paraId="33D51D3A" w14:textId="7D4E1E80" w:rsidR="00F96ED2" w:rsidRPr="0027197D" w:rsidRDefault="00F96ED2" w:rsidP="00286026">
            <w:pPr>
              <w:rPr>
                <w:rFonts w:ascii="宋体" w:eastAsia="宋体" w:hAnsi="宋体"/>
                <w:b/>
                <w:bCs/>
                <w:sz w:val="21"/>
                <w:szCs w:val="21"/>
              </w:rPr>
            </w:pPr>
          </w:p>
        </w:tc>
      </w:tr>
      <w:tr w:rsidR="00F96ED2" w:rsidRPr="0027197D" w14:paraId="6B903F19" w14:textId="468064B8" w:rsidTr="00F96ED2">
        <w:tc>
          <w:tcPr>
            <w:tcW w:w="532" w:type="pct"/>
            <w:shd w:val="clear" w:color="auto" w:fill="auto"/>
            <w:vAlign w:val="center"/>
          </w:tcPr>
          <w:p w14:paraId="3B7A583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8.2.5</w:t>
            </w:r>
          </w:p>
        </w:tc>
        <w:tc>
          <w:tcPr>
            <w:tcW w:w="2195" w:type="pct"/>
            <w:shd w:val="clear" w:color="auto" w:fill="auto"/>
            <w:vAlign w:val="center"/>
          </w:tcPr>
          <w:p w14:paraId="5F981CA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安装了防虫纱窗、入口处有挡鼠板</w:t>
            </w:r>
          </w:p>
        </w:tc>
        <w:tc>
          <w:tcPr>
            <w:tcW w:w="402" w:type="pct"/>
            <w:shd w:val="clear" w:color="auto" w:fill="auto"/>
          </w:tcPr>
          <w:p w14:paraId="69906CF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4B0227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426B23A" w14:textId="77777777" w:rsidR="00F96ED2" w:rsidRPr="0027197D" w:rsidRDefault="00F96ED2" w:rsidP="00286026">
            <w:pPr>
              <w:rPr>
                <w:rFonts w:ascii="宋体" w:eastAsia="宋体" w:hAnsi="宋体"/>
                <w:b/>
                <w:bCs/>
                <w:sz w:val="21"/>
                <w:szCs w:val="21"/>
              </w:rPr>
            </w:pPr>
          </w:p>
        </w:tc>
        <w:tc>
          <w:tcPr>
            <w:tcW w:w="402" w:type="pct"/>
          </w:tcPr>
          <w:p w14:paraId="125897A1" w14:textId="77777777" w:rsidR="00F96ED2" w:rsidRDefault="00F96ED2" w:rsidP="00286026">
            <w:pPr>
              <w:rPr>
                <w:rFonts w:ascii="宋体" w:eastAsia="宋体" w:hAnsi="宋体"/>
                <w:b/>
                <w:bCs/>
                <w:sz w:val="21"/>
                <w:szCs w:val="21"/>
              </w:rPr>
            </w:pPr>
          </w:p>
        </w:tc>
        <w:tc>
          <w:tcPr>
            <w:tcW w:w="667" w:type="pct"/>
          </w:tcPr>
          <w:p w14:paraId="46A4AF39" w14:textId="1E934206" w:rsidR="00F96ED2" w:rsidRPr="0027197D" w:rsidRDefault="00F96ED2" w:rsidP="00286026">
            <w:pPr>
              <w:rPr>
                <w:rFonts w:ascii="宋体" w:eastAsia="宋体" w:hAnsi="宋体"/>
                <w:b/>
                <w:bCs/>
                <w:sz w:val="21"/>
                <w:szCs w:val="21"/>
              </w:rPr>
            </w:pPr>
          </w:p>
        </w:tc>
      </w:tr>
      <w:tr w:rsidR="00F96ED2" w:rsidRPr="0027197D" w14:paraId="713A46BE" w14:textId="71B5B7C5" w:rsidTr="00F96ED2">
        <w:tc>
          <w:tcPr>
            <w:tcW w:w="532" w:type="pct"/>
            <w:shd w:val="clear" w:color="auto" w:fill="auto"/>
            <w:vAlign w:val="center"/>
          </w:tcPr>
          <w:p w14:paraId="17D18EB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8.2.6</w:t>
            </w:r>
          </w:p>
        </w:tc>
        <w:tc>
          <w:tcPr>
            <w:tcW w:w="2195" w:type="pct"/>
            <w:shd w:val="clear" w:color="auto" w:fill="auto"/>
            <w:vAlign w:val="center"/>
          </w:tcPr>
          <w:p w14:paraId="5D5D5E1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传递窗内无物品</w:t>
            </w:r>
          </w:p>
        </w:tc>
        <w:tc>
          <w:tcPr>
            <w:tcW w:w="402" w:type="pct"/>
            <w:shd w:val="clear" w:color="auto" w:fill="auto"/>
          </w:tcPr>
          <w:p w14:paraId="61EFA77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1F87DE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5023864" w14:textId="77777777" w:rsidR="00F96ED2" w:rsidRPr="0027197D" w:rsidRDefault="00F96ED2" w:rsidP="00286026">
            <w:pPr>
              <w:rPr>
                <w:rFonts w:ascii="宋体" w:eastAsia="宋体" w:hAnsi="宋体"/>
                <w:b/>
                <w:bCs/>
                <w:sz w:val="21"/>
                <w:szCs w:val="21"/>
              </w:rPr>
            </w:pPr>
          </w:p>
        </w:tc>
        <w:tc>
          <w:tcPr>
            <w:tcW w:w="402" w:type="pct"/>
          </w:tcPr>
          <w:p w14:paraId="265FC927" w14:textId="77777777" w:rsidR="00F96ED2" w:rsidRDefault="00F96ED2" w:rsidP="00286026">
            <w:pPr>
              <w:rPr>
                <w:rFonts w:ascii="宋体" w:eastAsia="宋体" w:hAnsi="宋体"/>
                <w:b/>
                <w:bCs/>
                <w:sz w:val="21"/>
                <w:szCs w:val="21"/>
              </w:rPr>
            </w:pPr>
          </w:p>
        </w:tc>
        <w:tc>
          <w:tcPr>
            <w:tcW w:w="667" w:type="pct"/>
          </w:tcPr>
          <w:p w14:paraId="63580197" w14:textId="2787F8C8" w:rsidR="00F96ED2" w:rsidRPr="0027197D" w:rsidRDefault="00F96ED2" w:rsidP="00286026">
            <w:pPr>
              <w:rPr>
                <w:rFonts w:ascii="宋体" w:eastAsia="宋体" w:hAnsi="宋体"/>
                <w:b/>
                <w:bCs/>
                <w:sz w:val="21"/>
                <w:szCs w:val="21"/>
              </w:rPr>
            </w:pPr>
          </w:p>
        </w:tc>
      </w:tr>
      <w:tr w:rsidR="00F96ED2" w:rsidRPr="0027197D" w14:paraId="41F8C762" w14:textId="66B26D75" w:rsidTr="00F96ED2">
        <w:tc>
          <w:tcPr>
            <w:tcW w:w="532" w:type="pct"/>
            <w:shd w:val="clear" w:color="auto" w:fill="auto"/>
            <w:vAlign w:val="center"/>
          </w:tcPr>
          <w:p w14:paraId="63B8CEF2"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8.3</w:t>
            </w:r>
          </w:p>
        </w:tc>
        <w:tc>
          <w:tcPr>
            <w:tcW w:w="2195" w:type="pct"/>
            <w:shd w:val="clear" w:color="auto" w:fill="auto"/>
            <w:vAlign w:val="center"/>
          </w:tcPr>
          <w:p w14:paraId="43E817B8"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操作与管理</w:t>
            </w:r>
          </w:p>
        </w:tc>
        <w:tc>
          <w:tcPr>
            <w:tcW w:w="402" w:type="pct"/>
            <w:shd w:val="clear" w:color="auto" w:fill="auto"/>
          </w:tcPr>
          <w:p w14:paraId="39E2C6B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BEDF7E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34D27B4" w14:textId="77777777" w:rsidR="00F96ED2" w:rsidRPr="0027197D" w:rsidRDefault="00F96ED2" w:rsidP="00286026">
            <w:pPr>
              <w:rPr>
                <w:rFonts w:ascii="宋体" w:eastAsia="宋体" w:hAnsi="宋体"/>
                <w:b/>
                <w:bCs/>
                <w:sz w:val="21"/>
                <w:szCs w:val="21"/>
              </w:rPr>
            </w:pPr>
          </w:p>
        </w:tc>
        <w:tc>
          <w:tcPr>
            <w:tcW w:w="402" w:type="pct"/>
          </w:tcPr>
          <w:p w14:paraId="7DC57A2D" w14:textId="77777777" w:rsidR="00F96ED2" w:rsidRDefault="00F96ED2" w:rsidP="00286026">
            <w:pPr>
              <w:rPr>
                <w:rFonts w:ascii="宋体" w:eastAsia="宋体" w:hAnsi="宋体"/>
                <w:b/>
                <w:bCs/>
                <w:sz w:val="21"/>
                <w:szCs w:val="21"/>
              </w:rPr>
            </w:pPr>
          </w:p>
        </w:tc>
        <w:tc>
          <w:tcPr>
            <w:tcW w:w="667" w:type="pct"/>
          </w:tcPr>
          <w:p w14:paraId="661E1411" w14:textId="04459DDB" w:rsidR="00F96ED2" w:rsidRPr="0027197D" w:rsidRDefault="00F96ED2" w:rsidP="00286026">
            <w:pPr>
              <w:rPr>
                <w:rFonts w:ascii="宋体" w:eastAsia="宋体" w:hAnsi="宋体"/>
                <w:b/>
                <w:bCs/>
                <w:sz w:val="21"/>
                <w:szCs w:val="21"/>
              </w:rPr>
            </w:pPr>
          </w:p>
        </w:tc>
      </w:tr>
      <w:tr w:rsidR="00F96ED2" w:rsidRPr="0027197D" w14:paraId="38CA2700" w14:textId="4B07473B" w:rsidTr="00F96ED2">
        <w:tc>
          <w:tcPr>
            <w:tcW w:w="532" w:type="pct"/>
            <w:shd w:val="clear" w:color="auto" w:fill="auto"/>
            <w:vAlign w:val="center"/>
          </w:tcPr>
          <w:p w14:paraId="0005CDC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8.3.1</w:t>
            </w:r>
          </w:p>
        </w:tc>
        <w:tc>
          <w:tcPr>
            <w:tcW w:w="2195" w:type="pct"/>
            <w:shd w:val="clear" w:color="auto" w:fill="auto"/>
            <w:vAlign w:val="center"/>
          </w:tcPr>
          <w:p w14:paraId="79B4073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采购高致病性病原微生物需经学院和学校审批，报行业主管部门批准，有记录</w:t>
            </w:r>
          </w:p>
        </w:tc>
        <w:tc>
          <w:tcPr>
            <w:tcW w:w="402" w:type="pct"/>
            <w:shd w:val="clear" w:color="auto" w:fill="auto"/>
          </w:tcPr>
          <w:p w14:paraId="0A866EA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24ED20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4DD4C70" w14:textId="77777777" w:rsidR="00F96ED2" w:rsidRPr="0027197D" w:rsidRDefault="00F96ED2" w:rsidP="00286026">
            <w:pPr>
              <w:rPr>
                <w:rFonts w:ascii="宋体" w:eastAsia="宋体" w:hAnsi="宋体"/>
                <w:b/>
                <w:bCs/>
                <w:sz w:val="21"/>
                <w:szCs w:val="21"/>
              </w:rPr>
            </w:pPr>
          </w:p>
        </w:tc>
        <w:tc>
          <w:tcPr>
            <w:tcW w:w="402" w:type="pct"/>
          </w:tcPr>
          <w:p w14:paraId="7A2A5C26" w14:textId="77777777" w:rsidR="00F96ED2" w:rsidRDefault="00F96ED2" w:rsidP="00286026">
            <w:pPr>
              <w:rPr>
                <w:rFonts w:ascii="宋体" w:eastAsia="宋体" w:hAnsi="宋体"/>
                <w:b/>
                <w:bCs/>
                <w:sz w:val="21"/>
                <w:szCs w:val="21"/>
              </w:rPr>
            </w:pPr>
          </w:p>
        </w:tc>
        <w:tc>
          <w:tcPr>
            <w:tcW w:w="667" w:type="pct"/>
          </w:tcPr>
          <w:p w14:paraId="7144894F" w14:textId="356EE3EA" w:rsidR="00F96ED2" w:rsidRPr="0027197D" w:rsidRDefault="00F96ED2" w:rsidP="00286026">
            <w:pPr>
              <w:rPr>
                <w:rFonts w:ascii="宋体" w:eastAsia="宋体" w:hAnsi="宋体"/>
                <w:b/>
                <w:bCs/>
                <w:sz w:val="21"/>
                <w:szCs w:val="21"/>
              </w:rPr>
            </w:pPr>
          </w:p>
        </w:tc>
      </w:tr>
      <w:tr w:rsidR="00F96ED2" w:rsidRPr="0027197D" w14:paraId="231022EF" w14:textId="012ADC54" w:rsidTr="00F96ED2">
        <w:tc>
          <w:tcPr>
            <w:tcW w:w="532" w:type="pct"/>
            <w:shd w:val="clear" w:color="auto" w:fill="auto"/>
            <w:vAlign w:val="center"/>
          </w:tcPr>
          <w:p w14:paraId="3E46FB5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8.3.2</w:t>
            </w:r>
          </w:p>
        </w:tc>
        <w:tc>
          <w:tcPr>
            <w:tcW w:w="2195" w:type="pct"/>
            <w:shd w:val="clear" w:color="auto" w:fill="auto"/>
            <w:vAlign w:val="center"/>
          </w:tcPr>
          <w:p w14:paraId="44246E3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实验室自行分离的高致病性病原微生物，需按有关规定报卫生或农业主管部门批准，方可保藏</w:t>
            </w:r>
          </w:p>
        </w:tc>
        <w:tc>
          <w:tcPr>
            <w:tcW w:w="402" w:type="pct"/>
            <w:shd w:val="clear" w:color="auto" w:fill="auto"/>
          </w:tcPr>
          <w:p w14:paraId="44A48C9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7B1820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FD6EB5C" w14:textId="77777777" w:rsidR="00F96ED2" w:rsidRPr="0027197D" w:rsidRDefault="00F96ED2" w:rsidP="00286026">
            <w:pPr>
              <w:rPr>
                <w:rFonts w:ascii="宋体" w:eastAsia="宋体" w:hAnsi="宋体"/>
                <w:b/>
                <w:bCs/>
                <w:sz w:val="21"/>
                <w:szCs w:val="21"/>
              </w:rPr>
            </w:pPr>
          </w:p>
        </w:tc>
        <w:tc>
          <w:tcPr>
            <w:tcW w:w="402" w:type="pct"/>
          </w:tcPr>
          <w:p w14:paraId="4EB96398" w14:textId="77777777" w:rsidR="00F96ED2" w:rsidRDefault="00F96ED2" w:rsidP="00286026">
            <w:pPr>
              <w:rPr>
                <w:rFonts w:ascii="宋体" w:eastAsia="宋体" w:hAnsi="宋体"/>
                <w:b/>
                <w:bCs/>
                <w:sz w:val="21"/>
                <w:szCs w:val="21"/>
              </w:rPr>
            </w:pPr>
          </w:p>
        </w:tc>
        <w:tc>
          <w:tcPr>
            <w:tcW w:w="667" w:type="pct"/>
          </w:tcPr>
          <w:p w14:paraId="64532FEC" w14:textId="2CAB9D2C" w:rsidR="00F96ED2" w:rsidRPr="0027197D" w:rsidRDefault="00F96ED2" w:rsidP="00286026">
            <w:pPr>
              <w:rPr>
                <w:rFonts w:ascii="宋体" w:eastAsia="宋体" w:hAnsi="宋体"/>
                <w:b/>
                <w:bCs/>
                <w:sz w:val="21"/>
                <w:szCs w:val="21"/>
              </w:rPr>
            </w:pPr>
          </w:p>
        </w:tc>
      </w:tr>
      <w:tr w:rsidR="00F96ED2" w:rsidRPr="0027197D" w14:paraId="010CA0EF" w14:textId="2CE8255A" w:rsidTr="00F96ED2">
        <w:tc>
          <w:tcPr>
            <w:tcW w:w="532" w:type="pct"/>
            <w:shd w:val="clear" w:color="auto" w:fill="auto"/>
            <w:vAlign w:val="center"/>
          </w:tcPr>
          <w:p w14:paraId="3D18DDB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8.3.3</w:t>
            </w:r>
          </w:p>
        </w:tc>
        <w:tc>
          <w:tcPr>
            <w:tcW w:w="2195" w:type="pct"/>
            <w:shd w:val="clear" w:color="auto" w:fill="auto"/>
            <w:vAlign w:val="center"/>
          </w:tcPr>
          <w:p w14:paraId="7DFE02A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有病原微生物保藏、实验使用、销毁的记录</w:t>
            </w:r>
          </w:p>
        </w:tc>
        <w:tc>
          <w:tcPr>
            <w:tcW w:w="402" w:type="pct"/>
            <w:shd w:val="clear" w:color="auto" w:fill="auto"/>
          </w:tcPr>
          <w:p w14:paraId="14B9A13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06A398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62EEB7A" w14:textId="77777777" w:rsidR="00F96ED2" w:rsidRPr="0027197D" w:rsidRDefault="00F96ED2" w:rsidP="00286026">
            <w:pPr>
              <w:rPr>
                <w:rFonts w:ascii="宋体" w:eastAsia="宋体" w:hAnsi="宋体"/>
                <w:b/>
                <w:bCs/>
                <w:sz w:val="21"/>
                <w:szCs w:val="21"/>
              </w:rPr>
            </w:pPr>
          </w:p>
        </w:tc>
        <w:tc>
          <w:tcPr>
            <w:tcW w:w="402" w:type="pct"/>
          </w:tcPr>
          <w:p w14:paraId="0B47AD93" w14:textId="77777777" w:rsidR="00F96ED2" w:rsidRDefault="00F96ED2" w:rsidP="00286026">
            <w:pPr>
              <w:rPr>
                <w:rFonts w:ascii="宋体" w:eastAsia="宋体" w:hAnsi="宋体"/>
                <w:b/>
                <w:bCs/>
                <w:sz w:val="21"/>
                <w:szCs w:val="21"/>
              </w:rPr>
            </w:pPr>
          </w:p>
        </w:tc>
        <w:tc>
          <w:tcPr>
            <w:tcW w:w="667" w:type="pct"/>
          </w:tcPr>
          <w:p w14:paraId="60EDB972" w14:textId="69415ADD" w:rsidR="00F96ED2" w:rsidRPr="0027197D" w:rsidRDefault="00F96ED2" w:rsidP="00286026">
            <w:pPr>
              <w:rPr>
                <w:rFonts w:ascii="宋体" w:eastAsia="宋体" w:hAnsi="宋体"/>
                <w:b/>
                <w:bCs/>
                <w:sz w:val="21"/>
                <w:szCs w:val="21"/>
              </w:rPr>
            </w:pPr>
          </w:p>
        </w:tc>
      </w:tr>
      <w:tr w:rsidR="00F96ED2" w:rsidRPr="0027197D" w14:paraId="50AA68AB" w14:textId="74954327" w:rsidTr="00F96ED2">
        <w:tc>
          <w:tcPr>
            <w:tcW w:w="532" w:type="pct"/>
            <w:shd w:val="clear" w:color="auto" w:fill="auto"/>
            <w:vAlign w:val="center"/>
          </w:tcPr>
          <w:p w14:paraId="5C869CC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8.3.4</w:t>
            </w:r>
          </w:p>
        </w:tc>
        <w:tc>
          <w:tcPr>
            <w:tcW w:w="2195" w:type="pct"/>
            <w:shd w:val="clear" w:color="auto" w:fill="auto"/>
            <w:vAlign w:val="center"/>
          </w:tcPr>
          <w:p w14:paraId="333A7C9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在合适的生物安全柜中进行实验</w:t>
            </w:r>
          </w:p>
        </w:tc>
        <w:tc>
          <w:tcPr>
            <w:tcW w:w="402" w:type="pct"/>
            <w:shd w:val="clear" w:color="auto" w:fill="auto"/>
          </w:tcPr>
          <w:p w14:paraId="65CA14B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48A110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BC94F0" w14:textId="77777777" w:rsidR="00F96ED2" w:rsidRPr="0027197D" w:rsidRDefault="00F96ED2" w:rsidP="00286026">
            <w:pPr>
              <w:rPr>
                <w:rFonts w:ascii="宋体" w:eastAsia="宋体" w:hAnsi="宋体"/>
                <w:b/>
                <w:bCs/>
                <w:sz w:val="21"/>
                <w:szCs w:val="21"/>
              </w:rPr>
            </w:pPr>
          </w:p>
        </w:tc>
        <w:tc>
          <w:tcPr>
            <w:tcW w:w="402" w:type="pct"/>
          </w:tcPr>
          <w:p w14:paraId="302FC5F3" w14:textId="77777777" w:rsidR="00F96ED2" w:rsidRDefault="00F96ED2" w:rsidP="00286026">
            <w:pPr>
              <w:rPr>
                <w:rFonts w:ascii="宋体" w:eastAsia="宋体" w:hAnsi="宋体"/>
                <w:b/>
                <w:bCs/>
                <w:sz w:val="21"/>
                <w:szCs w:val="21"/>
              </w:rPr>
            </w:pPr>
          </w:p>
        </w:tc>
        <w:tc>
          <w:tcPr>
            <w:tcW w:w="667" w:type="pct"/>
          </w:tcPr>
          <w:p w14:paraId="1D3E2B2D" w14:textId="5B92F78D" w:rsidR="00F96ED2" w:rsidRPr="0027197D" w:rsidRDefault="00F96ED2" w:rsidP="00286026">
            <w:pPr>
              <w:rPr>
                <w:rFonts w:ascii="宋体" w:eastAsia="宋体" w:hAnsi="宋体"/>
                <w:b/>
                <w:bCs/>
                <w:sz w:val="21"/>
                <w:szCs w:val="21"/>
              </w:rPr>
            </w:pPr>
          </w:p>
        </w:tc>
      </w:tr>
      <w:tr w:rsidR="00F96ED2" w:rsidRPr="0027197D" w14:paraId="0637EA7F" w14:textId="32483F24" w:rsidTr="00F96ED2">
        <w:tc>
          <w:tcPr>
            <w:tcW w:w="532" w:type="pct"/>
            <w:shd w:val="clear" w:color="auto" w:fill="auto"/>
            <w:vAlign w:val="center"/>
          </w:tcPr>
          <w:p w14:paraId="347E4BC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8.3.5</w:t>
            </w:r>
          </w:p>
        </w:tc>
        <w:tc>
          <w:tcPr>
            <w:tcW w:w="2195" w:type="pct"/>
            <w:shd w:val="clear" w:color="auto" w:fill="auto"/>
            <w:vAlign w:val="center"/>
          </w:tcPr>
          <w:p w14:paraId="6C2DDB1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对病原微生物的操作具有相应的个人防护措施</w:t>
            </w:r>
          </w:p>
        </w:tc>
        <w:tc>
          <w:tcPr>
            <w:tcW w:w="402" w:type="pct"/>
            <w:shd w:val="clear" w:color="auto" w:fill="auto"/>
          </w:tcPr>
          <w:p w14:paraId="363B24B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5FBBFF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60057DF" w14:textId="77777777" w:rsidR="00F96ED2" w:rsidRPr="0027197D" w:rsidRDefault="00F96ED2" w:rsidP="00286026">
            <w:pPr>
              <w:rPr>
                <w:rFonts w:ascii="宋体" w:eastAsia="宋体" w:hAnsi="宋体"/>
                <w:b/>
                <w:bCs/>
                <w:sz w:val="21"/>
                <w:szCs w:val="21"/>
              </w:rPr>
            </w:pPr>
          </w:p>
        </w:tc>
        <w:tc>
          <w:tcPr>
            <w:tcW w:w="402" w:type="pct"/>
          </w:tcPr>
          <w:p w14:paraId="70BABBFC" w14:textId="77777777" w:rsidR="00F96ED2" w:rsidRDefault="00F96ED2" w:rsidP="00286026">
            <w:pPr>
              <w:rPr>
                <w:rFonts w:ascii="宋体" w:eastAsia="宋体" w:hAnsi="宋体"/>
                <w:b/>
                <w:bCs/>
                <w:sz w:val="21"/>
                <w:szCs w:val="21"/>
              </w:rPr>
            </w:pPr>
          </w:p>
        </w:tc>
        <w:tc>
          <w:tcPr>
            <w:tcW w:w="667" w:type="pct"/>
          </w:tcPr>
          <w:p w14:paraId="18AB278A" w14:textId="17BAB4E7" w:rsidR="00F96ED2" w:rsidRPr="0027197D" w:rsidRDefault="00F96ED2" w:rsidP="00286026">
            <w:pPr>
              <w:rPr>
                <w:rFonts w:ascii="宋体" w:eastAsia="宋体" w:hAnsi="宋体"/>
                <w:b/>
                <w:bCs/>
                <w:sz w:val="21"/>
                <w:szCs w:val="21"/>
              </w:rPr>
            </w:pPr>
          </w:p>
        </w:tc>
      </w:tr>
      <w:tr w:rsidR="00F96ED2" w:rsidRPr="0027197D" w14:paraId="3F53DD60" w14:textId="7410FC65" w:rsidTr="00F96ED2">
        <w:tc>
          <w:tcPr>
            <w:tcW w:w="532" w:type="pct"/>
            <w:shd w:val="clear" w:color="auto" w:fill="auto"/>
            <w:vAlign w:val="center"/>
          </w:tcPr>
          <w:p w14:paraId="2A2BAD9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8.3.6</w:t>
            </w:r>
          </w:p>
        </w:tc>
        <w:tc>
          <w:tcPr>
            <w:tcW w:w="2195" w:type="pct"/>
            <w:shd w:val="clear" w:color="auto" w:fill="auto"/>
            <w:vAlign w:val="center"/>
          </w:tcPr>
          <w:p w14:paraId="68AEDD6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BSL-2 /ABSL-2及以上等级实验室，开展病原微生物的相关实验活动应有风险评估和应急预案</w:t>
            </w:r>
          </w:p>
        </w:tc>
        <w:tc>
          <w:tcPr>
            <w:tcW w:w="402" w:type="pct"/>
            <w:shd w:val="clear" w:color="auto" w:fill="auto"/>
          </w:tcPr>
          <w:p w14:paraId="176FD18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C68C4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7003DE8" w14:textId="77777777" w:rsidR="00F96ED2" w:rsidRPr="0027197D" w:rsidRDefault="00F96ED2" w:rsidP="00286026">
            <w:pPr>
              <w:rPr>
                <w:rFonts w:ascii="宋体" w:eastAsia="宋体" w:hAnsi="宋体"/>
                <w:b/>
                <w:bCs/>
                <w:sz w:val="21"/>
                <w:szCs w:val="21"/>
              </w:rPr>
            </w:pPr>
          </w:p>
        </w:tc>
        <w:tc>
          <w:tcPr>
            <w:tcW w:w="402" w:type="pct"/>
          </w:tcPr>
          <w:p w14:paraId="42B4E568" w14:textId="77777777" w:rsidR="00F96ED2" w:rsidRDefault="00F96ED2" w:rsidP="00286026">
            <w:pPr>
              <w:rPr>
                <w:rFonts w:ascii="宋体" w:eastAsia="宋体" w:hAnsi="宋体"/>
                <w:b/>
                <w:bCs/>
                <w:sz w:val="21"/>
                <w:szCs w:val="21"/>
              </w:rPr>
            </w:pPr>
          </w:p>
        </w:tc>
        <w:tc>
          <w:tcPr>
            <w:tcW w:w="667" w:type="pct"/>
          </w:tcPr>
          <w:p w14:paraId="4AAFA53A" w14:textId="480A0028" w:rsidR="00F96ED2" w:rsidRPr="0027197D" w:rsidRDefault="00F96ED2" w:rsidP="00286026">
            <w:pPr>
              <w:rPr>
                <w:rFonts w:ascii="宋体" w:eastAsia="宋体" w:hAnsi="宋体"/>
                <w:b/>
                <w:bCs/>
                <w:sz w:val="21"/>
                <w:szCs w:val="21"/>
              </w:rPr>
            </w:pPr>
          </w:p>
        </w:tc>
      </w:tr>
      <w:tr w:rsidR="00F96ED2" w:rsidRPr="0027197D" w14:paraId="5EF89825" w14:textId="2215F7B3" w:rsidTr="00F96ED2">
        <w:tc>
          <w:tcPr>
            <w:tcW w:w="532" w:type="pct"/>
            <w:shd w:val="clear" w:color="auto" w:fill="auto"/>
            <w:vAlign w:val="center"/>
          </w:tcPr>
          <w:p w14:paraId="0F607B8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8.3.7</w:t>
            </w:r>
          </w:p>
        </w:tc>
        <w:tc>
          <w:tcPr>
            <w:tcW w:w="2195" w:type="pct"/>
            <w:shd w:val="clear" w:color="auto" w:fill="auto"/>
            <w:vAlign w:val="center"/>
          </w:tcPr>
          <w:p w14:paraId="036FA0B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禁止戴实验防护手套操作未受潜在感染性生物材料污染的设施设备（包括门</w:t>
            </w:r>
            <w:r w:rsidRPr="0027197D">
              <w:rPr>
                <w:rFonts w:ascii="宋体" w:eastAsia="宋体" w:hAnsi="宋体"/>
                <w:sz w:val="21"/>
                <w:szCs w:val="21"/>
              </w:rPr>
              <w:lastRenderedPageBreak/>
              <w:t>窗、开关、仪器、冰箱、电脑、电话等）</w:t>
            </w:r>
          </w:p>
        </w:tc>
        <w:tc>
          <w:tcPr>
            <w:tcW w:w="402" w:type="pct"/>
            <w:shd w:val="clear" w:color="auto" w:fill="auto"/>
          </w:tcPr>
          <w:p w14:paraId="6C76636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4D1349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8DBAFEB" w14:textId="77777777" w:rsidR="00F96ED2" w:rsidRPr="0027197D" w:rsidRDefault="00F96ED2" w:rsidP="00286026">
            <w:pPr>
              <w:rPr>
                <w:rFonts w:ascii="宋体" w:eastAsia="宋体" w:hAnsi="宋体"/>
                <w:b/>
                <w:bCs/>
                <w:sz w:val="21"/>
                <w:szCs w:val="21"/>
              </w:rPr>
            </w:pPr>
          </w:p>
        </w:tc>
        <w:tc>
          <w:tcPr>
            <w:tcW w:w="402" w:type="pct"/>
          </w:tcPr>
          <w:p w14:paraId="7DB98F9C" w14:textId="77777777" w:rsidR="00F96ED2" w:rsidRDefault="00F96ED2" w:rsidP="00286026">
            <w:pPr>
              <w:rPr>
                <w:rFonts w:ascii="宋体" w:eastAsia="宋体" w:hAnsi="宋体"/>
                <w:b/>
                <w:bCs/>
                <w:sz w:val="21"/>
                <w:szCs w:val="21"/>
              </w:rPr>
            </w:pPr>
          </w:p>
        </w:tc>
        <w:tc>
          <w:tcPr>
            <w:tcW w:w="667" w:type="pct"/>
          </w:tcPr>
          <w:p w14:paraId="3FCC5476" w14:textId="74EB30BC" w:rsidR="00F96ED2" w:rsidRPr="0027197D" w:rsidRDefault="00F96ED2" w:rsidP="00286026">
            <w:pPr>
              <w:rPr>
                <w:rFonts w:ascii="宋体" w:eastAsia="宋体" w:hAnsi="宋体"/>
                <w:b/>
                <w:bCs/>
                <w:sz w:val="21"/>
                <w:szCs w:val="21"/>
              </w:rPr>
            </w:pPr>
          </w:p>
        </w:tc>
      </w:tr>
      <w:tr w:rsidR="00F96ED2" w:rsidRPr="0027197D" w14:paraId="25F91516" w14:textId="74158E6B" w:rsidTr="00F96ED2">
        <w:tc>
          <w:tcPr>
            <w:tcW w:w="532" w:type="pct"/>
            <w:shd w:val="clear" w:color="auto" w:fill="auto"/>
            <w:vAlign w:val="center"/>
          </w:tcPr>
          <w:p w14:paraId="01F1B21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8.3.8</w:t>
            </w:r>
          </w:p>
        </w:tc>
        <w:tc>
          <w:tcPr>
            <w:tcW w:w="2195" w:type="pct"/>
            <w:shd w:val="clear" w:color="auto" w:fill="auto"/>
            <w:vAlign w:val="center"/>
          </w:tcPr>
          <w:p w14:paraId="304AC0E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用于解剖的实验动物须经过检验检疫合格</w:t>
            </w:r>
          </w:p>
        </w:tc>
        <w:tc>
          <w:tcPr>
            <w:tcW w:w="402" w:type="pct"/>
            <w:shd w:val="clear" w:color="auto" w:fill="auto"/>
          </w:tcPr>
          <w:p w14:paraId="3ED6300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9FCBD61"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FFA075C" w14:textId="77777777" w:rsidR="00F96ED2" w:rsidRPr="0027197D" w:rsidRDefault="00F96ED2" w:rsidP="00286026">
            <w:pPr>
              <w:rPr>
                <w:rFonts w:ascii="宋体" w:eastAsia="宋体" w:hAnsi="宋体"/>
                <w:b/>
                <w:bCs/>
                <w:sz w:val="21"/>
                <w:szCs w:val="21"/>
              </w:rPr>
            </w:pPr>
          </w:p>
        </w:tc>
        <w:tc>
          <w:tcPr>
            <w:tcW w:w="402" w:type="pct"/>
          </w:tcPr>
          <w:p w14:paraId="405699D3" w14:textId="77777777" w:rsidR="00F96ED2" w:rsidRDefault="00F96ED2" w:rsidP="00286026">
            <w:pPr>
              <w:rPr>
                <w:rFonts w:ascii="宋体" w:eastAsia="宋体" w:hAnsi="宋体"/>
                <w:b/>
                <w:bCs/>
                <w:sz w:val="21"/>
                <w:szCs w:val="21"/>
              </w:rPr>
            </w:pPr>
          </w:p>
        </w:tc>
        <w:tc>
          <w:tcPr>
            <w:tcW w:w="667" w:type="pct"/>
          </w:tcPr>
          <w:p w14:paraId="7A05885E" w14:textId="0194B0FD" w:rsidR="00F96ED2" w:rsidRPr="0027197D" w:rsidRDefault="00F96ED2" w:rsidP="00286026">
            <w:pPr>
              <w:rPr>
                <w:rFonts w:ascii="宋体" w:eastAsia="宋体" w:hAnsi="宋体"/>
                <w:b/>
                <w:bCs/>
                <w:sz w:val="21"/>
                <w:szCs w:val="21"/>
              </w:rPr>
            </w:pPr>
          </w:p>
        </w:tc>
      </w:tr>
      <w:tr w:rsidR="00F96ED2" w:rsidRPr="0027197D" w14:paraId="3851C8E4" w14:textId="35E92168" w:rsidTr="00F96ED2">
        <w:tc>
          <w:tcPr>
            <w:tcW w:w="532" w:type="pct"/>
            <w:shd w:val="clear" w:color="auto" w:fill="auto"/>
            <w:vAlign w:val="center"/>
          </w:tcPr>
          <w:p w14:paraId="5FAABD7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8.3.9</w:t>
            </w:r>
          </w:p>
        </w:tc>
        <w:tc>
          <w:tcPr>
            <w:tcW w:w="2195" w:type="pct"/>
            <w:shd w:val="clear" w:color="auto" w:fill="auto"/>
            <w:vAlign w:val="center"/>
          </w:tcPr>
          <w:p w14:paraId="34335B3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解剖实验动物时，必须做好个人防护</w:t>
            </w:r>
          </w:p>
        </w:tc>
        <w:tc>
          <w:tcPr>
            <w:tcW w:w="402" w:type="pct"/>
            <w:shd w:val="clear" w:color="auto" w:fill="auto"/>
          </w:tcPr>
          <w:p w14:paraId="313F36C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1255C6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1572C77" w14:textId="77777777" w:rsidR="00F96ED2" w:rsidRPr="0027197D" w:rsidRDefault="00F96ED2" w:rsidP="00286026">
            <w:pPr>
              <w:rPr>
                <w:rFonts w:ascii="宋体" w:eastAsia="宋体" w:hAnsi="宋体"/>
                <w:b/>
                <w:bCs/>
                <w:sz w:val="21"/>
                <w:szCs w:val="21"/>
              </w:rPr>
            </w:pPr>
          </w:p>
        </w:tc>
        <w:tc>
          <w:tcPr>
            <w:tcW w:w="402" w:type="pct"/>
          </w:tcPr>
          <w:p w14:paraId="5421820C" w14:textId="77777777" w:rsidR="00F96ED2" w:rsidRDefault="00F96ED2" w:rsidP="00286026">
            <w:pPr>
              <w:rPr>
                <w:rFonts w:ascii="宋体" w:eastAsia="宋体" w:hAnsi="宋体"/>
                <w:b/>
                <w:bCs/>
                <w:sz w:val="21"/>
                <w:szCs w:val="21"/>
              </w:rPr>
            </w:pPr>
          </w:p>
        </w:tc>
        <w:tc>
          <w:tcPr>
            <w:tcW w:w="667" w:type="pct"/>
          </w:tcPr>
          <w:p w14:paraId="4BB3534B" w14:textId="08202469" w:rsidR="00F96ED2" w:rsidRPr="0027197D" w:rsidRDefault="00F96ED2" w:rsidP="00286026">
            <w:pPr>
              <w:rPr>
                <w:rFonts w:ascii="宋体" w:eastAsia="宋体" w:hAnsi="宋体"/>
                <w:b/>
                <w:bCs/>
                <w:sz w:val="21"/>
                <w:szCs w:val="21"/>
              </w:rPr>
            </w:pPr>
          </w:p>
        </w:tc>
      </w:tr>
      <w:tr w:rsidR="00F96ED2" w:rsidRPr="0027197D" w14:paraId="61CE5D62" w14:textId="1DD5AE2C" w:rsidTr="00F96ED2">
        <w:tc>
          <w:tcPr>
            <w:tcW w:w="532" w:type="pct"/>
            <w:shd w:val="clear" w:color="auto" w:fill="auto"/>
            <w:vAlign w:val="center"/>
          </w:tcPr>
          <w:p w14:paraId="3494AFD1"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8.4</w:t>
            </w:r>
          </w:p>
        </w:tc>
        <w:tc>
          <w:tcPr>
            <w:tcW w:w="2195" w:type="pct"/>
            <w:shd w:val="clear" w:color="auto" w:fill="auto"/>
            <w:vAlign w:val="center"/>
          </w:tcPr>
          <w:p w14:paraId="4729A85C"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生物实验废弃物处置</w:t>
            </w:r>
          </w:p>
        </w:tc>
        <w:tc>
          <w:tcPr>
            <w:tcW w:w="402" w:type="pct"/>
            <w:shd w:val="clear" w:color="auto" w:fill="auto"/>
          </w:tcPr>
          <w:p w14:paraId="242CBD8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3705B7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87168CD" w14:textId="77777777" w:rsidR="00F96ED2" w:rsidRPr="0027197D" w:rsidRDefault="00F96ED2" w:rsidP="00286026">
            <w:pPr>
              <w:rPr>
                <w:rFonts w:ascii="宋体" w:eastAsia="宋体" w:hAnsi="宋体"/>
                <w:b/>
                <w:bCs/>
                <w:sz w:val="21"/>
                <w:szCs w:val="21"/>
              </w:rPr>
            </w:pPr>
          </w:p>
        </w:tc>
        <w:tc>
          <w:tcPr>
            <w:tcW w:w="402" w:type="pct"/>
          </w:tcPr>
          <w:p w14:paraId="6BD411C1" w14:textId="77777777" w:rsidR="00F96ED2" w:rsidRDefault="00F96ED2" w:rsidP="00286026">
            <w:pPr>
              <w:rPr>
                <w:rFonts w:ascii="宋体" w:eastAsia="宋体" w:hAnsi="宋体"/>
                <w:b/>
                <w:bCs/>
                <w:sz w:val="21"/>
                <w:szCs w:val="21"/>
              </w:rPr>
            </w:pPr>
          </w:p>
        </w:tc>
        <w:tc>
          <w:tcPr>
            <w:tcW w:w="667" w:type="pct"/>
          </w:tcPr>
          <w:p w14:paraId="29879ACA" w14:textId="54737172" w:rsidR="00F96ED2" w:rsidRPr="0027197D" w:rsidRDefault="00F96ED2" w:rsidP="00286026">
            <w:pPr>
              <w:rPr>
                <w:rFonts w:ascii="宋体" w:eastAsia="宋体" w:hAnsi="宋体"/>
                <w:b/>
                <w:bCs/>
                <w:sz w:val="21"/>
                <w:szCs w:val="21"/>
              </w:rPr>
            </w:pPr>
          </w:p>
        </w:tc>
      </w:tr>
      <w:tr w:rsidR="00F96ED2" w:rsidRPr="0027197D" w14:paraId="443DA065" w14:textId="19FAD771" w:rsidTr="00F96ED2">
        <w:tc>
          <w:tcPr>
            <w:tcW w:w="532" w:type="pct"/>
            <w:shd w:val="clear" w:color="auto" w:fill="auto"/>
            <w:vAlign w:val="center"/>
          </w:tcPr>
          <w:p w14:paraId="44E15B6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8.4.1</w:t>
            </w:r>
          </w:p>
        </w:tc>
        <w:tc>
          <w:tcPr>
            <w:tcW w:w="2195" w:type="pct"/>
            <w:shd w:val="clear" w:color="auto" w:fill="auto"/>
            <w:vAlign w:val="center"/>
          </w:tcPr>
          <w:p w14:paraId="147D7B3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涉及病原微生物的实验室废弃物必须进行高温高压灭菌或化学浸泡灭菌处理，并有处置的记录。高致病性生物材料废弃物处置实现溯源追踪</w:t>
            </w:r>
          </w:p>
        </w:tc>
        <w:tc>
          <w:tcPr>
            <w:tcW w:w="402" w:type="pct"/>
            <w:shd w:val="clear" w:color="auto" w:fill="auto"/>
          </w:tcPr>
          <w:p w14:paraId="2CEC577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1E4B82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E79083B" w14:textId="77777777" w:rsidR="00F96ED2" w:rsidRPr="0027197D" w:rsidRDefault="00F96ED2" w:rsidP="00286026">
            <w:pPr>
              <w:rPr>
                <w:rFonts w:ascii="宋体" w:eastAsia="宋体" w:hAnsi="宋体"/>
                <w:b/>
                <w:bCs/>
                <w:sz w:val="21"/>
                <w:szCs w:val="21"/>
              </w:rPr>
            </w:pPr>
          </w:p>
        </w:tc>
        <w:tc>
          <w:tcPr>
            <w:tcW w:w="402" w:type="pct"/>
          </w:tcPr>
          <w:p w14:paraId="101B438F" w14:textId="77777777" w:rsidR="00F96ED2" w:rsidRDefault="00F96ED2" w:rsidP="00286026">
            <w:pPr>
              <w:rPr>
                <w:rFonts w:ascii="宋体" w:eastAsia="宋体" w:hAnsi="宋体"/>
                <w:b/>
                <w:bCs/>
                <w:sz w:val="21"/>
                <w:szCs w:val="21"/>
              </w:rPr>
            </w:pPr>
          </w:p>
        </w:tc>
        <w:tc>
          <w:tcPr>
            <w:tcW w:w="667" w:type="pct"/>
          </w:tcPr>
          <w:p w14:paraId="4727D4E7" w14:textId="3687BAEF" w:rsidR="00F96ED2" w:rsidRPr="0027197D" w:rsidRDefault="00F96ED2" w:rsidP="00286026">
            <w:pPr>
              <w:rPr>
                <w:rFonts w:ascii="宋体" w:eastAsia="宋体" w:hAnsi="宋体"/>
                <w:b/>
                <w:bCs/>
                <w:sz w:val="21"/>
                <w:szCs w:val="21"/>
              </w:rPr>
            </w:pPr>
          </w:p>
        </w:tc>
      </w:tr>
      <w:tr w:rsidR="00F96ED2" w:rsidRPr="0027197D" w14:paraId="4B136B08" w14:textId="554C2680" w:rsidTr="00F96ED2">
        <w:tc>
          <w:tcPr>
            <w:tcW w:w="532" w:type="pct"/>
            <w:shd w:val="clear" w:color="auto" w:fill="auto"/>
            <w:vAlign w:val="center"/>
          </w:tcPr>
          <w:p w14:paraId="0B3F0ED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8.4.2</w:t>
            </w:r>
          </w:p>
        </w:tc>
        <w:tc>
          <w:tcPr>
            <w:tcW w:w="2195" w:type="pct"/>
            <w:shd w:val="clear" w:color="auto" w:fill="auto"/>
            <w:vAlign w:val="center"/>
          </w:tcPr>
          <w:p w14:paraId="0D2856C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学校有统一的生化固体废弃物标签</w:t>
            </w:r>
          </w:p>
        </w:tc>
        <w:tc>
          <w:tcPr>
            <w:tcW w:w="402" w:type="pct"/>
            <w:shd w:val="clear" w:color="auto" w:fill="auto"/>
          </w:tcPr>
          <w:p w14:paraId="5F94A9A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53DB52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B5B5D35" w14:textId="77777777" w:rsidR="00F96ED2" w:rsidRPr="0027197D" w:rsidRDefault="00F96ED2" w:rsidP="00286026">
            <w:pPr>
              <w:rPr>
                <w:rFonts w:ascii="宋体" w:eastAsia="宋体" w:hAnsi="宋体"/>
                <w:b/>
                <w:bCs/>
                <w:sz w:val="21"/>
                <w:szCs w:val="21"/>
              </w:rPr>
            </w:pPr>
          </w:p>
        </w:tc>
        <w:tc>
          <w:tcPr>
            <w:tcW w:w="402" w:type="pct"/>
          </w:tcPr>
          <w:p w14:paraId="7806ACE5" w14:textId="77777777" w:rsidR="00F96ED2" w:rsidRDefault="00F96ED2" w:rsidP="00286026">
            <w:pPr>
              <w:rPr>
                <w:rFonts w:ascii="宋体" w:eastAsia="宋体" w:hAnsi="宋体"/>
                <w:b/>
                <w:bCs/>
                <w:sz w:val="21"/>
                <w:szCs w:val="21"/>
              </w:rPr>
            </w:pPr>
          </w:p>
        </w:tc>
        <w:tc>
          <w:tcPr>
            <w:tcW w:w="667" w:type="pct"/>
          </w:tcPr>
          <w:p w14:paraId="656DD60A" w14:textId="15A50D94" w:rsidR="00F96ED2" w:rsidRPr="0027197D" w:rsidRDefault="00F96ED2" w:rsidP="00286026">
            <w:pPr>
              <w:rPr>
                <w:rFonts w:ascii="宋体" w:eastAsia="宋体" w:hAnsi="宋体"/>
                <w:b/>
                <w:bCs/>
                <w:sz w:val="21"/>
                <w:szCs w:val="21"/>
              </w:rPr>
            </w:pPr>
          </w:p>
        </w:tc>
      </w:tr>
      <w:tr w:rsidR="00F96ED2" w:rsidRPr="0027197D" w14:paraId="011CA9F3" w14:textId="514A227D" w:rsidTr="00F96ED2">
        <w:tc>
          <w:tcPr>
            <w:tcW w:w="532" w:type="pct"/>
            <w:shd w:val="clear" w:color="auto" w:fill="auto"/>
            <w:vAlign w:val="center"/>
          </w:tcPr>
          <w:p w14:paraId="42FDF54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8.4.3</w:t>
            </w:r>
          </w:p>
        </w:tc>
        <w:tc>
          <w:tcPr>
            <w:tcW w:w="2195" w:type="pct"/>
            <w:shd w:val="clear" w:color="auto" w:fill="auto"/>
            <w:vAlign w:val="center"/>
          </w:tcPr>
          <w:p w14:paraId="23B6DFA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配备了生化固废分类容器（一般生化固废使用黄色塑料袋存放），刀片、移液枪头等尖锐物应使用纸板箱外包装以避免穿透伤人</w:t>
            </w:r>
          </w:p>
        </w:tc>
        <w:tc>
          <w:tcPr>
            <w:tcW w:w="402" w:type="pct"/>
            <w:shd w:val="clear" w:color="auto" w:fill="auto"/>
          </w:tcPr>
          <w:p w14:paraId="39AE30F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A98D81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4A6767F" w14:textId="77777777" w:rsidR="00F96ED2" w:rsidRPr="0027197D" w:rsidRDefault="00F96ED2" w:rsidP="00286026">
            <w:pPr>
              <w:rPr>
                <w:rFonts w:ascii="宋体" w:eastAsia="宋体" w:hAnsi="宋体"/>
                <w:b/>
                <w:bCs/>
                <w:sz w:val="21"/>
                <w:szCs w:val="21"/>
              </w:rPr>
            </w:pPr>
          </w:p>
        </w:tc>
        <w:tc>
          <w:tcPr>
            <w:tcW w:w="402" w:type="pct"/>
          </w:tcPr>
          <w:p w14:paraId="5D3F123C" w14:textId="77777777" w:rsidR="00F96ED2" w:rsidRDefault="00F96ED2" w:rsidP="00286026">
            <w:pPr>
              <w:rPr>
                <w:rFonts w:ascii="宋体" w:eastAsia="宋体" w:hAnsi="宋体"/>
                <w:b/>
                <w:bCs/>
                <w:sz w:val="21"/>
                <w:szCs w:val="21"/>
              </w:rPr>
            </w:pPr>
          </w:p>
        </w:tc>
        <w:tc>
          <w:tcPr>
            <w:tcW w:w="667" w:type="pct"/>
          </w:tcPr>
          <w:p w14:paraId="2419EF40" w14:textId="1525912C" w:rsidR="00F96ED2" w:rsidRPr="0027197D" w:rsidRDefault="00F96ED2" w:rsidP="00286026">
            <w:pPr>
              <w:rPr>
                <w:rFonts w:ascii="宋体" w:eastAsia="宋体" w:hAnsi="宋体"/>
                <w:b/>
                <w:bCs/>
                <w:sz w:val="21"/>
                <w:szCs w:val="21"/>
              </w:rPr>
            </w:pPr>
          </w:p>
        </w:tc>
      </w:tr>
      <w:tr w:rsidR="00F96ED2" w:rsidRPr="0027197D" w14:paraId="374BE917" w14:textId="7F58E7D9" w:rsidTr="00F96ED2">
        <w:tc>
          <w:tcPr>
            <w:tcW w:w="532" w:type="pct"/>
            <w:shd w:val="clear" w:color="auto" w:fill="auto"/>
            <w:vAlign w:val="center"/>
          </w:tcPr>
          <w:p w14:paraId="43B0918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8.4.4</w:t>
            </w:r>
          </w:p>
        </w:tc>
        <w:tc>
          <w:tcPr>
            <w:tcW w:w="2195" w:type="pct"/>
            <w:shd w:val="clear" w:color="auto" w:fill="auto"/>
            <w:vAlign w:val="center"/>
          </w:tcPr>
          <w:p w14:paraId="67CB3E4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对生物实验废弃物按照是否具有毒性和病原性进行分类收集，并贴好标签。对有毒有害废弃物经高温高压处置后及时送学校中转站或收集点</w:t>
            </w:r>
          </w:p>
        </w:tc>
        <w:tc>
          <w:tcPr>
            <w:tcW w:w="402" w:type="pct"/>
            <w:shd w:val="clear" w:color="auto" w:fill="auto"/>
          </w:tcPr>
          <w:p w14:paraId="7B223B5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B4B158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A85BA61" w14:textId="77777777" w:rsidR="00F96ED2" w:rsidRPr="0027197D" w:rsidRDefault="00F96ED2" w:rsidP="00286026">
            <w:pPr>
              <w:rPr>
                <w:rFonts w:ascii="宋体" w:eastAsia="宋体" w:hAnsi="宋体"/>
                <w:b/>
                <w:bCs/>
                <w:sz w:val="21"/>
                <w:szCs w:val="21"/>
              </w:rPr>
            </w:pPr>
          </w:p>
        </w:tc>
        <w:tc>
          <w:tcPr>
            <w:tcW w:w="402" w:type="pct"/>
          </w:tcPr>
          <w:p w14:paraId="589607F8" w14:textId="77777777" w:rsidR="00F96ED2" w:rsidRDefault="00F96ED2" w:rsidP="00286026">
            <w:pPr>
              <w:rPr>
                <w:rFonts w:ascii="宋体" w:eastAsia="宋体" w:hAnsi="宋体"/>
                <w:b/>
                <w:bCs/>
                <w:sz w:val="21"/>
                <w:szCs w:val="21"/>
              </w:rPr>
            </w:pPr>
          </w:p>
        </w:tc>
        <w:tc>
          <w:tcPr>
            <w:tcW w:w="667" w:type="pct"/>
          </w:tcPr>
          <w:p w14:paraId="10C361F3" w14:textId="1A520BA9" w:rsidR="00F96ED2" w:rsidRPr="0027197D" w:rsidRDefault="00F96ED2" w:rsidP="00286026">
            <w:pPr>
              <w:rPr>
                <w:rFonts w:ascii="宋体" w:eastAsia="宋体" w:hAnsi="宋体"/>
                <w:b/>
                <w:bCs/>
                <w:sz w:val="21"/>
                <w:szCs w:val="21"/>
              </w:rPr>
            </w:pPr>
          </w:p>
        </w:tc>
      </w:tr>
      <w:tr w:rsidR="00F96ED2" w:rsidRPr="0027197D" w14:paraId="23166EB1" w14:textId="1F2BF78C" w:rsidTr="00F96ED2">
        <w:tc>
          <w:tcPr>
            <w:tcW w:w="532" w:type="pct"/>
            <w:shd w:val="clear" w:color="auto" w:fill="auto"/>
            <w:vAlign w:val="center"/>
          </w:tcPr>
          <w:p w14:paraId="7639E6A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8.4.5</w:t>
            </w:r>
          </w:p>
        </w:tc>
        <w:tc>
          <w:tcPr>
            <w:tcW w:w="2195" w:type="pct"/>
            <w:shd w:val="clear" w:color="auto" w:fill="auto"/>
            <w:vAlign w:val="center"/>
          </w:tcPr>
          <w:p w14:paraId="26518F1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实验动物实验结束后，送学校中转站或收集点，统一处理</w:t>
            </w:r>
          </w:p>
        </w:tc>
        <w:tc>
          <w:tcPr>
            <w:tcW w:w="402" w:type="pct"/>
            <w:shd w:val="clear" w:color="auto" w:fill="auto"/>
          </w:tcPr>
          <w:p w14:paraId="21EA84A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CEEB4D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C9D2162" w14:textId="77777777" w:rsidR="00F96ED2" w:rsidRPr="0027197D" w:rsidRDefault="00F96ED2" w:rsidP="00286026">
            <w:pPr>
              <w:rPr>
                <w:rFonts w:ascii="宋体" w:eastAsia="宋体" w:hAnsi="宋体"/>
                <w:b/>
                <w:bCs/>
                <w:sz w:val="21"/>
                <w:szCs w:val="21"/>
              </w:rPr>
            </w:pPr>
          </w:p>
        </w:tc>
        <w:tc>
          <w:tcPr>
            <w:tcW w:w="402" w:type="pct"/>
          </w:tcPr>
          <w:p w14:paraId="1C236117" w14:textId="77777777" w:rsidR="00F96ED2" w:rsidRDefault="00F96ED2" w:rsidP="00286026">
            <w:pPr>
              <w:rPr>
                <w:rFonts w:ascii="宋体" w:eastAsia="宋体" w:hAnsi="宋体"/>
                <w:b/>
                <w:bCs/>
                <w:sz w:val="21"/>
                <w:szCs w:val="21"/>
              </w:rPr>
            </w:pPr>
          </w:p>
        </w:tc>
        <w:tc>
          <w:tcPr>
            <w:tcW w:w="667" w:type="pct"/>
          </w:tcPr>
          <w:p w14:paraId="74C48BE0" w14:textId="6CD756A1" w:rsidR="00F96ED2" w:rsidRPr="0027197D" w:rsidRDefault="00F96ED2" w:rsidP="00286026">
            <w:pPr>
              <w:rPr>
                <w:rFonts w:ascii="宋体" w:eastAsia="宋体" w:hAnsi="宋体"/>
                <w:b/>
                <w:bCs/>
                <w:sz w:val="21"/>
                <w:szCs w:val="21"/>
              </w:rPr>
            </w:pPr>
          </w:p>
        </w:tc>
      </w:tr>
      <w:tr w:rsidR="00F96ED2" w:rsidRPr="0027197D" w14:paraId="508B7235" w14:textId="5A9FC7A0" w:rsidTr="00F96ED2">
        <w:tc>
          <w:tcPr>
            <w:tcW w:w="532" w:type="pct"/>
            <w:shd w:val="clear" w:color="auto" w:fill="auto"/>
            <w:vAlign w:val="center"/>
          </w:tcPr>
          <w:p w14:paraId="2EA137B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8.4.6</w:t>
            </w:r>
          </w:p>
        </w:tc>
        <w:tc>
          <w:tcPr>
            <w:tcW w:w="2195" w:type="pct"/>
            <w:shd w:val="clear" w:color="auto" w:fill="auto"/>
            <w:vAlign w:val="center"/>
          </w:tcPr>
          <w:p w14:paraId="79E3694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与有资质的单位签约处置生化废弃物，有处置记录</w:t>
            </w:r>
          </w:p>
        </w:tc>
        <w:tc>
          <w:tcPr>
            <w:tcW w:w="402" w:type="pct"/>
            <w:shd w:val="clear" w:color="auto" w:fill="auto"/>
          </w:tcPr>
          <w:p w14:paraId="2449D38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F44D80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F216E25" w14:textId="77777777" w:rsidR="00F96ED2" w:rsidRPr="0027197D" w:rsidRDefault="00F96ED2" w:rsidP="00286026">
            <w:pPr>
              <w:rPr>
                <w:rFonts w:ascii="宋体" w:eastAsia="宋体" w:hAnsi="宋体"/>
                <w:b/>
                <w:bCs/>
                <w:sz w:val="21"/>
                <w:szCs w:val="21"/>
              </w:rPr>
            </w:pPr>
          </w:p>
        </w:tc>
        <w:tc>
          <w:tcPr>
            <w:tcW w:w="402" w:type="pct"/>
          </w:tcPr>
          <w:p w14:paraId="72551049" w14:textId="77777777" w:rsidR="00F96ED2" w:rsidRDefault="00F96ED2" w:rsidP="00286026">
            <w:pPr>
              <w:rPr>
                <w:rFonts w:ascii="宋体" w:eastAsia="宋体" w:hAnsi="宋体"/>
                <w:b/>
                <w:bCs/>
                <w:sz w:val="21"/>
                <w:szCs w:val="21"/>
              </w:rPr>
            </w:pPr>
          </w:p>
        </w:tc>
        <w:tc>
          <w:tcPr>
            <w:tcW w:w="667" w:type="pct"/>
          </w:tcPr>
          <w:p w14:paraId="3EBA26E8" w14:textId="348BCD70" w:rsidR="00F96ED2" w:rsidRPr="0027197D" w:rsidRDefault="00F96ED2" w:rsidP="00286026">
            <w:pPr>
              <w:rPr>
                <w:rFonts w:ascii="宋体" w:eastAsia="宋体" w:hAnsi="宋体"/>
                <w:b/>
                <w:bCs/>
                <w:sz w:val="21"/>
                <w:szCs w:val="21"/>
              </w:rPr>
            </w:pPr>
          </w:p>
        </w:tc>
      </w:tr>
      <w:tr w:rsidR="00F96ED2" w:rsidRPr="0027197D" w14:paraId="2ECF218B" w14:textId="6F2F03EA" w:rsidTr="00F96ED2">
        <w:tc>
          <w:tcPr>
            <w:tcW w:w="532" w:type="pct"/>
            <w:shd w:val="clear" w:color="auto" w:fill="auto"/>
            <w:vAlign w:val="center"/>
          </w:tcPr>
          <w:p w14:paraId="10A9434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8.4.7</w:t>
            </w:r>
          </w:p>
        </w:tc>
        <w:tc>
          <w:tcPr>
            <w:tcW w:w="2195" w:type="pct"/>
            <w:shd w:val="clear" w:color="auto" w:fill="auto"/>
            <w:vAlign w:val="center"/>
          </w:tcPr>
          <w:p w14:paraId="4885F2F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有毒有害生化实验废弃物和生活垃圾不混放</w:t>
            </w:r>
          </w:p>
        </w:tc>
        <w:tc>
          <w:tcPr>
            <w:tcW w:w="402" w:type="pct"/>
            <w:shd w:val="clear" w:color="auto" w:fill="auto"/>
          </w:tcPr>
          <w:p w14:paraId="55C6220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D153B6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2945009" w14:textId="77777777" w:rsidR="00F96ED2" w:rsidRPr="0027197D" w:rsidRDefault="00F96ED2" w:rsidP="00286026">
            <w:pPr>
              <w:rPr>
                <w:rFonts w:ascii="宋体" w:eastAsia="宋体" w:hAnsi="宋体"/>
                <w:b/>
                <w:bCs/>
                <w:sz w:val="21"/>
                <w:szCs w:val="21"/>
              </w:rPr>
            </w:pPr>
          </w:p>
        </w:tc>
        <w:tc>
          <w:tcPr>
            <w:tcW w:w="402" w:type="pct"/>
          </w:tcPr>
          <w:p w14:paraId="3004E7B7" w14:textId="77777777" w:rsidR="00F96ED2" w:rsidRDefault="00F96ED2" w:rsidP="00286026">
            <w:pPr>
              <w:rPr>
                <w:rFonts w:ascii="宋体" w:eastAsia="宋体" w:hAnsi="宋体"/>
                <w:b/>
                <w:bCs/>
                <w:sz w:val="21"/>
                <w:szCs w:val="21"/>
              </w:rPr>
            </w:pPr>
          </w:p>
        </w:tc>
        <w:tc>
          <w:tcPr>
            <w:tcW w:w="667" w:type="pct"/>
          </w:tcPr>
          <w:p w14:paraId="79B62476" w14:textId="24E63ED3" w:rsidR="00F96ED2" w:rsidRPr="0027197D" w:rsidRDefault="00F96ED2" w:rsidP="00286026">
            <w:pPr>
              <w:rPr>
                <w:rFonts w:ascii="宋体" w:eastAsia="宋体" w:hAnsi="宋体"/>
                <w:b/>
                <w:bCs/>
                <w:sz w:val="21"/>
                <w:szCs w:val="21"/>
              </w:rPr>
            </w:pPr>
          </w:p>
        </w:tc>
      </w:tr>
      <w:tr w:rsidR="00F96ED2" w:rsidRPr="0027197D" w14:paraId="6DD310C8" w14:textId="7C09D446" w:rsidTr="00F96ED2">
        <w:tc>
          <w:tcPr>
            <w:tcW w:w="532" w:type="pct"/>
            <w:shd w:val="clear" w:color="auto" w:fill="auto"/>
            <w:vAlign w:val="center"/>
          </w:tcPr>
          <w:p w14:paraId="5B4694C8"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w:t>
            </w:r>
          </w:p>
        </w:tc>
        <w:tc>
          <w:tcPr>
            <w:tcW w:w="2195" w:type="pct"/>
            <w:shd w:val="clear" w:color="auto" w:fill="auto"/>
            <w:vAlign w:val="center"/>
          </w:tcPr>
          <w:p w14:paraId="3DC69AD7"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辐射安全</w:t>
            </w:r>
          </w:p>
        </w:tc>
        <w:tc>
          <w:tcPr>
            <w:tcW w:w="402" w:type="pct"/>
            <w:shd w:val="clear" w:color="auto" w:fill="auto"/>
          </w:tcPr>
          <w:p w14:paraId="072F105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391774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E988FD7" w14:textId="77777777" w:rsidR="00F96ED2" w:rsidRPr="0027197D" w:rsidRDefault="00F96ED2" w:rsidP="00286026">
            <w:pPr>
              <w:rPr>
                <w:rFonts w:ascii="宋体" w:eastAsia="宋体" w:hAnsi="宋体"/>
                <w:b/>
                <w:bCs/>
                <w:sz w:val="21"/>
                <w:szCs w:val="21"/>
              </w:rPr>
            </w:pPr>
          </w:p>
        </w:tc>
        <w:tc>
          <w:tcPr>
            <w:tcW w:w="402" w:type="pct"/>
          </w:tcPr>
          <w:p w14:paraId="568D0564" w14:textId="77777777" w:rsidR="00F96ED2" w:rsidRDefault="00F96ED2" w:rsidP="00286026">
            <w:pPr>
              <w:rPr>
                <w:rFonts w:ascii="宋体" w:eastAsia="宋体" w:hAnsi="宋体"/>
                <w:b/>
                <w:bCs/>
                <w:sz w:val="21"/>
                <w:szCs w:val="21"/>
              </w:rPr>
            </w:pPr>
          </w:p>
        </w:tc>
        <w:tc>
          <w:tcPr>
            <w:tcW w:w="667" w:type="pct"/>
          </w:tcPr>
          <w:p w14:paraId="2021866E" w14:textId="6C53666B" w:rsidR="00F96ED2" w:rsidRPr="0027197D" w:rsidRDefault="00F96ED2" w:rsidP="00286026">
            <w:pPr>
              <w:rPr>
                <w:rFonts w:ascii="宋体" w:eastAsia="宋体" w:hAnsi="宋体"/>
                <w:b/>
                <w:bCs/>
                <w:sz w:val="21"/>
                <w:szCs w:val="21"/>
              </w:rPr>
            </w:pPr>
          </w:p>
        </w:tc>
      </w:tr>
      <w:tr w:rsidR="00F96ED2" w:rsidRPr="0027197D" w14:paraId="0902D690" w14:textId="55FBCAA2" w:rsidTr="00F96ED2">
        <w:tc>
          <w:tcPr>
            <w:tcW w:w="532" w:type="pct"/>
            <w:shd w:val="clear" w:color="auto" w:fill="auto"/>
            <w:vAlign w:val="center"/>
          </w:tcPr>
          <w:p w14:paraId="5537B53A"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9.1</w:t>
            </w:r>
          </w:p>
        </w:tc>
        <w:tc>
          <w:tcPr>
            <w:tcW w:w="2195" w:type="pct"/>
            <w:shd w:val="clear" w:color="auto" w:fill="auto"/>
            <w:vAlign w:val="center"/>
          </w:tcPr>
          <w:p w14:paraId="5530538D"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实验室资质与人员要求</w:t>
            </w:r>
          </w:p>
        </w:tc>
        <w:tc>
          <w:tcPr>
            <w:tcW w:w="402" w:type="pct"/>
            <w:shd w:val="clear" w:color="auto" w:fill="auto"/>
          </w:tcPr>
          <w:p w14:paraId="3A022E2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B05CA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8DFB3D6" w14:textId="77777777" w:rsidR="00F96ED2" w:rsidRPr="0027197D" w:rsidRDefault="00F96ED2" w:rsidP="00286026">
            <w:pPr>
              <w:rPr>
                <w:rFonts w:ascii="宋体" w:eastAsia="宋体" w:hAnsi="宋体"/>
                <w:b/>
                <w:bCs/>
                <w:sz w:val="21"/>
                <w:szCs w:val="21"/>
              </w:rPr>
            </w:pPr>
          </w:p>
        </w:tc>
        <w:tc>
          <w:tcPr>
            <w:tcW w:w="402" w:type="pct"/>
          </w:tcPr>
          <w:p w14:paraId="28B84F13" w14:textId="77777777" w:rsidR="00F96ED2" w:rsidRDefault="00F96ED2" w:rsidP="00286026">
            <w:pPr>
              <w:rPr>
                <w:rFonts w:ascii="宋体" w:eastAsia="宋体" w:hAnsi="宋体"/>
                <w:b/>
                <w:bCs/>
                <w:sz w:val="21"/>
                <w:szCs w:val="21"/>
              </w:rPr>
            </w:pPr>
          </w:p>
        </w:tc>
        <w:tc>
          <w:tcPr>
            <w:tcW w:w="667" w:type="pct"/>
          </w:tcPr>
          <w:p w14:paraId="379979C6" w14:textId="0D8B012A" w:rsidR="00F96ED2" w:rsidRPr="0027197D" w:rsidRDefault="00F96ED2" w:rsidP="00286026">
            <w:pPr>
              <w:rPr>
                <w:rFonts w:ascii="宋体" w:eastAsia="宋体" w:hAnsi="宋体"/>
                <w:b/>
                <w:bCs/>
                <w:sz w:val="21"/>
                <w:szCs w:val="21"/>
              </w:rPr>
            </w:pPr>
          </w:p>
        </w:tc>
      </w:tr>
      <w:tr w:rsidR="00F96ED2" w:rsidRPr="0027197D" w14:paraId="10455546" w14:textId="55B0C8ED" w:rsidTr="00F96ED2">
        <w:tc>
          <w:tcPr>
            <w:tcW w:w="532" w:type="pct"/>
            <w:shd w:val="clear" w:color="auto" w:fill="auto"/>
            <w:vAlign w:val="center"/>
          </w:tcPr>
          <w:p w14:paraId="4CEE0BA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9.1.1</w:t>
            </w:r>
          </w:p>
        </w:tc>
        <w:tc>
          <w:tcPr>
            <w:tcW w:w="2195" w:type="pct"/>
            <w:shd w:val="clear" w:color="auto" w:fill="auto"/>
            <w:vAlign w:val="center"/>
          </w:tcPr>
          <w:p w14:paraId="63428DE7" w14:textId="77777777" w:rsidR="00F96ED2" w:rsidRPr="0027197D" w:rsidDel="00CD33FD" w:rsidRDefault="00F96ED2" w:rsidP="00286026">
            <w:pPr>
              <w:rPr>
                <w:rFonts w:ascii="宋体" w:eastAsia="宋体" w:hAnsi="宋体"/>
                <w:b/>
                <w:sz w:val="21"/>
                <w:szCs w:val="21"/>
              </w:rPr>
            </w:pPr>
            <w:r w:rsidRPr="0027197D">
              <w:rPr>
                <w:rFonts w:ascii="宋体" w:eastAsia="宋体" w:hAnsi="宋体"/>
                <w:sz w:val="21"/>
                <w:szCs w:val="21"/>
              </w:rPr>
              <w:t>取得“辐射安全许可证”，并按规定在放射性核素种类和用量许可范围内开展实验</w:t>
            </w:r>
          </w:p>
        </w:tc>
        <w:tc>
          <w:tcPr>
            <w:tcW w:w="402" w:type="pct"/>
            <w:shd w:val="clear" w:color="auto" w:fill="auto"/>
          </w:tcPr>
          <w:p w14:paraId="0B4AB2E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BBF306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0B08E07" w14:textId="77777777" w:rsidR="00F96ED2" w:rsidRPr="0027197D" w:rsidRDefault="00F96ED2" w:rsidP="00286026">
            <w:pPr>
              <w:rPr>
                <w:rFonts w:ascii="宋体" w:eastAsia="宋体" w:hAnsi="宋体"/>
                <w:b/>
                <w:bCs/>
                <w:sz w:val="21"/>
                <w:szCs w:val="21"/>
              </w:rPr>
            </w:pPr>
          </w:p>
        </w:tc>
        <w:tc>
          <w:tcPr>
            <w:tcW w:w="402" w:type="pct"/>
          </w:tcPr>
          <w:p w14:paraId="2111A9D3" w14:textId="77777777" w:rsidR="00F96ED2" w:rsidRDefault="00F96ED2" w:rsidP="00286026">
            <w:pPr>
              <w:rPr>
                <w:rFonts w:ascii="宋体" w:eastAsia="宋体" w:hAnsi="宋体"/>
                <w:b/>
                <w:bCs/>
                <w:sz w:val="21"/>
                <w:szCs w:val="21"/>
              </w:rPr>
            </w:pPr>
          </w:p>
        </w:tc>
        <w:tc>
          <w:tcPr>
            <w:tcW w:w="667" w:type="pct"/>
          </w:tcPr>
          <w:p w14:paraId="7A191B4A" w14:textId="6804F401" w:rsidR="00F96ED2" w:rsidRPr="0027197D" w:rsidRDefault="00F96ED2" w:rsidP="00286026">
            <w:pPr>
              <w:rPr>
                <w:rFonts w:ascii="宋体" w:eastAsia="宋体" w:hAnsi="宋体"/>
                <w:b/>
                <w:bCs/>
                <w:sz w:val="21"/>
                <w:szCs w:val="21"/>
              </w:rPr>
            </w:pPr>
          </w:p>
        </w:tc>
      </w:tr>
      <w:tr w:rsidR="00F96ED2" w:rsidRPr="0027197D" w14:paraId="315D486F" w14:textId="161602F3" w:rsidTr="00F96ED2">
        <w:tc>
          <w:tcPr>
            <w:tcW w:w="532" w:type="pct"/>
            <w:shd w:val="clear" w:color="auto" w:fill="auto"/>
            <w:vAlign w:val="center"/>
          </w:tcPr>
          <w:p w14:paraId="4EE510C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9.1.2</w:t>
            </w:r>
          </w:p>
        </w:tc>
        <w:tc>
          <w:tcPr>
            <w:tcW w:w="2195" w:type="pct"/>
            <w:shd w:val="clear" w:color="auto" w:fill="auto"/>
            <w:vAlign w:val="center"/>
          </w:tcPr>
          <w:p w14:paraId="44C1B06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放射性操作人员经过了专门培训，有《辐射安全与防护培训学习合格证书》</w:t>
            </w:r>
          </w:p>
        </w:tc>
        <w:tc>
          <w:tcPr>
            <w:tcW w:w="402" w:type="pct"/>
            <w:shd w:val="clear" w:color="auto" w:fill="auto"/>
          </w:tcPr>
          <w:p w14:paraId="5598EBD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69D103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284F2A4" w14:textId="77777777" w:rsidR="00F96ED2" w:rsidRPr="0027197D" w:rsidRDefault="00F96ED2" w:rsidP="00286026">
            <w:pPr>
              <w:rPr>
                <w:rFonts w:ascii="宋体" w:eastAsia="宋体" w:hAnsi="宋体"/>
                <w:b/>
                <w:bCs/>
                <w:sz w:val="21"/>
                <w:szCs w:val="21"/>
              </w:rPr>
            </w:pPr>
          </w:p>
        </w:tc>
        <w:tc>
          <w:tcPr>
            <w:tcW w:w="402" w:type="pct"/>
          </w:tcPr>
          <w:p w14:paraId="2A6B61D4" w14:textId="77777777" w:rsidR="00F96ED2" w:rsidRDefault="00F96ED2" w:rsidP="00286026">
            <w:pPr>
              <w:rPr>
                <w:rFonts w:ascii="宋体" w:eastAsia="宋体" w:hAnsi="宋体"/>
                <w:b/>
                <w:bCs/>
                <w:sz w:val="21"/>
                <w:szCs w:val="21"/>
              </w:rPr>
            </w:pPr>
          </w:p>
        </w:tc>
        <w:tc>
          <w:tcPr>
            <w:tcW w:w="667" w:type="pct"/>
          </w:tcPr>
          <w:p w14:paraId="657BE5B0" w14:textId="02058FD4" w:rsidR="00F96ED2" w:rsidRPr="0027197D" w:rsidRDefault="00F96ED2" w:rsidP="00286026">
            <w:pPr>
              <w:rPr>
                <w:rFonts w:ascii="宋体" w:eastAsia="宋体" w:hAnsi="宋体"/>
                <w:b/>
                <w:bCs/>
                <w:sz w:val="21"/>
                <w:szCs w:val="21"/>
              </w:rPr>
            </w:pPr>
          </w:p>
        </w:tc>
      </w:tr>
      <w:tr w:rsidR="00F96ED2" w:rsidRPr="0027197D" w14:paraId="5B5862F4" w14:textId="57AC8015" w:rsidTr="00F96ED2">
        <w:tc>
          <w:tcPr>
            <w:tcW w:w="532" w:type="pct"/>
            <w:shd w:val="clear" w:color="auto" w:fill="auto"/>
            <w:vAlign w:val="center"/>
          </w:tcPr>
          <w:p w14:paraId="62B08F6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9.1.3</w:t>
            </w:r>
          </w:p>
        </w:tc>
        <w:tc>
          <w:tcPr>
            <w:tcW w:w="2195" w:type="pct"/>
            <w:shd w:val="clear" w:color="auto" w:fill="auto"/>
            <w:vAlign w:val="center"/>
          </w:tcPr>
          <w:p w14:paraId="2A7A74C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涉辐人员按时参加职业体检</w:t>
            </w:r>
          </w:p>
        </w:tc>
        <w:tc>
          <w:tcPr>
            <w:tcW w:w="402" w:type="pct"/>
            <w:shd w:val="clear" w:color="auto" w:fill="auto"/>
          </w:tcPr>
          <w:p w14:paraId="36DDE02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8EC784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2CE31C7" w14:textId="77777777" w:rsidR="00F96ED2" w:rsidRPr="0027197D" w:rsidRDefault="00F96ED2" w:rsidP="00286026">
            <w:pPr>
              <w:rPr>
                <w:rFonts w:ascii="宋体" w:eastAsia="宋体" w:hAnsi="宋体"/>
                <w:b/>
                <w:bCs/>
                <w:sz w:val="21"/>
                <w:szCs w:val="21"/>
              </w:rPr>
            </w:pPr>
          </w:p>
        </w:tc>
        <w:tc>
          <w:tcPr>
            <w:tcW w:w="402" w:type="pct"/>
          </w:tcPr>
          <w:p w14:paraId="606E1844" w14:textId="77777777" w:rsidR="00F96ED2" w:rsidRDefault="00F96ED2" w:rsidP="00286026">
            <w:pPr>
              <w:rPr>
                <w:rFonts w:ascii="宋体" w:eastAsia="宋体" w:hAnsi="宋体"/>
                <w:b/>
                <w:bCs/>
                <w:sz w:val="21"/>
                <w:szCs w:val="21"/>
              </w:rPr>
            </w:pPr>
          </w:p>
        </w:tc>
        <w:tc>
          <w:tcPr>
            <w:tcW w:w="667" w:type="pct"/>
          </w:tcPr>
          <w:p w14:paraId="0FBA94E7" w14:textId="7118D346" w:rsidR="00F96ED2" w:rsidRPr="0027197D" w:rsidRDefault="00F96ED2" w:rsidP="00286026">
            <w:pPr>
              <w:rPr>
                <w:rFonts w:ascii="宋体" w:eastAsia="宋体" w:hAnsi="宋体"/>
                <w:b/>
                <w:bCs/>
                <w:sz w:val="21"/>
                <w:szCs w:val="21"/>
              </w:rPr>
            </w:pPr>
          </w:p>
        </w:tc>
      </w:tr>
      <w:tr w:rsidR="00F96ED2" w:rsidRPr="0027197D" w14:paraId="308E4ED9" w14:textId="379112F0" w:rsidTr="00F96ED2">
        <w:tc>
          <w:tcPr>
            <w:tcW w:w="532" w:type="pct"/>
            <w:shd w:val="clear" w:color="auto" w:fill="auto"/>
            <w:vAlign w:val="center"/>
          </w:tcPr>
          <w:p w14:paraId="68D9054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9.1.4</w:t>
            </w:r>
          </w:p>
        </w:tc>
        <w:tc>
          <w:tcPr>
            <w:tcW w:w="2195" w:type="pct"/>
            <w:shd w:val="clear" w:color="auto" w:fill="auto"/>
            <w:vAlign w:val="center"/>
          </w:tcPr>
          <w:p w14:paraId="68AD52E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涉辐人员佩带个人剂量计，并按时进行剂量检测（3个月一次），提供合格的个人剂量检测报告</w:t>
            </w:r>
          </w:p>
        </w:tc>
        <w:tc>
          <w:tcPr>
            <w:tcW w:w="402" w:type="pct"/>
            <w:shd w:val="clear" w:color="auto" w:fill="auto"/>
          </w:tcPr>
          <w:p w14:paraId="5C536D3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792DC3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817B52D" w14:textId="77777777" w:rsidR="00F96ED2" w:rsidRPr="0027197D" w:rsidRDefault="00F96ED2" w:rsidP="00286026">
            <w:pPr>
              <w:rPr>
                <w:rFonts w:ascii="宋体" w:eastAsia="宋体" w:hAnsi="宋体"/>
                <w:b/>
                <w:bCs/>
                <w:sz w:val="21"/>
                <w:szCs w:val="21"/>
              </w:rPr>
            </w:pPr>
          </w:p>
        </w:tc>
        <w:tc>
          <w:tcPr>
            <w:tcW w:w="402" w:type="pct"/>
          </w:tcPr>
          <w:p w14:paraId="0130F539" w14:textId="77777777" w:rsidR="00F96ED2" w:rsidRDefault="00F96ED2" w:rsidP="00286026">
            <w:pPr>
              <w:rPr>
                <w:rFonts w:ascii="宋体" w:eastAsia="宋体" w:hAnsi="宋体"/>
                <w:b/>
                <w:bCs/>
                <w:sz w:val="21"/>
                <w:szCs w:val="21"/>
              </w:rPr>
            </w:pPr>
          </w:p>
        </w:tc>
        <w:tc>
          <w:tcPr>
            <w:tcW w:w="667" w:type="pct"/>
          </w:tcPr>
          <w:p w14:paraId="53904333" w14:textId="4AD5A53D" w:rsidR="00F96ED2" w:rsidRPr="0027197D" w:rsidRDefault="00F96ED2" w:rsidP="00286026">
            <w:pPr>
              <w:rPr>
                <w:rFonts w:ascii="宋体" w:eastAsia="宋体" w:hAnsi="宋体"/>
                <w:b/>
                <w:bCs/>
                <w:sz w:val="21"/>
                <w:szCs w:val="21"/>
              </w:rPr>
            </w:pPr>
          </w:p>
        </w:tc>
      </w:tr>
      <w:tr w:rsidR="00F96ED2" w:rsidRPr="0027197D" w14:paraId="4EF4087D" w14:textId="0115DA43" w:rsidTr="00F96ED2">
        <w:tc>
          <w:tcPr>
            <w:tcW w:w="532" w:type="pct"/>
            <w:shd w:val="clear" w:color="auto" w:fill="auto"/>
            <w:vAlign w:val="center"/>
          </w:tcPr>
          <w:p w14:paraId="5E73A9F4"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9.2</w:t>
            </w:r>
          </w:p>
        </w:tc>
        <w:tc>
          <w:tcPr>
            <w:tcW w:w="2195" w:type="pct"/>
            <w:shd w:val="clear" w:color="auto" w:fill="auto"/>
            <w:vAlign w:val="center"/>
          </w:tcPr>
          <w:p w14:paraId="164BEEA7" w14:textId="77777777" w:rsidR="00F96ED2" w:rsidRPr="0027197D" w:rsidDel="00CD33FD" w:rsidRDefault="00F96ED2" w:rsidP="00286026">
            <w:pPr>
              <w:rPr>
                <w:rFonts w:ascii="宋体" w:eastAsia="宋体" w:hAnsi="宋体"/>
                <w:b/>
                <w:sz w:val="21"/>
                <w:szCs w:val="21"/>
              </w:rPr>
            </w:pPr>
            <w:r w:rsidRPr="0027197D">
              <w:rPr>
                <w:rFonts w:ascii="宋体" w:eastAsia="宋体" w:hAnsi="宋体"/>
                <w:b/>
                <w:sz w:val="21"/>
                <w:szCs w:val="21"/>
              </w:rPr>
              <w:t>场所与设施</w:t>
            </w:r>
          </w:p>
        </w:tc>
        <w:tc>
          <w:tcPr>
            <w:tcW w:w="402" w:type="pct"/>
            <w:shd w:val="clear" w:color="auto" w:fill="auto"/>
          </w:tcPr>
          <w:p w14:paraId="7A0F3D8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5B955F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223B56E" w14:textId="77777777" w:rsidR="00F96ED2" w:rsidRPr="0027197D" w:rsidRDefault="00F96ED2" w:rsidP="00286026">
            <w:pPr>
              <w:rPr>
                <w:rFonts w:ascii="宋体" w:eastAsia="宋体" w:hAnsi="宋体"/>
                <w:b/>
                <w:bCs/>
                <w:sz w:val="21"/>
                <w:szCs w:val="21"/>
              </w:rPr>
            </w:pPr>
          </w:p>
        </w:tc>
        <w:tc>
          <w:tcPr>
            <w:tcW w:w="402" w:type="pct"/>
          </w:tcPr>
          <w:p w14:paraId="514E0D89" w14:textId="77777777" w:rsidR="00F96ED2" w:rsidRDefault="00F96ED2" w:rsidP="00286026">
            <w:pPr>
              <w:rPr>
                <w:rFonts w:ascii="宋体" w:eastAsia="宋体" w:hAnsi="宋体"/>
                <w:b/>
                <w:bCs/>
                <w:sz w:val="21"/>
                <w:szCs w:val="21"/>
              </w:rPr>
            </w:pPr>
          </w:p>
        </w:tc>
        <w:tc>
          <w:tcPr>
            <w:tcW w:w="667" w:type="pct"/>
          </w:tcPr>
          <w:p w14:paraId="3E62E913" w14:textId="2597F2E5" w:rsidR="00F96ED2" w:rsidRPr="0027197D" w:rsidRDefault="00F96ED2" w:rsidP="00286026">
            <w:pPr>
              <w:rPr>
                <w:rFonts w:ascii="宋体" w:eastAsia="宋体" w:hAnsi="宋体"/>
                <w:b/>
                <w:bCs/>
                <w:sz w:val="21"/>
                <w:szCs w:val="21"/>
              </w:rPr>
            </w:pPr>
          </w:p>
        </w:tc>
      </w:tr>
      <w:tr w:rsidR="00F96ED2" w:rsidRPr="0027197D" w14:paraId="52A67132" w14:textId="279DCCA6" w:rsidTr="00F96ED2">
        <w:tc>
          <w:tcPr>
            <w:tcW w:w="532" w:type="pct"/>
            <w:shd w:val="clear" w:color="auto" w:fill="auto"/>
            <w:vAlign w:val="center"/>
          </w:tcPr>
          <w:p w14:paraId="02F680D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9.2.1</w:t>
            </w:r>
          </w:p>
        </w:tc>
        <w:tc>
          <w:tcPr>
            <w:tcW w:w="2195" w:type="pct"/>
            <w:shd w:val="clear" w:color="auto" w:fill="auto"/>
            <w:vAlign w:val="center"/>
          </w:tcPr>
          <w:p w14:paraId="45B9CBB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辐照设施设备具有能正常工作的安全连锁装置</w:t>
            </w:r>
          </w:p>
        </w:tc>
        <w:tc>
          <w:tcPr>
            <w:tcW w:w="402" w:type="pct"/>
            <w:shd w:val="clear" w:color="auto" w:fill="auto"/>
          </w:tcPr>
          <w:p w14:paraId="03C8FEE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0E6CE9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19029F5" w14:textId="77777777" w:rsidR="00F96ED2" w:rsidRPr="0027197D" w:rsidRDefault="00F96ED2" w:rsidP="00286026">
            <w:pPr>
              <w:rPr>
                <w:rFonts w:ascii="宋体" w:eastAsia="宋体" w:hAnsi="宋体"/>
                <w:b/>
                <w:bCs/>
                <w:sz w:val="21"/>
                <w:szCs w:val="21"/>
              </w:rPr>
            </w:pPr>
          </w:p>
        </w:tc>
        <w:tc>
          <w:tcPr>
            <w:tcW w:w="402" w:type="pct"/>
          </w:tcPr>
          <w:p w14:paraId="39B59155" w14:textId="77777777" w:rsidR="00F96ED2" w:rsidRDefault="00F96ED2" w:rsidP="00286026">
            <w:pPr>
              <w:rPr>
                <w:rFonts w:ascii="宋体" w:eastAsia="宋体" w:hAnsi="宋体"/>
                <w:b/>
                <w:bCs/>
                <w:sz w:val="21"/>
                <w:szCs w:val="21"/>
              </w:rPr>
            </w:pPr>
          </w:p>
        </w:tc>
        <w:tc>
          <w:tcPr>
            <w:tcW w:w="667" w:type="pct"/>
          </w:tcPr>
          <w:p w14:paraId="6BC0C163" w14:textId="58EA907B" w:rsidR="00F96ED2" w:rsidRPr="0027197D" w:rsidRDefault="00F96ED2" w:rsidP="00286026">
            <w:pPr>
              <w:rPr>
                <w:rFonts w:ascii="宋体" w:eastAsia="宋体" w:hAnsi="宋体"/>
                <w:b/>
                <w:bCs/>
                <w:sz w:val="21"/>
                <w:szCs w:val="21"/>
              </w:rPr>
            </w:pPr>
          </w:p>
        </w:tc>
      </w:tr>
      <w:tr w:rsidR="00F96ED2" w:rsidRPr="0027197D" w14:paraId="080860A3" w14:textId="432D6A07" w:rsidTr="00F96ED2">
        <w:tc>
          <w:tcPr>
            <w:tcW w:w="532" w:type="pct"/>
            <w:shd w:val="clear" w:color="auto" w:fill="auto"/>
            <w:vAlign w:val="center"/>
          </w:tcPr>
          <w:p w14:paraId="5651792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9.2.2</w:t>
            </w:r>
          </w:p>
        </w:tc>
        <w:tc>
          <w:tcPr>
            <w:tcW w:w="2195" w:type="pct"/>
            <w:shd w:val="clear" w:color="auto" w:fill="auto"/>
            <w:vAlign w:val="center"/>
          </w:tcPr>
          <w:p w14:paraId="0EA1E64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放射源储存库双门双控，并有安全报警系统（与公安部门110联网）和视频监控系统</w:t>
            </w:r>
          </w:p>
        </w:tc>
        <w:tc>
          <w:tcPr>
            <w:tcW w:w="402" w:type="pct"/>
            <w:shd w:val="clear" w:color="auto" w:fill="auto"/>
          </w:tcPr>
          <w:p w14:paraId="740ADC3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FB0432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80D79DA" w14:textId="77777777" w:rsidR="00F96ED2" w:rsidRPr="0027197D" w:rsidRDefault="00F96ED2" w:rsidP="00286026">
            <w:pPr>
              <w:rPr>
                <w:rFonts w:ascii="宋体" w:eastAsia="宋体" w:hAnsi="宋体"/>
                <w:b/>
                <w:bCs/>
                <w:sz w:val="21"/>
                <w:szCs w:val="21"/>
              </w:rPr>
            </w:pPr>
          </w:p>
        </w:tc>
        <w:tc>
          <w:tcPr>
            <w:tcW w:w="402" w:type="pct"/>
          </w:tcPr>
          <w:p w14:paraId="3562FAAC" w14:textId="77777777" w:rsidR="00F96ED2" w:rsidRDefault="00F96ED2" w:rsidP="00286026">
            <w:pPr>
              <w:rPr>
                <w:rFonts w:ascii="宋体" w:eastAsia="宋体" w:hAnsi="宋体"/>
                <w:b/>
                <w:bCs/>
                <w:sz w:val="21"/>
                <w:szCs w:val="21"/>
              </w:rPr>
            </w:pPr>
          </w:p>
        </w:tc>
        <w:tc>
          <w:tcPr>
            <w:tcW w:w="667" w:type="pct"/>
          </w:tcPr>
          <w:p w14:paraId="40496696" w14:textId="17B5D2C1" w:rsidR="00F96ED2" w:rsidRPr="0027197D" w:rsidRDefault="00F96ED2" w:rsidP="00286026">
            <w:pPr>
              <w:rPr>
                <w:rFonts w:ascii="宋体" w:eastAsia="宋体" w:hAnsi="宋体"/>
                <w:b/>
                <w:bCs/>
                <w:sz w:val="21"/>
                <w:szCs w:val="21"/>
              </w:rPr>
            </w:pPr>
          </w:p>
        </w:tc>
      </w:tr>
      <w:tr w:rsidR="00F96ED2" w:rsidRPr="0027197D" w14:paraId="6E00CED6" w14:textId="42C750A6" w:rsidTr="00F96ED2">
        <w:tc>
          <w:tcPr>
            <w:tcW w:w="532" w:type="pct"/>
            <w:shd w:val="clear" w:color="auto" w:fill="auto"/>
            <w:vAlign w:val="center"/>
          </w:tcPr>
          <w:p w14:paraId="447008C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9.2.3</w:t>
            </w:r>
          </w:p>
        </w:tc>
        <w:tc>
          <w:tcPr>
            <w:tcW w:w="2195" w:type="pct"/>
            <w:shd w:val="clear" w:color="auto" w:fill="auto"/>
            <w:vAlign w:val="center"/>
          </w:tcPr>
          <w:p w14:paraId="190DCA0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涉辐实验场所（放射性物质、X射线装置）有安全警示标识、警戒线和剂量报警仪</w:t>
            </w:r>
          </w:p>
        </w:tc>
        <w:tc>
          <w:tcPr>
            <w:tcW w:w="402" w:type="pct"/>
            <w:shd w:val="clear" w:color="auto" w:fill="auto"/>
          </w:tcPr>
          <w:p w14:paraId="410B710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EFC5CF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286F20D" w14:textId="77777777" w:rsidR="00F96ED2" w:rsidRPr="0027197D" w:rsidRDefault="00F96ED2" w:rsidP="00286026">
            <w:pPr>
              <w:rPr>
                <w:rFonts w:ascii="宋体" w:eastAsia="宋体" w:hAnsi="宋体"/>
                <w:b/>
                <w:bCs/>
                <w:sz w:val="21"/>
                <w:szCs w:val="21"/>
              </w:rPr>
            </w:pPr>
          </w:p>
        </w:tc>
        <w:tc>
          <w:tcPr>
            <w:tcW w:w="402" w:type="pct"/>
          </w:tcPr>
          <w:p w14:paraId="0FB0941C" w14:textId="77777777" w:rsidR="00F96ED2" w:rsidRDefault="00F96ED2" w:rsidP="00286026">
            <w:pPr>
              <w:rPr>
                <w:rFonts w:ascii="宋体" w:eastAsia="宋体" w:hAnsi="宋体"/>
                <w:b/>
                <w:bCs/>
                <w:sz w:val="21"/>
                <w:szCs w:val="21"/>
              </w:rPr>
            </w:pPr>
          </w:p>
        </w:tc>
        <w:tc>
          <w:tcPr>
            <w:tcW w:w="667" w:type="pct"/>
          </w:tcPr>
          <w:p w14:paraId="736DC3D9" w14:textId="330631C8" w:rsidR="00F96ED2" w:rsidRPr="0027197D" w:rsidRDefault="00F96ED2" w:rsidP="00286026">
            <w:pPr>
              <w:rPr>
                <w:rFonts w:ascii="宋体" w:eastAsia="宋体" w:hAnsi="宋体"/>
                <w:b/>
                <w:bCs/>
                <w:sz w:val="21"/>
                <w:szCs w:val="21"/>
              </w:rPr>
            </w:pPr>
          </w:p>
        </w:tc>
      </w:tr>
      <w:tr w:rsidR="00F96ED2" w:rsidRPr="0027197D" w14:paraId="6A919CF5" w14:textId="20B98509" w:rsidTr="00F96ED2">
        <w:tc>
          <w:tcPr>
            <w:tcW w:w="532" w:type="pct"/>
            <w:shd w:val="clear" w:color="auto" w:fill="auto"/>
            <w:vAlign w:val="center"/>
          </w:tcPr>
          <w:p w14:paraId="300BDA1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9.2.4</w:t>
            </w:r>
          </w:p>
        </w:tc>
        <w:tc>
          <w:tcPr>
            <w:tcW w:w="2195" w:type="pct"/>
            <w:shd w:val="clear" w:color="auto" w:fill="auto"/>
            <w:vAlign w:val="center"/>
          </w:tcPr>
          <w:p w14:paraId="51BA38A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涉辐实验场所配备各种辐射防护器材和表面污染监测仪器设备，有合格的实验场所检测报告</w:t>
            </w:r>
          </w:p>
        </w:tc>
        <w:tc>
          <w:tcPr>
            <w:tcW w:w="402" w:type="pct"/>
            <w:shd w:val="clear" w:color="auto" w:fill="auto"/>
          </w:tcPr>
          <w:p w14:paraId="701C8DD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27AB19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7FC067D" w14:textId="77777777" w:rsidR="00F96ED2" w:rsidRPr="0027197D" w:rsidRDefault="00F96ED2" w:rsidP="00286026">
            <w:pPr>
              <w:rPr>
                <w:rFonts w:ascii="宋体" w:eastAsia="宋体" w:hAnsi="宋体"/>
                <w:b/>
                <w:bCs/>
                <w:sz w:val="21"/>
                <w:szCs w:val="21"/>
              </w:rPr>
            </w:pPr>
          </w:p>
        </w:tc>
        <w:tc>
          <w:tcPr>
            <w:tcW w:w="402" w:type="pct"/>
          </w:tcPr>
          <w:p w14:paraId="2792BE4C" w14:textId="77777777" w:rsidR="00F96ED2" w:rsidRDefault="00F96ED2" w:rsidP="00286026">
            <w:pPr>
              <w:rPr>
                <w:rFonts w:ascii="宋体" w:eastAsia="宋体" w:hAnsi="宋体"/>
                <w:b/>
                <w:bCs/>
                <w:sz w:val="21"/>
                <w:szCs w:val="21"/>
              </w:rPr>
            </w:pPr>
          </w:p>
        </w:tc>
        <w:tc>
          <w:tcPr>
            <w:tcW w:w="667" w:type="pct"/>
          </w:tcPr>
          <w:p w14:paraId="083162B2" w14:textId="1598F243" w:rsidR="00F96ED2" w:rsidRPr="0027197D" w:rsidRDefault="00F96ED2" w:rsidP="00286026">
            <w:pPr>
              <w:rPr>
                <w:rFonts w:ascii="宋体" w:eastAsia="宋体" w:hAnsi="宋体"/>
                <w:b/>
                <w:bCs/>
                <w:sz w:val="21"/>
                <w:szCs w:val="21"/>
              </w:rPr>
            </w:pPr>
          </w:p>
        </w:tc>
      </w:tr>
      <w:tr w:rsidR="00F96ED2" w:rsidRPr="0027197D" w14:paraId="396694DD" w14:textId="227AF5B7" w:rsidTr="00F96ED2">
        <w:tc>
          <w:tcPr>
            <w:tcW w:w="532" w:type="pct"/>
            <w:shd w:val="clear" w:color="auto" w:fill="auto"/>
            <w:vAlign w:val="center"/>
          </w:tcPr>
          <w:p w14:paraId="6F3F620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9.2.5</w:t>
            </w:r>
          </w:p>
        </w:tc>
        <w:tc>
          <w:tcPr>
            <w:tcW w:w="2195" w:type="pct"/>
            <w:shd w:val="clear" w:color="auto" w:fill="auto"/>
            <w:vAlign w:val="center"/>
          </w:tcPr>
          <w:p w14:paraId="6D9FBBF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有专门存放放射性废弃物的容器和暂存库</w:t>
            </w:r>
          </w:p>
        </w:tc>
        <w:tc>
          <w:tcPr>
            <w:tcW w:w="402" w:type="pct"/>
            <w:shd w:val="clear" w:color="auto" w:fill="auto"/>
          </w:tcPr>
          <w:p w14:paraId="23FBF46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3DB503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FA0DDB7" w14:textId="77777777" w:rsidR="00F96ED2" w:rsidRPr="0027197D" w:rsidRDefault="00F96ED2" w:rsidP="00286026">
            <w:pPr>
              <w:rPr>
                <w:rFonts w:ascii="宋体" w:eastAsia="宋体" w:hAnsi="宋体"/>
                <w:b/>
                <w:bCs/>
                <w:sz w:val="21"/>
                <w:szCs w:val="21"/>
              </w:rPr>
            </w:pPr>
          </w:p>
        </w:tc>
        <w:tc>
          <w:tcPr>
            <w:tcW w:w="402" w:type="pct"/>
          </w:tcPr>
          <w:p w14:paraId="2FB0CA07" w14:textId="77777777" w:rsidR="00F96ED2" w:rsidRDefault="00F96ED2" w:rsidP="00286026">
            <w:pPr>
              <w:rPr>
                <w:rFonts w:ascii="宋体" w:eastAsia="宋体" w:hAnsi="宋体"/>
                <w:b/>
                <w:bCs/>
                <w:sz w:val="21"/>
                <w:szCs w:val="21"/>
              </w:rPr>
            </w:pPr>
          </w:p>
        </w:tc>
        <w:tc>
          <w:tcPr>
            <w:tcW w:w="667" w:type="pct"/>
          </w:tcPr>
          <w:p w14:paraId="623136FC" w14:textId="29D6C784" w:rsidR="00F96ED2" w:rsidRPr="0027197D" w:rsidRDefault="00F96ED2" w:rsidP="00286026">
            <w:pPr>
              <w:rPr>
                <w:rFonts w:ascii="宋体" w:eastAsia="宋体" w:hAnsi="宋体"/>
                <w:b/>
                <w:bCs/>
                <w:sz w:val="21"/>
                <w:szCs w:val="21"/>
              </w:rPr>
            </w:pPr>
          </w:p>
        </w:tc>
      </w:tr>
      <w:tr w:rsidR="00F96ED2" w:rsidRPr="0027197D" w14:paraId="7CE349C2" w14:textId="12756400" w:rsidTr="00F96ED2">
        <w:tc>
          <w:tcPr>
            <w:tcW w:w="532" w:type="pct"/>
            <w:shd w:val="clear" w:color="auto" w:fill="auto"/>
            <w:vAlign w:val="center"/>
          </w:tcPr>
          <w:p w14:paraId="2F69C4E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9.2.6</w:t>
            </w:r>
          </w:p>
        </w:tc>
        <w:tc>
          <w:tcPr>
            <w:tcW w:w="2195" w:type="pct"/>
            <w:shd w:val="clear" w:color="auto" w:fill="auto"/>
            <w:vAlign w:val="center"/>
          </w:tcPr>
          <w:p w14:paraId="07B33A2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非密封性放射性实验室有衰减池，或者有非密封性专门回收处置场所</w:t>
            </w:r>
          </w:p>
        </w:tc>
        <w:tc>
          <w:tcPr>
            <w:tcW w:w="402" w:type="pct"/>
            <w:shd w:val="clear" w:color="auto" w:fill="auto"/>
          </w:tcPr>
          <w:p w14:paraId="01CB473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E778FF2"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BDA32FF" w14:textId="77777777" w:rsidR="00F96ED2" w:rsidRPr="0027197D" w:rsidRDefault="00F96ED2" w:rsidP="00286026">
            <w:pPr>
              <w:rPr>
                <w:rFonts w:ascii="宋体" w:eastAsia="宋体" w:hAnsi="宋体"/>
                <w:b/>
                <w:bCs/>
                <w:sz w:val="21"/>
                <w:szCs w:val="21"/>
              </w:rPr>
            </w:pPr>
          </w:p>
        </w:tc>
        <w:tc>
          <w:tcPr>
            <w:tcW w:w="402" w:type="pct"/>
          </w:tcPr>
          <w:p w14:paraId="4264F237" w14:textId="77777777" w:rsidR="00F96ED2" w:rsidRDefault="00F96ED2" w:rsidP="00286026">
            <w:pPr>
              <w:rPr>
                <w:rFonts w:ascii="宋体" w:eastAsia="宋体" w:hAnsi="宋体"/>
                <w:b/>
                <w:bCs/>
                <w:sz w:val="21"/>
                <w:szCs w:val="21"/>
              </w:rPr>
            </w:pPr>
          </w:p>
        </w:tc>
        <w:tc>
          <w:tcPr>
            <w:tcW w:w="667" w:type="pct"/>
          </w:tcPr>
          <w:p w14:paraId="3C8A2034" w14:textId="32A0157C" w:rsidR="00F96ED2" w:rsidRPr="0027197D" w:rsidRDefault="00F96ED2" w:rsidP="00286026">
            <w:pPr>
              <w:rPr>
                <w:rFonts w:ascii="宋体" w:eastAsia="宋体" w:hAnsi="宋体"/>
                <w:b/>
                <w:bCs/>
                <w:sz w:val="21"/>
                <w:szCs w:val="21"/>
              </w:rPr>
            </w:pPr>
          </w:p>
        </w:tc>
      </w:tr>
      <w:tr w:rsidR="00F96ED2" w:rsidRPr="0027197D" w14:paraId="7A7917F1" w14:textId="7CA413E4" w:rsidTr="00F96ED2">
        <w:tc>
          <w:tcPr>
            <w:tcW w:w="532" w:type="pct"/>
            <w:shd w:val="clear" w:color="auto" w:fill="auto"/>
            <w:vAlign w:val="center"/>
          </w:tcPr>
          <w:p w14:paraId="369191AF"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9.3</w:t>
            </w:r>
          </w:p>
        </w:tc>
        <w:tc>
          <w:tcPr>
            <w:tcW w:w="2195" w:type="pct"/>
            <w:shd w:val="clear" w:color="auto" w:fill="auto"/>
            <w:vAlign w:val="center"/>
          </w:tcPr>
          <w:p w14:paraId="098ECA4F"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采购、转让转移与运输</w:t>
            </w:r>
          </w:p>
        </w:tc>
        <w:tc>
          <w:tcPr>
            <w:tcW w:w="402" w:type="pct"/>
            <w:shd w:val="clear" w:color="auto" w:fill="auto"/>
          </w:tcPr>
          <w:p w14:paraId="45F3E31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85C7BA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F01286F" w14:textId="77777777" w:rsidR="00F96ED2" w:rsidRPr="0027197D" w:rsidRDefault="00F96ED2" w:rsidP="00286026">
            <w:pPr>
              <w:rPr>
                <w:rFonts w:ascii="宋体" w:eastAsia="宋体" w:hAnsi="宋体"/>
                <w:b/>
                <w:bCs/>
                <w:sz w:val="21"/>
                <w:szCs w:val="21"/>
              </w:rPr>
            </w:pPr>
          </w:p>
        </w:tc>
        <w:tc>
          <w:tcPr>
            <w:tcW w:w="402" w:type="pct"/>
          </w:tcPr>
          <w:p w14:paraId="734D75E6" w14:textId="77777777" w:rsidR="00F96ED2" w:rsidRDefault="00F96ED2" w:rsidP="00286026">
            <w:pPr>
              <w:rPr>
                <w:rFonts w:ascii="宋体" w:eastAsia="宋体" w:hAnsi="宋体"/>
                <w:b/>
                <w:bCs/>
                <w:sz w:val="21"/>
                <w:szCs w:val="21"/>
              </w:rPr>
            </w:pPr>
          </w:p>
        </w:tc>
        <w:tc>
          <w:tcPr>
            <w:tcW w:w="667" w:type="pct"/>
          </w:tcPr>
          <w:p w14:paraId="3D9C1F12" w14:textId="389CD2BD" w:rsidR="00F96ED2" w:rsidRPr="0027197D" w:rsidRDefault="00F96ED2" w:rsidP="00286026">
            <w:pPr>
              <w:rPr>
                <w:rFonts w:ascii="宋体" w:eastAsia="宋体" w:hAnsi="宋体"/>
                <w:b/>
                <w:bCs/>
                <w:sz w:val="21"/>
                <w:szCs w:val="21"/>
              </w:rPr>
            </w:pPr>
          </w:p>
        </w:tc>
      </w:tr>
      <w:tr w:rsidR="00F96ED2" w:rsidRPr="0027197D" w14:paraId="6E0D3BA4" w14:textId="610CC2ED" w:rsidTr="00F96ED2">
        <w:tc>
          <w:tcPr>
            <w:tcW w:w="532" w:type="pct"/>
            <w:shd w:val="clear" w:color="auto" w:fill="auto"/>
            <w:vAlign w:val="center"/>
          </w:tcPr>
          <w:p w14:paraId="12986EC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9.3.1</w:t>
            </w:r>
          </w:p>
        </w:tc>
        <w:tc>
          <w:tcPr>
            <w:tcW w:w="2195" w:type="pct"/>
            <w:shd w:val="clear" w:color="auto" w:fill="auto"/>
            <w:vAlign w:val="center"/>
          </w:tcPr>
          <w:p w14:paraId="7CDF072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放射源和放射性物质的采购和转让转移有学校及政府环保部门的审批备案材料</w:t>
            </w:r>
          </w:p>
        </w:tc>
        <w:tc>
          <w:tcPr>
            <w:tcW w:w="402" w:type="pct"/>
            <w:shd w:val="clear" w:color="auto" w:fill="auto"/>
          </w:tcPr>
          <w:p w14:paraId="132195B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A78885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D130756" w14:textId="77777777" w:rsidR="00F96ED2" w:rsidRPr="0027197D" w:rsidRDefault="00F96ED2" w:rsidP="00286026">
            <w:pPr>
              <w:rPr>
                <w:rFonts w:ascii="宋体" w:eastAsia="宋体" w:hAnsi="宋体"/>
                <w:b/>
                <w:bCs/>
                <w:sz w:val="21"/>
                <w:szCs w:val="21"/>
              </w:rPr>
            </w:pPr>
          </w:p>
        </w:tc>
        <w:tc>
          <w:tcPr>
            <w:tcW w:w="402" w:type="pct"/>
          </w:tcPr>
          <w:p w14:paraId="24C885E6" w14:textId="77777777" w:rsidR="00F96ED2" w:rsidRDefault="00F96ED2" w:rsidP="00286026">
            <w:pPr>
              <w:rPr>
                <w:rFonts w:ascii="宋体" w:eastAsia="宋体" w:hAnsi="宋体"/>
                <w:b/>
                <w:bCs/>
                <w:sz w:val="21"/>
                <w:szCs w:val="21"/>
              </w:rPr>
            </w:pPr>
          </w:p>
        </w:tc>
        <w:tc>
          <w:tcPr>
            <w:tcW w:w="667" w:type="pct"/>
          </w:tcPr>
          <w:p w14:paraId="419EF1B6" w14:textId="2C67CA4C" w:rsidR="00F96ED2" w:rsidRPr="0027197D" w:rsidRDefault="00F96ED2" w:rsidP="00286026">
            <w:pPr>
              <w:rPr>
                <w:rFonts w:ascii="宋体" w:eastAsia="宋体" w:hAnsi="宋体"/>
                <w:b/>
                <w:bCs/>
                <w:sz w:val="21"/>
                <w:szCs w:val="21"/>
              </w:rPr>
            </w:pPr>
          </w:p>
        </w:tc>
      </w:tr>
      <w:tr w:rsidR="00F96ED2" w:rsidRPr="0027197D" w14:paraId="152488A9" w14:textId="6056B90A" w:rsidTr="00F96ED2">
        <w:tc>
          <w:tcPr>
            <w:tcW w:w="532" w:type="pct"/>
            <w:shd w:val="clear" w:color="auto" w:fill="auto"/>
            <w:vAlign w:val="center"/>
          </w:tcPr>
          <w:p w14:paraId="0CB5F4C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9.3.2</w:t>
            </w:r>
          </w:p>
        </w:tc>
        <w:tc>
          <w:tcPr>
            <w:tcW w:w="2195" w:type="pct"/>
            <w:shd w:val="clear" w:color="auto" w:fill="auto"/>
            <w:vAlign w:val="center"/>
          </w:tcPr>
          <w:p w14:paraId="3B7BFC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放射源和放射性物质的转移和运输有学校及公安部门的审批备案材料</w:t>
            </w:r>
          </w:p>
        </w:tc>
        <w:tc>
          <w:tcPr>
            <w:tcW w:w="402" w:type="pct"/>
            <w:shd w:val="clear" w:color="auto" w:fill="auto"/>
          </w:tcPr>
          <w:p w14:paraId="1E930A5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A00F39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18DB9FA" w14:textId="77777777" w:rsidR="00F96ED2" w:rsidRPr="0027197D" w:rsidRDefault="00F96ED2" w:rsidP="00286026">
            <w:pPr>
              <w:rPr>
                <w:rFonts w:ascii="宋体" w:eastAsia="宋体" w:hAnsi="宋体"/>
                <w:b/>
                <w:bCs/>
                <w:sz w:val="21"/>
                <w:szCs w:val="21"/>
              </w:rPr>
            </w:pPr>
          </w:p>
        </w:tc>
        <w:tc>
          <w:tcPr>
            <w:tcW w:w="402" w:type="pct"/>
          </w:tcPr>
          <w:p w14:paraId="7BE6DFC1" w14:textId="77777777" w:rsidR="00F96ED2" w:rsidRDefault="00F96ED2" w:rsidP="00286026">
            <w:pPr>
              <w:rPr>
                <w:rFonts w:ascii="宋体" w:eastAsia="宋体" w:hAnsi="宋体"/>
                <w:b/>
                <w:bCs/>
                <w:sz w:val="21"/>
                <w:szCs w:val="21"/>
              </w:rPr>
            </w:pPr>
          </w:p>
        </w:tc>
        <w:tc>
          <w:tcPr>
            <w:tcW w:w="667" w:type="pct"/>
          </w:tcPr>
          <w:p w14:paraId="7A059091" w14:textId="35CC5BB4" w:rsidR="00F96ED2" w:rsidRPr="0027197D" w:rsidRDefault="00F96ED2" w:rsidP="00286026">
            <w:pPr>
              <w:rPr>
                <w:rFonts w:ascii="宋体" w:eastAsia="宋体" w:hAnsi="宋体"/>
                <w:b/>
                <w:bCs/>
                <w:sz w:val="21"/>
                <w:szCs w:val="21"/>
              </w:rPr>
            </w:pPr>
          </w:p>
        </w:tc>
      </w:tr>
      <w:tr w:rsidR="00F96ED2" w:rsidRPr="0027197D" w14:paraId="41086C14" w14:textId="05B11163" w:rsidTr="00F96ED2">
        <w:tc>
          <w:tcPr>
            <w:tcW w:w="532" w:type="pct"/>
            <w:shd w:val="clear" w:color="auto" w:fill="auto"/>
            <w:vAlign w:val="center"/>
          </w:tcPr>
          <w:p w14:paraId="359B70E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9.3.3</w:t>
            </w:r>
          </w:p>
        </w:tc>
        <w:tc>
          <w:tcPr>
            <w:tcW w:w="2195" w:type="pct"/>
            <w:shd w:val="clear" w:color="auto" w:fill="auto"/>
            <w:vAlign w:val="center"/>
          </w:tcPr>
          <w:p w14:paraId="2746CF3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放射源和放射性物质变更有及时登记台帐</w:t>
            </w:r>
          </w:p>
        </w:tc>
        <w:tc>
          <w:tcPr>
            <w:tcW w:w="402" w:type="pct"/>
            <w:shd w:val="clear" w:color="auto" w:fill="auto"/>
          </w:tcPr>
          <w:p w14:paraId="6287680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FAE136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42C42B8" w14:textId="77777777" w:rsidR="00F96ED2" w:rsidRPr="0027197D" w:rsidRDefault="00F96ED2" w:rsidP="00286026">
            <w:pPr>
              <w:rPr>
                <w:rFonts w:ascii="宋体" w:eastAsia="宋体" w:hAnsi="宋体"/>
                <w:b/>
                <w:bCs/>
                <w:sz w:val="21"/>
                <w:szCs w:val="21"/>
              </w:rPr>
            </w:pPr>
          </w:p>
        </w:tc>
        <w:tc>
          <w:tcPr>
            <w:tcW w:w="402" w:type="pct"/>
          </w:tcPr>
          <w:p w14:paraId="2D436495" w14:textId="77777777" w:rsidR="00F96ED2" w:rsidRDefault="00F96ED2" w:rsidP="00286026">
            <w:pPr>
              <w:rPr>
                <w:rFonts w:ascii="宋体" w:eastAsia="宋体" w:hAnsi="宋体"/>
                <w:b/>
                <w:bCs/>
                <w:sz w:val="21"/>
                <w:szCs w:val="21"/>
              </w:rPr>
            </w:pPr>
          </w:p>
        </w:tc>
        <w:tc>
          <w:tcPr>
            <w:tcW w:w="667" w:type="pct"/>
          </w:tcPr>
          <w:p w14:paraId="74F4B0BE" w14:textId="703B47EE" w:rsidR="00F96ED2" w:rsidRPr="0027197D" w:rsidRDefault="00F96ED2" w:rsidP="00286026">
            <w:pPr>
              <w:rPr>
                <w:rFonts w:ascii="宋体" w:eastAsia="宋体" w:hAnsi="宋体"/>
                <w:b/>
                <w:bCs/>
                <w:sz w:val="21"/>
                <w:szCs w:val="21"/>
              </w:rPr>
            </w:pPr>
          </w:p>
        </w:tc>
      </w:tr>
      <w:tr w:rsidR="00F96ED2" w:rsidRPr="0027197D" w14:paraId="47209AA9" w14:textId="7DFE0423" w:rsidTr="00F96ED2">
        <w:tc>
          <w:tcPr>
            <w:tcW w:w="532" w:type="pct"/>
            <w:shd w:val="clear" w:color="auto" w:fill="auto"/>
            <w:vAlign w:val="center"/>
          </w:tcPr>
          <w:p w14:paraId="7B270FEE"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9.4</w:t>
            </w:r>
          </w:p>
        </w:tc>
        <w:tc>
          <w:tcPr>
            <w:tcW w:w="2195" w:type="pct"/>
            <w:shd w:val="clear" w:color="auto" w:fill="auto"/>
            <w:vAlign w:val="center"/>
          </w:tcPr>
          <w:p w14:paraId="249B2768"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放射性实验安全操作</w:t>
            </w:r>
          </w:p>
        </w:tc>
        <w:tc>
          <w:tcPr>
            <w:tcW w:w="402" w:type="pct"/>
            <w:shd w:val="clear" w:color="auto" w:fill="auto"/>
          </w:tcPr>
          <w:p w14:paraId="6F4383B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C1FFF0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286C42C" w14:textId="77777777" w:rsidR="00F96ED2" w:rsidRPr="0027197D" w:rsidRDefault="00F96ED2" w:rsidP="00286026">
            <w:pPr>
              <w:rPr>
                <w:rFonts w:ascii="宋体" w:eastAsia="宋体" w:hAnsi="宋体"/>
                <w:b/>
                <w:bCs/>
                <w:sz w:val="21"/>
                <w:szCs w:val="21"/>
              </w:rPr>
            </w:pPr>
          </w:p>
        </w:tc>
        <w:tc>
          <w:tcPr>
            <w:tcW w:w="402" w:type="pct"/>
          </w:tcPr>
          <w:p w14:paraId="6C83DCB6" w14:textId="77777777" w:rsidR="00F96ED2" w:rsidRDefault="00F96ED2" w:rsidP="00286026">
            <w:pPr>
              <w:rPr>
                <w:rFonts w:ascii="宋体" w:eastAsia="宋体" w:hAnsi="宋体"/>
                <w:b/>
                <w:bCs/>
                <w:sz w:val="21"/>
                <w:szCs w:val="21"/>
              </w:rPr>
            </w:pPr>
          </w:p>
        </w:tc>
        <w:tc>
          <w:tcPr>
            <w:tcW w:w="667" w:type="pct"/>
          </w:tcPr>
          <w:p w14:paraId="14F19BD8" w14:textId="4E820197" w:rsidR="00F96ED2" w:rsidRPr="0027197D" w:rsidRDefault="00F96ED2" w:rsidP="00286026">
            <w:pPr>
              <w:rPr>
                <w:rFonts w:ascii="宋体" w:eastAsia="宋体" w:hAnsi="宋体"/>
                <w:b/>
                <w:bCs/>
                <w:sz w:val="21"/>
                <w:szCs w:val="21"/>
              </w:rPr>
            </w:pPr>
          </w:p>
        </w:tc>
      </w:tr>
      <w:tr w:rsidR="00F96ED2" w:rsidRPr="0027197D" w14:paraId="3A903CBA" w14:textId="04D43DA2" w:rsidTr="00F96ED2">
        <w:tc>
          <w:tcPr>
            <w:tcW w:w="532" w:type="pct"/>
            <w:shd w:val="clear" w:color="auto" w:fill="auto"/>
            <w:vAlign w:val="center"/>
          </w:tcPr>
          <w:p w14:paraId="48DA149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9.4.1</w:t>
            </w:r>
          </w:p>
        </w:tc>
        <w:tc>
          <w:tcPr>
            <w:tcW w:w="2195" w:type="pct"/>
            <w:shd w:val="clear" w:color="auto" w:fill="auto"/>
            <w:vAlign w:val="center"/>
          </w:tcPr>
          <w:p w14:paraId="7154E4D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Г辐照装置有符合国家相关规定的操作规程、安保方案及应急预案，并遵照执行</w:t>
            </w:r>
          </w:p>
        </w:tc>
        <w:tc>
          <w:tcPr>
            <w:tcW w:w="402" w:type="pct"/>
            <w:shd w:val="clear" w:color="auto" w:fill="auto"/>
          </w:tcPr>
          <w:p w14:paraId="60DBA28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4F63B0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5445C28" w14:textId="77777777" w:rsidR="00F96ED2" w:rsidRPr="0027197D" w:rsidRDefault="00F96ED2" w:rsidP="00286026">
            <w:pPr>
              <w:rPr>
                <w:rFonts w:ascii="宋体" w:eastAsia="宋体" w:hAnsi="宋体"/>
                <w:b/>
                <w:bCs/>
                <w:sz w:val="21"/>
                <w:szCs w:val="21"/>
              </w:rPr>
            </w:pPr>
          </w:p>
        </w:tc>
        <w:tc>
          <w:tcPr>
            <w:tcW w:w="402" w:type="pct"/>
          </w:tcPr>
          <w:p w14:paraId="6D5ECCA1" w14:textId="77777777" w:rsidR="00F96ED2" w:rsidRDefault="00F96ED2" w:rsidP="00286026">
            <w:pPr>
              <w:rPr>
                <w:rFonts w:ascii="宋体" w:eastAsia="宋体" w:hAnsi="宋体"/>
                <w:b/>
                <w:bCs/>
                <w:sz w:val="21"/>
                <w:szCs w:val="21"/>
              </w:rPr>
            </w:pPr>
          </w:p>
        </w:tc>
        <w:tc>
          <w:tcPr>
            <w:tcW w:w="667" w:type="pct"/>
          </w:tcPr>
          <w:p w14:paraId="5D4D201B" w14:textId="71F55F88" w:rsidR="00F96ED2" w:rsidRPr="0027197D" w:rsidRDefault="00F96ED2" w:rsidP="00286026">
            <w:pPr>
              <w:rPr>
                <w:rFonts w:ascii="宋体" w:eastAsia="宋体" w:hAnsi="宋体"/>
                <w:b/>
                <w:bCs/>
                <w:sz w:val="21"/>
                <w:szCs w:val="21"/>
              </w:rPr>
            </w:pPr>
          </w:p>
        </w:tc>
      </w:tr>
      <w:tr w:rsidR="00F96ED2" w:rsidRPr="0027197D" w14:paraId="4A8D55C5" w14:textId="6CB313AB" w:rsidTr="00F96ED2">
        <w:tc>
          <w:tcPr>
            <w:tcW w:w="532" w:type="pct"/>
            <w:shd w:val="clear" w:color="auto" w:fill="auto"/>
            <w:vAlign w:val="center"/>
          </w:tcPr>
          <w:p w14:paraId="4A768F6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9.4.2</w:t>
            </w:r>
          </w:p>
        </w:tc>
        <w:tc>
          <w:tcPr>
            <w:tcW w:w="2195" w:type="pct"/>
            <w:shd w:val="clear" w:color="auto" w:fill="auto"/>
            <w:vAlign w:val="center"/>
          </w:tcPr>
          <w:p w14:paraId="41672D9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电子加速器辐照装置有符合国家相关规定的操作规程、安保方案及应急预案，并遵照执行</w:t>
            </w:r>
          </w:p>
        </w:tc>
        <w:tc>
          <w:tcPr>
            <w:tcW w:w="402" w:type="pct"/>
            <w:shd w:val="clear" w:color="auto" w:fill="auto"/>
          </w:tcPr>
          <w:p w14:paraId="2E4DD4C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AE8899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5F45C7F" w14:textId="77777777" w:rsidR="00F96ED2" w:rsidRPr="0027197D" w:rsidRDefault="00F96ED2" w:rsidP="00286026">
            <w:pPr>
              <w:rPr>
                <w:rFonts w:ascii="宋体" w:eastAsia="宋体" w:hAnsi="宋体"/>
                <w:b/>
                <w:bCs/>
                <w:sz w:val="21"/>
                <w:szCs w:val="21"/>
              </w:rPr>
            </w:pPr>
          </w:p>
        </w:tc>
        <w:tc>
          <w:tcPr>
            <w:tcW w:w="402" w:type="pct"/>
          </w:tcPr>
          <w:p w14:paraId="42CD3A12" w14:textId="77777777" w:rsidR="00F96ED2" w:rsidRDefault="00F96ED2" w:rsidP="00286026">
            <w:pPr>
              <w:rPr>
                <w:rFonts w:ascii="宋体" w:eastAsia="宋体" w:hAnsi="宋体"/>
                <w:b/>
                <w:bCs/>
                <w:sz w:val="21"/>
                <w:szCs w:val="21"/>
              </w:rPr>
            </w:pPr>
          </w:p>
        </w:tc>
        <w:tc>
          <w:tcPr>
            <w:tcW w:w="667" w:type="pct"/>
          </w:tcPr>
          <w:p w14:paraId="2D068527" w14:textId="271A9B86" w:rsidR="00F96ED2" w:rsidRPr="0027197D" w:rsidRDefault="00F96ED2" w:rsidP="00286026">
            <w:pPr>
              <w:rPr>
                <w:rFonts w:ascii="宋体" w:eastAsia="宋体" w:hAnsi="宋体"/>
                <w:b/>
                <w:bCs/>
                <w:sz w:val="21"/>
                <w:szCs w:val="21"/>
              </w:rPr>
            </w:pPr>
          </w:p>
        </w:tc>
      </w:tr>
      <w:tr w:rsidR="00F96ED2" w:rsidRPr="0027197D" w14:paraId="7E4AD5B8" w14:textId="3B577646" w:rsidTr="00F96ED2">
        <w:tc>
          <w:tcPr>
            <w:tcW w:w="532" w:type="pct"/>
            <w:shd w:val="clear" w:color="auto" w:fill="auto"/>
            <w:vAlign w:val="center"/>
          </w:tcPr>
          <w:p w14:paraId="2B20340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9.4.3</w:t>
            </w:r>
          </w:p>
        </w:tc>
        <w:tc>
          <w:tcPr>
            <w:tcW w:w="2195" w:type="pct"/>
            <w:shd w:val="clear" w:color="auto" w:fill="auto"/>
            <w:vAlign w:val="center"/>
          </w:tcPr>
          <w:p w14:paraId="0D795CC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射线探伤仪有符合国家相关规定的操作规程、安保方案及应急预案，并遵照执行</w:t>
            </w:r>
          </w:p>
        </w:tc>
        <w:tc>
          <w:tcPr>
            <w:tcW w:w="402" w:type="pct"/>
            <w:shd w:val="clear" w:color="auto" w:fill="auto"/>
          </w:tcPr>
          <w:p w14:paraId="03E9A69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5A80C2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AE7EBB9" w14:textId="77777777" w:rsidR="00F96ED2" w:rsidRPr="0027197D" w:rsidRDefault="00F96ED2" w:rsidP="00286026">
            <w:pPr>
              <w:rPr>
                <w:rFonts w:ascii="宋体" w:eastAsia="宋体" w:hAnsi="宋体"/>
                <w:b/>
                <w:bCs/>
                <w:sz w:val="21"/>
                <w:szCs w:val="21"/>
              </w:rPr>
            </w:pPr>
          </w:p>
        </w:tc>
        <w:tc>
          <w:tcPr>
            <w:tcW w:w="402" w:type="pct"/>
          </w:tcPr>
          <w:p w14:paraId="77DD5874" w14:textId="77777777" w:rsidR="00F96ED2" w:rsidRDefault="00F96ED2" w:rsidP="00286026">
            <w:pPr>
              <w:rPr>
                <w:rFonts w:ascii="宋体" w:eastAsia="宋体" w:hAnsi="宋体"/>
                <w:b/>
                <w:bCs/>
                <w:sz w:val="21"/>
                <w:szCs w:val="21"/>
              </w:rPr>
            </w:pPr>
          </w:p>
        </w:tc>
        <w:tc>
          <w:tcPr>
            <w:tcW w:w="667" w:type="pct"/>
          </w:tcPr>
          <w:p w14:paraId="256128E8" w14:textId="5527EDDF" w:rsidR="00F96ED2" w:rsidRPr="0027197D" w:rsidRDefault="00F96ED2" w:rsidP="00286026">
            <w:pPr>
              <w:rPr>
                <w:rFonts w:ascii="宋体" w:eastAsia="宋体" w:hAnsi="宋体"/>
                <w:b/>
                <w:bCs/>
                <w:sz w:val="21"/>
                <w:szCs w:val="21"/>
              </w:rPr>
            </w:pPr>
          </w:p>
        </w:tc>
      </w:tr>
      <w:tr w:rsidR="00F96ED2" w:rsidRPr="0027197D" w14:paraId="7966B108" w14:textId="06607C7F" w:rsidTr="00F96ED2">
        <w:tc>
          <w:tcPr>
            <w:tcW w:w="532" w:type="pct"/>
            <w:shd w:val="clear" w:color="auto" w:fill="auto"/>
            <w:vAlign w:val="center"/>
          </w:tcPr>
          <w:p w14:paraId="17F5F8E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9.4.4</w:t>
            </w:r>
          </w:p>
        </w:tc>
        <w:tc>
          <w:tcPr>
            <w:tcW w:w="2195" w:type="pct"/>
            <w:shd w:val="clear" w:color="auto" w:fill="auto"/>
            <w:vAlign w:val="center"/>
          </w:tcPr>
          <w:p w14:paraId="525B19A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非密封性放射性实验操作有符合国家相关规定的操作规程，并遵照执行</w:t>
            </w:r>
          </w:p>
        </w:tc>
        <w:tc>
          <w:tcPr>
            <w:tcW w:w="402" w:type="pct"/>
            <w:shd w:val="clear" w:color="auto" w:fill="auto"/>
          </w:tcPr>
          <w:p w14:paraId="0BF2E93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E8BD0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BA80F7A" w14:textId="77777777" w:rsidR="00F96ED2" w:rsidRPr="0027197D" w:rsidRDefault="00F96ED2" w:rsidP="00286026">
            <w:pPr>
              <w:rPr>
                <w:rFonts w:ascii="宋体" w:eastAsia="宋体" w:hAnsi="宋体"/>
                <w:b/>
                <w:bCs/>
                <w:sz w:val="21"/>
                <w:szCs w:val="21"/>
              </w:rPr>
            </w:pPr>
          </w:p>
        </w:tc>
        <w:tc>
          <w:tcPr>
            <w:tcW w:w="402" w:type="pct"/>
          </w:tcPr>
          <w:p w14:paraId="2460F064" w14:textId="77777777" w:rsidR="00F96ED2" w:rsidRDefault="00F96ED2" w:rsidP="00286026">
            <w:pPr>
              <w:rPr>
                <w:rFonts w:ascii="宋体" w:eastAsia="宋体" w:hAnsi="宋体"/>
                <w:b/>
                <w:bCs/>
                <w:sz w:val="21"/>
                <w:szCs w:val="21"/>
              </w:rPr>
            </w:pPr>
          </w:p>
        </w:tc>
        <w:tc>
          <w:tcPr>
            <w:tcW w:w="667" w:type="pct"/>
          </w:tcPr>
          <w:p w14:paraId="3E94BF39" w14:textId="440F9200" w:rsidR="00F96ED2" w:rsidRPr="0027197D" w:rsidRDefault="00F96ED2" w:rsidP="00286026">
            <w:pPr>
              <w:rPr>
                <w:rFonts w:ascii="宋体" w:eastAsia="宋体" w:hAnsi="宋体"/>
                <w:b/>
                <w:bCs/>
                <w:sz w:val="21"/>
                <w:szCs w:val="21"/>
              </w:rPr>
            </w:pPr>
          </w:p>
        </w:tc>
      </w:tr>
      <w:tr w:rsidR="00F96ED2" w:rsidRPr="0027197D" w14:paraId="4454CCC7" w14:textId="3C0BB308" w:rsidTr="00F96ED2">
        <w:tc>
          <w:tcPr>
            <w:tcW w:w="532" w:type="pct"/>
            <w:shd w:val="clear" w:color="auto" w:fill="auto"/>
            <w:vAlign w:val="center"/>
          </w:tcPr>
          <w:p w14:paraId="73A27311"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9.5</w:t>
            </w:r>
          </w:p>
        </w:tc>
        <w:tc>
          <w:tcPr>
            <w:tcW w:w="2195" w:type="pct"/>
            <w:shd w:val="clear" w:color="auto" w:fill="auto"/>
            <w:vAlign w:val="center"/>
          </w:tcPr>
          <w:p w14:paraId="3A255A6C"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放射性实验废物的处置</w:t>
            </w:r>
          </w:p>
        </w:tc>
        <w:tc>
          <w:tcPr>
            <w:tcW w:w="402" w:type="pct"/>
            <w:shd w:val="clear" w:color="auto" w:fill="auto"/>
          </w:tcPr>
          <w:p w14:paraId="460AB5D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3EE62A1"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B4A8173" w14:textId="77777777" w:rsidR="00F96ED2" w:rsidRPr="0027197D" w:rsidRDefault="00F96ED2" w:rsidP="00286026">
            <w:pPr>
              <w:rPr>
                <w:rFonts w:ascii="宋体" w:eastAsia="宋体" w:hAnsi="宋体"/>
                <w:b/>
                <w:bCs/>
                <w:sz w:val="21"/>
                <w:szCs w:val="21"/>
              </w:rPr>
            </w:pPr>
          </w:p>
        </w:tc>
        <w:tc>
          <w:tcPr>
            <w:tcW w:w="402" w:type="pct"/>
          </w:tcPr>
          <w:p w14:paraId="755CE4A1" w14:textId="77777777" w:rsidR="00F96ED2" w:rsidRDefault="00F96ED2" w:rsidP="00286026">
            <w:pPr>
              <w:rPr>
                <w:rFonts w:ascii="宋体" w:eastAsia="宋体" w:hAnsi="宋体"/>
                <w:b/>
                <w:bCs/>
                <w:sz w:val="21"/>
                <w:szCs w:val="21"/>
              </w:rPr>
            </w:pPr>
          </w:p>
        </w:tc>
        <w:tc>
          <w:tcPr>
            <w:tcW w:w="667" w:type="pct"/>
          </w:tcPr>
          <w:p w14:paraId="27E0176B" w14:textId="3BD855B5" w:rsidR="00F96ED2" w:rsidRPr="0027197D" w:rsidRDefault="00F96ED2" w:rsidP="00286026">
            <w:pPr>
              <w:rPr>
                <w:rFonts w:ascii="宋体" w:eastAsia="宋体" w:hAnsi="宋体"/>
                <w:b/>
                <w:bCs/>
                <w:sz w:val="21"/>
                <w:szCs w:val="21"/>
              </w:rPr>
            </w:pPr>
          </w:p>
        </w:tc>
      </w:tr>
      <w:tr w:rsidR="00F96ED2" w:rsidRPr="0027197D" w14:paraId="05660BC1" w14:textId="09033045" w:rsidTr="00F96ED2">
        <w:tc>
          <w:tcPr>
            <w:tcW w:w="532" w:type="pct"/>
            <w:shd w:val="clear" w:color="auto" w:fill="auto"/>
            <w:vAlign w:val="center"/>
          </w:tcPr>
          <w:p w14:paraId="0440CA6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9.5.1</w:t>
            </w:r>
          </w:p>
        </w:tc>
        <w:tc>
          <w:tcPr>
            <w:tcW w:w="2195" w:type="pct"/>
            <w:shd w:val="clear" w:color="auto" w:fill="auto"/>
            <w:vAlign w:val="center"/>
          </w:tcPr>
          <w:p w14:paraId="44A0CE2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报废含有放射源或可产生放射性的设备，需报学校管理部门同意，并按国家规定进行退役处置</w:t>
            </w:r>
          </w:p>
        </w:tc>
        <w:tc>
          <w:tcPr>
            <w:tcW w:w="402" w:type="pct"/>
            <w:shd w:val="clear" w:color="auto" w:fill="auto"/>
          </w:tcPr>
          <w:p w14:paraId="6811324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6C31A5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5D69D87" w14:textId="77777777" w:rsidR="00F96ED2" w:rsidRPr="0027197D" w:rsidRDefault="00F96ED2" w:rsidP="00286026">
            <w:pPr>
              <w:rPr>
                <w:rFonts w:ascii="宋体" w:eastAsia="宋体" w:hAnsi="宋体"/>
                <w:b/>
                <w:bCs/>
                <w:sz w:val="21"/>
                <w:szCs w:val="21"/>
              </w:rPr>
            </w:pPr>
          </w:p>
        </w:tc>
        <w:tc>
          <w:tcPr>
            <w:tcW w:w="402" w:type="pct"/>
          </w:tcPr>
          <w:p w14:paraId="2446A83D" w14:textId="77777777" w:rsidR="00F96ED2" w:rsidRDefault="00F96ED2" w:rsidP="00286026">
            <w:pPr>
              <w:rPr>
                <w:rFonts w:ascii="宋体" w:eastAsia="宋体" w:hAnsi="宋体"/>
                <w:b/>
                <w:bCs/>
                <w:sz w:val="21"/>
                <w:szCs w:val="21"/>
              </w:rPr>
            </w:pPr>
          </w:p>
        </w:tc>
        <w:tc>
          <w:tcPr>
            <w:tcW w:w="667" w:type="pct"/>
          </w:tcPr>
          <w:p w14:paraId="5A5F7FB6" w14:textId="30FE3BBE" w:rsidR="00F96ED2" w:rsidRPr="0027197D" w:rsidRDefault="00F96ED2" w:rsidP="00286026">
            <w:pPr>
              <w:rPr>
                <w:rFonts w:ascii="宋体" w:eastAsia="宋体" w:hAnsi="宋体"/>
                <w:b/>
                <w:bCs/>
                <w:sz w:val="21"/>
                <w:szCs w:val="21"/>
              </w:rPr>
            </w:pPr>
          </w:p>
        </w:tc>
      </w:tr>
      <w:tr w:rsidR="00F96ED2" w:rsidRPr="0027197D" w14:paraId="4C6CC1B8" w14:textId="19E9D64F" w:rsidTr="00F96ED2">
        <w:tc>
          <w:tcPr>
            <w:tcW w:w="532" w:type="pct"/>
            <w:shd w:val="clear" w:color="auto" w:fill="auto"/>
            <w:vAlign w:val="center"/>
          </w:tcPr>
          <w:p w14:paraId="36DD981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9.5.2</w:t>
            </w:r>
          </w:p>
        </w:tc>
        <w:tc>
          <w:tcPr>
            <w:tcW w:w="2195" w:type="pct"/>
            <w:shd w:val="clear" w:color="auto" w:fill="auto"/>
            <w:vAlign w:val="center"/>
          </w:tcPr>
          <w:p w14:paraId="6E1FC3C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中、长半衰期核素固液废弃物有符合国家相关规定的处置方案或回收协议，并有处置记录</w:t>
            </w:r>
          </w:p>
        </w:tc>
        <w:tc>
          <w:tcPr>
            <w:tcW w:w="402" w:type="pct"/>
            <w:shd w:val="clear" w:color="auto" w:fill="auto"/>
          </w:tcPr>
          <w:p w14:paraId="53A68FF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ED0B0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BCE179E" w14:textId="77777777" w:rsidR="00F96ED2" w:rsidRPr="0027197D" w:rsidRDefault="00F96ED2" w:rsidP="00286026">
            <w:pPr>
              <w:rPr>
                <w:rFonts w:ascii="宋体" w:eastAsia="宋体" w:hAnsi="宋体"/>
                <w:b/>
                <w:bCs/>
                <w:sz w:val="21"/>
                <w:szCs w:val="21"/>
              </w:rPr>
            </w:pPr>
          </w:p>
        </w:tc>
        <w:tc>
          <w:tcPr>
            <w:tcW w:w="402" w:type="pct"/>
          </w:tcPr>
          <w:p w14:paraId="3D58C6ED" w14:textId="77777777" w:rsidR="00F96ED2" w:rsidRDefault="00F96ED2" w:rsidP="00286026">
            <w:pPr>
              <w:rPr>
                <w:rFonts w:ascii="宋体" w:eastAsia="宋体" w:hAnsi="宋体"/>
                <w:b/>
                <w:bCs/>
                <w:sz w:val="21"/>
                <w:szCs w:val="21"/>
              </w:rPr>
            </w:pPr>
          </w:p>
        </w:tc>
        <w:tc>
          <w:tcPr>
            <w:tcW w:w="667" w:type="pct"/>
          </w:tcPr>
          <w:p w14:paraId="3ACF53A4" w14:textId="10378793" w:rsidR="00F96ED2" w:rsidRPr="0027197D" w:rsidRDefault="00F96ED2" w:rsidP="00286026">
            <w:pPr>
              <w:rPr>
                <w:rFonts w:ascii="宋体" w:eastAsia="宋体" w:hAnsi="宋体"/>
                <w:b/>
                <w:bCs/>
                <w:sz w:val="21"/>
                <w:szCs w:val="21"/>
              </w:rPr>
            </w:pPr>
          </w:p>
        </w:tc>
      </w:tr>
      <w:tr w:rsidR="00F96ED2" w:rsidRPr="0027197D" w14:paraId="553AE99A" w14:textId="7E4FBB80" w:rsidTr="00F96ED2">
        <w:tc>
          <w:tcPr>
            <w:tcW w:w="532" w:type="pct"/>
            <w:shd w:val="clear" w:color="auto" w:fill="auto"/>
            <w:vAlign w:val="center"/>
          </w:tcPr>
          <w:p w14:paraId="035087F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9.5.3</w:t>
            </w:r>
          </w:p>
        </w:tc>
        <w:tc>
          <w:tcPr>
            <w:tcW w:w="2195" w:type="pct"/>
            <w:shd w:val="clear" w:color="auto" w:fill="auto"/>
            <w:vAlign w:val="center"/>
          </w:tcPr>
          <w:p w14:paraId="437CB33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短半衰期核素固液废弃物放置10个半衰期经检测达标后作为普通废物处理，并有处置记录</w:t>
            </w:r>
          </w:p>
        </w:tc>
        <w:tc>
          <w:tcPr>
            <w:tcW w:w="402" w:type="pct"/>
            <w:shd w:val="clear" w:color="auto" w:fill="auto"/>
          </w:tcPr>
          <w:p w14:paraId="21F456C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5B2865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CD93E62" w14:textId="77777777" w:rsidR="00F96ED2" w:rsidRPr="0027197D" w:rsidRDefault="00F96ED2" w:rsidP="00286026">
            <w:pPr>
              <w:rPr>
                <w:rFonts w:ascii="宋体" w:eastAsia="宋体" w:hAnsi="宋体"/>
                <w:b/>
                <w:bCs/>
                <w:sz w:val="21"/>
                <w:szCs w:val="21"/>
              </w:rPr>
            </w:pPr>
          </w:p>
        </w:tc>
        <w:tc>
          <w:tcPr>
            <w:tcW w:w="402" w:type="pct"/>
          </w:tcPr>
          <w:p w14:paraId="0ED7298F" w14:textId="77777777" w:rsidR="00F96ED2" w:rsidRDefault="00F96ED2" w:rsidP="00286026">
            <w:pPr>
              <w:rPr>
                <w:rFonts w:ascii="宋体" w:eastAsia="宋体" w:hAnsi="宋体"/>
                <w:b/>
                <w:bCs/>
                <w:sz w:val="21"/>
                <w:szCs w:val="21"/>
              </w:rPr>
            </w:pPr>
          </w:p>
        </w:tc>
        <w:tc>
          <w:tcPr>
            <w:tcW w:w="667" w:type="pct"/>
          </w:tcPr>
          <w:p w14:paraId="53D90DE4" w14:textId="362043D6" w:rsidR="00F96ED2" w:rsidRPr="0027197D" w:rsidRDefault="00F96ED2" w:rsidP="00286026">
            <w:pPr>
              <w:rPr>
                <w:rFonts w:ascii="宋体" w:eastAsia="宋体" w:hAnsi="宋体"/>
                <w:b/>
                <w:bCs/>
                <w:sz w:val="21"/>
                <w:szCs w:val="21"/>
              </w:rPr>
            </w:pPr>
          </w:p>
        </w:tc>
      </w:tr>
      <w:tr w:rsidR="00F96ED2" w:rsidRPr="0027197D" w14:paraId="40E94C48" w14:textId="4C155555" w:rsidTr="00F96ED2">
        <w:tc>
          <w:tcPr>
            <w:tcW w:w="532" w:type="pct"/>
            <w:shd w:val="clear" w:color="auto" w:fill="auto"/>
            <w:vAlign w:val="center"/>
          </w:tcPr>
          <w:p w14:paraId="50209508"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9.6</w:t>
            </w:r>
          </w:p>
        </w:tc>
        <w:tc>
          <w:tcPr>
            <w:tcW w:w="2195" w:type="pct"/>
            <w:shd w:val="clear" w:color="auto" w:fill="auto"/>
            <w:vAlign w:val="center"/>
          </w:tcPr>
          <w:p w14:paraId="0D0236D1"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激光安全</w:t>
            </w:r>
          </w:p>
        </w:tc>
        <w:tc>
          <w:tcPr>
            <w:tcW w:w="402" w:type="pct"/>
            <w:shd w:val="clear" w:color="auto" w:fill="auto"/>
          </w:tcPr>
          <w:p w14:paraId="28FD9A6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419879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27440DF" w14:textId="77777777" w:rsidR="00F96ED2" w:rsidRPr="0027197D" w:rsidRDefault="00F96ED2" w:rsidP="00286026">
            <w:pPr>
              <w:rPr>
                <w:rFonts w:ascii="宋体" w:eastAsia="宋体" w:hAnsi="宋体"/>
                <w:b/>
                <w:bCs/>
                <w:sz w:val="21"/>
                <w:szCs w:val="21"/>
              </w:rPr>
            </w:pPr>
          </w:p>
        </w:tc>
        <w:tc>
          <w:tcPr>
            <w:tcW w:w="402" w:type="pct"/>
          </w:tcPr>
          <w:p w14:paraId="49257FF8" w14:textId="77777777" w:rsidR="00F96ED2" w:rsidRDefault="00F96ED2" w:rsidP="00286026">
            <w:pPr>
              <w:rPr>
                <w:rFonts w:ascii="宋体" w:eastAsia="宋体" w:hAnsi="宋体"/>
                <w:b/>
                <w:bCs/>
                <w:sz w:val="21"/>
                <w:szCs w:val="21"/>
              </w:rPr>
            </w:pPr>
          </w:p>
        </w:tc>
        <w:tc>
          <w:tcPr>
            <w:tcW w:w="667" w:type="pct"/>
          </w:tcPr>
          <w:p w14:paraId="697777CA" w14:textId="5BA44CDC" w:rsidR="00F96ED2" w:rsidRPr="0027197D" w:rsidRDefault="00F96ED2" w:rsidP="00286026">
            <w:pPr>
              <w:rPr>
                <w:rFonts w:ascii="宋体" w:eastAsia="宋体" w:hAnsi="宋体"/>
                <w:b/>
                <w:bCs/>
                <w:sz w:val="21"/>
                <w:szCs w:val="21"/>
              </w:rPr>
            </w:pPr>
          </w:p>
        </w:tc>
      </w:tr>
      <w:tr w:rsidR="00F96ED2" w:rsidRPr="0027197D" w14:paraId="7083B333" w14:textId="0AFEA266" w:rsidTr="00F96ED2">
        <w:tc>
          <w:tcPr>
            <w:tcW w:w="532" w:type="pct"/>
            <w:shd w:val="clear" w:color="auto" w:fill="auto"/>
            <w:vAlign w:val="center"/>
          </w:tcPr>
          <w:p w14:paraId="5120328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9.6.1</w:t>
            </w:r>
          </w:p>
        </w:tc>
        <w:tc>
          <w:tcPr>
            <w:tcW w:w="2195" w:type="pct"/>
            <w:shd w:val="clear" w:color="auto" w:fill="auto"/>
            <w:vAlign w:val="center"/>
          </w:tcPr>
          <w:p w14:paraId="5B3E9997" w14:textId="77777777" w:rsidR="00F96ED2" w:rsidRPr="0027197D" w:rsidRDefault="00F96ED2" w:rsidP="00286026">
            <w:pPr>
              <w:rPr>
                <w:rFonts w:ascii="宋体" w:eastAsia="宋体" w:hAnsi="宋体"/>
                <w:sz w:val="21"/>
                <w:szCs w:val="21"/>
              </w:rPr>
            </w:pPr>
            <w:r w:rsidRPr="0027197D">
              <w:rPr>
                <w:rFonts w:ascii="宋体" w:eastAsia="宋体" w:hAnsi="宋体"/>
                <w:bCs/>
                <w:sz w:val="21"/>
                <w:szCs w:val="21"/>
              </w:rPr>
              <w:t>有激光器的安全使用方法，激光设备有激光危害标识</w:t>
            </w:r>
          </w:p>
        </w:tc>
        <w:tc>
          <w:tcPr>
            <w:tcW w:w="402" w:type="pct"/>
            <w:shd w:val="clear" w:color="auto" w:fill="auto"/>
          </w:tcPr>
          <w:p w14:paraId="0B97131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DC34B8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834E6B7" w14:textId="77777777" w:rsidR="00F96ED2" w:rsidRPr="0027197D" w:rsidRDefault="00F96ED2" w:rsidP="00286026">
            <w:pPr>
              <w:rPr>
                <w:rFonts w:ascii="宋体" w:eastAsia="宋体" w:hAnsi="宋体"/>
                <w:b/>
                <w:bCs/>
                <w:sz w:val="21"/>
                <w:szCs w:val="21"/>
              </w:rPr>
            </w:pPr>
          </w:p>
        </w:tc>
        <w:tc>
          <w:tcPr>
            <w:tcW w:w="402" w:type="pct"/>
          </w:tcPr>
          <w:p w14:paraId="1398CE91" w14:textId="77777777" w:rsidR="00F96ED2" w:rsidRDefault="00F96ED2" w:rsidP="00286026">
            <w:pPr>
              <w:rPr>
                <w:rFonts w:ascii="宋体" w:eastAsia="宋体" w:hAnsi="宋体"/>
                <w:b/>
                <w:bCs/>
                <w:sz w:val="21"/>
                <w:szCs w:val="21"/>
              </w:rPr>
            </w:pPr>
          </w:p>
        </w:tc>
        <w:tc>
          <w:tcPr>
            <w:tcW w:w="667" w:type="pct"/>
          </w:tcPr>
          <w:p w14:paraId="65A8EB49" w14:textId="3ED1D9AE" w:rsidR="00F96ED2" w:rsidRPr="0027197D" w:rsidRDefault="00F96ED2" w:rsidP="00286026">
            <w:pPr>
              <w:rPr>
                <w:rFonts w:ascii="宋体" w:eastAsia="宋体" w:hAnsi="宋体"/>
                <w:b/>
                <w:bCs/>
                <w:sz w:val="21"/>
                <w:szCs w:val="21"/>
              </w:rPr>
            </w:pPr>
          </w:p>
        </w:tc>
      </w:tr>
      <w:tr w:rsidR="00F96ED2" w:rsidRPr="0027197D" w14:paraId="69FB9FFB" w14:textId="7DBE746B" w:rsidTr="00F96ED2">
        <w:tc>
          <w:tcPr>
            <w:tcW w:w="532" w:type="pct"/>
            <w:shd w:val="clear" w:color="auto" w:fill="auto"/>
            <w:vAlign w:val="center"/>
          </w:tcPr>
          <w:p w14:paraId="077E98A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9.6.2</w:t>
            </w:r>
          </w:p>
        </w:tc>
        <w:tc>
          <w:tcPr>
            <w:tcW w:w="2195" w:type="pct"/>
            <w:shd w:val="clear" w:color="auto" w:fill="auto"/>
            <w:vAlign w:val="center"/>
          </w:tcPr>
          <w:p w14:paraId="1EB1F796" w14:textId="77777777" w:rsidR="00F96ED2" w:rsidRPr="0027197D" w:rsidRDefault="00F96ED2" w:rsidP="00286026">
            <w:pPr>
              <w:rPr>
                <w:rFonts w:ascii="宋体" w:eastAsia="宋体" w:hAnsi="宋体"/>
                <w:sz w:val="21"/>
                <w:szCs w:val="21"/>
              </w:rPr>
            </w:pPr>
            <w:r w:rsidRPr="0027197D">
              <w:rPr>
                <w:rFonts w:ascii="宋体" w:eastAsia="宋体" w:hAnsi="宋体"/>
                <w:bCs/>
                <w:sz w:val="21"/>
                <w:szCs w:val="21"/>
              </w:rPr>
              <w:t>功率较大的激光器有互锁装置、防护罩</w:t>
            </w:r>
          </w:p>
        </w:tc>
        <w:tc>
          <w:tcPr>
            <w:tcW w:w="402" w:type="pct"/>
            <w:shd w:val="clear" w:color="auto" w:fill="auto"/>
          </w:tcPr>
          <w:p w14:paraId="2C73F79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7EDCA8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8803845" w14:textId="77777777" w:rsidR="00F96ED2" w:rsidRPr="0027197D" w:rsidRDefault="00F96ED2" w:rsidP="00286026">
            <w:pPr>
              <w:rPr>
                <w:rFonts w:ascii="宋体" w:eastAsia="宋体" w:hAnsi="宋体"/>
                <w:b/>
                <w:bCs/>
                <w:sz w:val="21"/>
                <w:szCs w:val="21"/>
              </w:rPr>
            </w:pPr>
          </w:p>
        </w:tc>
        <w:tc>
          <w:tcPr>
            <w:tcW w:w="402" w:type="pct"/>
          </w:tcPr>
          <w:p w14:paraId="692A7502" w14:textId="77777777" w:rsidR="00F96ED2" w:rsidRDefault="00F96ED2" w:rsidP="00286026">
            <w:pPr>
              <w:rPr>
                <w:rFonts w:ascii="宋体" w:eastAsia="宋体" w:hAnsi="宋体"/>
                <w:b/>
                <w:bCs/>
                <w:sz w:val="21"/>
                <w:szCs w:val="21"/>
              </w:rPr>
            </w:pPr>
          </w:p>
        </w:tc>
        <w:tc>
          <w:tcPr>
            <w:tcW w:w="667" w:type="pct"/>
          </w:tcPr>
          <w:p w14:paraId="0E8534F2" w14:textId="43427FB7" w:rsidR="00F96ED2" w:rsidRPr="0027197D" w:rsidRDefault="00F96ED2" w:rsidP="00286026">
            <w:pPr>
              <w:rPr>
                <w:rFonts w:ascii="宋体" w:eastAsia="宋体" w:hAnsi="宋体"/>
                <w:b/>
                <w:bCs/>
                <w:sz w:val="21"/>
                <w:szCs w:val="21"/>
              </w:rPr>
            </w:pPr>
          </w:p>
        </w:tc>
      </w:tr>
      <w:tr w:rsidR="00F96ED2" w:rsidRPr="0027197D" w14:paraId="491DF9C9" w14:textId="0EF3DA44" w:rsidTr="00F96ED2">
        <w:tc>
          <w:tcPr>
            <w:tcW w:w="532" w:type="pct"/>
            <w:shd w:val="clear" w:color="auto" w:fill="auto"/>
            <w:vAlign w:val="center"/>
          </w:tcPr>
          <w:p w14:paraId="7535563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9.6.3</w:t>
            </w:r>
          </w:p>
        </w:tc>
        <w:tc>
          <w:tcPr>
            <w:tcW w:w="2195" w:type="pct"/>
            <w:shd w:val="clear" w:color="auto" w:fill="auto"/>
            <w:vAlign w:val="center"/>
          </w:tcPr>
          <w:p w14:paraId="1A38993A"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操作人员有穿戴防护眼镜等防护用品</w:t>
            </w:r>
          </w:p>
        </w:tc>
        <w:tc>
          <w:tcPr>
            <w:tcW w:w="402" w:type="pct"/>
            <w:shd w:val="clear" w:color="auto" w:fill="auto"/>
          </w:tcPr>
          <w:p w14:paraId="085B10A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89999B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7AA3E1F" w14:textId="77777777" w:rsidR="00F96ED2" w:rsidRPr="0027197D" w:rsidRDefault="00F96ED2" w:rsidP="00286026">
            <w:pPr>
              <w:rPr>
                <w:rFonts w:ascii="宋体" w:eastAsia="宋体" w:hAnsi="宋体"/>
                <w:b/>
                <w:bCs/>
                <w:sz w:val="21"/>
                <w:szCs w:val="21"/>
              </w:rPr>
            </w:pPr>
          </w:p>
        </w:tc>
        <w:tc>
          <w:tcPr>
            <w:tcW w:w="402" w:type="pct"/>
          </w:tcPr>
          <w:p w14:paraId="19978636" w14:textId="77777777" w:rsidR="00F96ED2" w:rsidRDefault="00F96ED2" w:rsidP="00286026">
            <w:pPr>
              <w:rPr>
                <w:rFonts w:ascii="宋体" w:eastAsia="宋体" w:hAnsi="宋体"/>
                <w:b/>
                <w:bCs/>
                <w:sz w:val="21"/>
                <w:szCs w:val="21"/>
              </w:rPr>
            </w:pPr>
          </w:p>
        </w:tc>
        <w:tc>
          <w:tcPr>
            <w:tcW w:w="667" w:type="pct"/>
          </w:tcPr>
          <w:p w14:paraId="3C0915F4" w14:textId="2F6039D6" w:rsidR="00F96ED2" w:rsidRPr="0027197D" w:rsidRDefault="00F96ED2" w:rsidP="00286026">
            <w:pPr>
              <w:rPr>
                <w:rFonts w:ascii="宋体" w:eastAsia="宋体" w:hAnsi="宋体"/>
                <w:b/>
                <w:bCs/>
                <w:sz w:val="21"/>
                <w:szCs w:val="21"/>
              </w:rPr>
            </w:pPr>
          </w:p>
        </w:tc>
      </w:tr>
      <w:tr w:rsidR="00F96ED2" w:rsidRPr="0027197D" w14:paraId="792B5075" w14:textId="01B3A9E5" w:rsidTr="00F96ED2">
        <w:tc>
          <w:tcPr>
            <w:tcW w:w="532" w:type="pct"/>
            <w:shd w:val="clear" w:color="auto" w:fill="auto"/>
            <w:vAlign w:val="center"/>
          </w:tcPr>
          <w:p w14:paraId="1E047BA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9.6.4</w:t>
            </w:r>
          </w:p>
        </w:tc>
        <w:tc>
          <w:tcPr>
            <w:tcW w:w="2195" w:type="pct"/>
            <w:shd w:val="clear" w:color="auto" w:fill="auto"/>
            <w:vAlign w:val="center"/>
          </w:tcPr>
          <w:p w14:paraId="2D084ACD"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操作人员不带手表等能反光的物品</w:t>
            </w:r>
          </w:p>
        </w:tc>
        <w:tc>
          <w:tcPr>
            <w:tcW w:w="402" w:type="pct"/>
            <w:shd w:val="clear" w:color="auto" w:fill="auto"/>
          </w:tcPr>
          <w:p w14:paraId="322A567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D44E63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7404F33" w14:textId="77777777" w:rsidR="00F96ED2" w:rsidRPr="0027197D" w:rsidRDefault="00F96ED2" w:rsidP="00286026">
            <w:pPr>
              <w:rPr>
                <w:rFonts w:ascii="宋体" w:eastAsia="宋体" w:hAnsi="宋体"/>
                <w:b/>
                <w:bCs/>
                <w:sz w:val="21"/>
                <w:szCs w:val="21"/>
              </w:rPr>
            </w:pPr>
          </w:p>
        </w:tc>
        <w:tc>
          <w:tcPr>
            <w:tcW w:w="402" w:type="pct"/>
          </w:tcPr>
          <w:p w14:paraId="3EB23975" w14:textId="77777777" w:rsidR="00F96ED2" w:rsidRDefault="00F96ED2" w:rsidP="00286026">
            <w:pPr>
              <w:rPr>
                <w:rFonts w:ascii="宋体" w:eastAsia="宋体" w:hAnsi="宋体"/>
                <w:b/>
                <w:bCs/>
                <w:sz w:val="21"/>
                <w:szCs w:val="21"/>
              </w:rPr>
            </w:pPr>
          </w:p>
        </w:tc>
        <w:tc>
          <w:tcPr>
            <w:tcW w:w="667" w:type="pct"/>
          </w:tcPr>
          <w:p w14:paraId="64896625" w14:textId="19787F24" w:rsidR="00F96ED2" w:rsidRPr="0027197D" w:rsidRDefault="00F96ED2" w:rsidP="00286026">
            <w:pPr>
              <w:rPr>
                <w:rFonts w:ascii="宋体" w:eastAsia="宋体" w:hAnsi="宋体"/>
                <w:b/>
                <w:bCs/>
                <w:sz w:val="21"/>
                <w:szCs w:val="21"/>
              </w:rPr>
            </w:pPr>
          </w:p>
        </w:tc>
      </w:tr>
      <w:tr w:rsidR="00F96ED2" w:rsidRPr="0027197D" w14:paraId="450E17B5" w14:textId="2BCAA2B5" w:rsidTr="00F96ED2">
        <w:tc>
          <w:tcPr>
            <w:tcW w:w="532" w:type="pct"/>
            <w:shd w:val="clear" w:color="auto" w:fill="auto"/>
            <w:vAlign w:val="center"/>
          </w:tcPr>
          <w:p w14:paraId="0DBA9F4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9.6.5</w:t>
            </w:r>
          </w:p>
        </w:tc>
        <w:tc>
          <w:tcPr>
            <w:tcW w:w="2195" w:type="pct"/>
            <w:shd w:val="clear" w:color="auto" w:fill="auto"/>
            <w:vAlign w:val="center"/>
          </w:tcPr>
          <w:p w14:paraId="4B7E1E1F" w14:textId="77777777" w:rsidR="00F96ED2" w:rsidRPr="0027197D" w:rsidRDefault="00F96ED2" w:rsidP="00286026">
            <w:pPr>
              <w:rPr>
                <w:rFonts w:ascii="宋体" w:eastAsia="宋体" w:hAnsi="宋体"/>
                <w:bCs/>
                <w:sz w:val="21"/>
                <w:szCs w:val="21"/>
              </w:rPr>
            </w:pPr>
            <w:r w:rsidRPr="0027197D">
              <w:rPr>
                <w:rFonts w:ascii="宋体" w:eastAsia="宋体" w:hAnsi="宋体"/>
                <w:bCs/>
                <w:sz w:val="21"/>
                <w:szCs w:val="21"/>
              </w:rPr>
              <w:t>激光照射方向不会对他人造成伤害</w:t>
            </w:r>
          </w:p>
        </w:tc>
        <w:tc>
          <w:tcPr>
            <w:tcW w:w="402" w:type="pct"/>
            <w:shd w:val="clear" w:color="auto" w:fill="auto"/>
          </w:tcPr>
          <w:p w14:paraId="40565A3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BD09ADE"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CD22625" w14:textId="77777777" w:rsidR="00F96ED2" w:rsidRPr="0027197D" w:rsidRDefault="00F96ED2" w:rsidP="00286026">
            <w:pPr>
              <w:rPr>
                <w:rFonts w:ascii="宋体" w:eastAsia="宋体" w:hAnsi="宋体"/>
                <w:b/>
                <w:bCs/>
                <w:sz w:val="21"/>
                <w:szCs w:val="21"/>
              </w:rPr>
            </w:pPr>
          </w:p>
        </w:tc>
        <w:tc>
          <w:tcPr>
            <w:tcW w:w="402" w:type="pct"/>
          </w:tcPr>
          <w:p w14:paraId="54F5814B" w14:textId="77777777" w:rsidR="00F96ED2" w:rsidRDefault="00F96ED2" w:rsidP="00286026">
            <w:pPr>
              <w:rPr>
                <w:rFonts w:ascii="宋体" w:eastAsia="宋体" w:hAnsi="宋体"/>
                <w:b/>
                <w:bCs/>
                <w:sz w:val="21"/>
                <w:szCs w:val="21"/>
              </w:rPr>
            </w:pPr>
          </w:p>
        </w:tc>
        <w:tc>
          <w:tcPr>
            <w:tcW w:w="667" w:type="pct"/>
          </w:tcPr>
          <w:p w14:paraId="17D0D266" w14:textId="2FE08FB3" w:rsidR="00F96ED2" w:rsidRPr="0027197D" w:rsidRDefault="00F96ED2" w:rsidP="00286026">
            <w:pPr>
              <w:rPr>
                <w:rFonts w:ascii="宋体" w:eastAsia="宋体" w:hAnsi="宋体"/>
                <w:b/>
                <w:bCs/>
                <w:sz w:val="21"/>
                <w:szCs w:val="21"/>
              </w:rPr>
            </w:pPr>
          </w:p>
        </w:tc>
      </w:tr>
      <w:tr w:rsidR="00F96ED2" w:rsidRPr="0027197D" w14:paraId="2E293164" w14:textId="44131A53" w:rsidTr="00F96ED2">
        <w:tc>
          <w:tcPr>
            <w:tcW w:w="532" w:type="pct"/>
            <w:shd w:val="clear" w:color="auto" w:fill="auto"/>
            <w:vAlign w:val="center"/>
          </w:tcPr>
          <w:p w14:paraId="48B0526B"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10</w:t>
            </w:r>
          </w:p>
        </w:tc>
        <w:tc>
          <w:tcPr>
            <w:tcW w:w="3399" w:type="pct"/>
            <w:gridSpan w:val="4"/>
            <w:shd w:val="clear" w:color="auto" w:fill="auto"/>
            <w:vAlign w:val="center"/>
          </w:tcPr>
          <w:p w14:paraId="2F56C0A4"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仪器设备安全</w:t>
            </w:r>
          </w:p>
        </w:tc>
        <w:tc>
          <w:tcPr>
            <w:tcW w:w="402" w:type="pct"/>
          </w:tcPr>
          <w:p w14:paraId="7A96E663" w14:textId="77777777" w:rsidR="00F96ED2" w:rsidRDefault="00F96ED2" w:rsidP="00286026">
            <w:pPr>
              <w:rPr>
                <w:rFonts w:ascii="宋体" w:eastAsia="宋体" w:hAnsi="宋体"/>
                <w:b/>
                <w:sz w:val="21"/>
                <w:szCs w:val="21"/>
              </w:rPr>
            </w:pPr>
          </w:p>
        </w:tc>
        <w:tc>
          <w:tcPr>
            <w:tcW w:w="667" w:type="pct"/>
          </w:tcPr>
          <w:p w14:paraId="2BE5BFE4" w14:textId="4E38F835" w:rsidR="00F96ED2" w:rsidRPr="0027197D" w:rsidRDefault="00F96ED2" w:rsidP="00286026">
            <w:pPr>
              <w:rPr>
                <w:rFonts w:ascii="宋体" w:eastAsia="宋体" w:hAnsi="宋体"/>
                <w:b/>
                <w:sz w:val="21"/>
                <w:szCs w:val="21"/>
              </w:rPr>
            </w:pPr>
          </w:p>
        </w:tc>
      </w:tr>
      <w:tr w:rsidR="00F96ED2" w:rsidRPr="0027197D" w14:paraId="0A745197" w14:textId="3262A21B" w:rsidTr="00F96ED2">
        <w:tc>
          <w:tcPr>
            <w:tcW w:w="532" w:type="pct"/>
            <w:shd w:val="clear" w:color="auto" w:fill="auto"/>
            <w:vAlign w:val="center"/>
          </w:tcPr>
          <w:p w14:paraId="7D588CAF"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10.1</w:t>
            </w:r>
          </w:p>
        </w:tc>
        <w:tc>
          <w:tcPr>
            <w:tcW w:w="3399" w:type="pct"/>
            <w:gridSpan w:val="4"/>
            <w:shd w:val="clear" w:color="auto" w:fill="auto"/>
            <w:vAlign w:val="center"/>
          </w:tcPr>
          <w:p w14:paraId="491A2117"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常规管理</w:t>
            </w:r>
          </w:p>
        </w:tc>
        <w:tc>
          <w:tcPr>
            <w:tcW w:w="402" w:type="pct"/>
          </w:tcPr>
          <w:p w14:paraId="1A143550" w14:textId="77777777" w:rsidR="00F96ED2" w:rsidRDefault="00F96ED2" w:rsidP="00286026">
            <w:pPr>
              <w:rPr>
                <w:rFonts w:ascii="宋体" w:eastAsia="宋体" w:hAnsi="宋体"/>
                <w:b/>
                <w:sz w:val="21"/>
                <w:szCs w:val="21"/>
              </w:rPr>
            </w:pPr>
          </w:p>
        </w:tc>
        <w:tc>
          <w:tcPr>
            <w:tcW w:w="667" w:type="pct"/>
          </w:tcPr>
          <w:p w14:paraId="0CF1BA42" w14:textId="7A75F3BB" w:rsidR="00F96ED2" w:rsidRPr="0027197D" w:rsidRDefault="00F96ED2" w:rsidP="00286026">
            <w:pPr>
              <w:rPr>
                <w:rFonts w:ascii="宋体" w:eastAsia="宋体" w:hAnsi="宋体"/>
                <w:b/>
                <w:sz w:val="21"/>
                <w:szCs w:val="21"/>
              </w:rPr>
            </w:pPr>
          </w:p>
        </w:tc>
      </w:tr>
      <w:tr w:rsidR="00F96ED2" w:rsidRPr="0027197D" w14:paraId="64B4EAE4" w14:textId="44FB1B3E" w:rsidTr="00F96ED2">
        <w:tc>
          <w:tcPr>
            <w:tcW w:w="532" w:type="pct"/>
            <w:shd w:val="clear" w:color="auto" w:fill="auto"/>
            <w:vAlign w:val="center"/>
          </w:tcPr>
          <w:p w14:paraId="2B6AC65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10.1.1</w:t>
            </w:r>
          </w:p>
        </w:tc>
        <w:tc>
          <w:tcPr>
            <w:tcW w:w="2195" w:type="pct"/>
            <w:shd w:val="clear" w:color="auto" w:fill="auto"/>
            <w:vAlign w:val="center"/>
          </w:tcPr>
          <w:p w14:paraId="3A4842E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建立了设备台帐</w:t>
            </w:r>
          </w:p>
        </w:tc>
        <w:tc>
          <w:tcPr>
            <w:tcW w:w="402" w:type="pct"/>
            <w:shd w:val="clear" w:color="auto" w:fill="auto"/>
          </w:tcPr>
          <w:p w14:paraId="013AD04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85567D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7DB5D2" w14:textId="77777777" w:rsidR="00F96ED2" w:rsidRPr="0027197D" w:rsidRDefault="00F96ED2" w:rsidP="00286026">
            <w:pPr>
              <w:rPr>
                <w:rFonts w:ascii="宋体" w:eastAsia="宋体" w:hAnsi="宋体"/>
                <w:b/>
                <w:bCs/>
                <w:sz w:val="21"/>
                <w:szCs w:val="21"/>
              </w:rPr>
            </w:pPr>
          </w:p>
        </w:tc>
        <w:tc>
          <w:tcPr>
            <w:tcW w:w="402" w:type="pct"/>
          </w:tcPr>
          <w:p w14:paraId="5B512622" w14:textId="77777777" w:rsidR="00F96ED2" w:rsidRDefault="00F96ED2" w:rsidP="00286026">
            <w:pPr>
              <w:rPr>
                <w:rFonts w:ascii="宋体" w:eastAsia="宋体" w:hAnsi="宋体"/>
                <w:b/>
                <w:bCs/>
                <w:sz w:val="21"/>
                <w:szCs w:val="21"/>
              </w:rPr>
            </w:pPr>
          </w:p>
        </w:tc>
        <w:tc>
          <w:tcPr>
            <w:tcW w:w="667" w:type="pct"/>
          </w:tcPr>
          <w:p w14:paraId="7050FCA7" w14:textId="4229DEB2" w:rsidR="00F96ED2" w:rsidRPr="0027197D" w:rsidRDefault="00F96ED2" w:rsidP="00286026">
            <w:pPr>
              <w:rPr>
                <w:rFonts w:ascii="宋体" w:eastAsia="宋体" w:hAnsi="宋体"/>
                <w:b/>
                <w:bCs/>
                <w:sz w:val="21"/>
                <w:szCs w:val="21"/>
              </w:rPr>
            </w:pPr>
          </w:p>
        </w:tc>
      </w:tr>
      <w:tr w:rsidR="00F96ED2" w:rsidRPr="0027197D" w14:paraId="2EAAA387" w14:textId="50863D60" w:rsidTr="00F96ED2">
        <w:tc>
          <w:tcPr>
            <w:tcW w:w="532" w:type="pct"/>
            <w:shd w:val="clear" w:color="auto" w:fill="auto"/>
            <w:vAlign w:val="center"/>
          </w:tcPr>
          <w:p w14:paraId="0BA4101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10.1.2</w:t>
            </w:r>
          </w:p>
        </w:tc>
        <w:tc>
          <w:tcPr>
            <w:tcW w:w="2195" w:type="pct"/>
            <w:shd w:val="clear" w:color="auto" w:fill="auto"/>
            <w:vAlign w:val="center"/>
          </w:tcPr>
          <w:p w14:paraId="300ACF8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高功率的设备与电路容量相匹配，仪器设备接地良好</w:t>
            </w:r>
          </w:p>
        </w:tc>
        <w:tc>
          <w:tcPr>
            <w:tcW w:w="402" w:type="pct"/>
            <w:shd w:val="clear" w:color="auto" w:fill="auto"/>
          </w:tcPr>
          <w:p w14:paraId="29C7265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8176E7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5F68DCD" w14:textId="77777777" w:rsidR="00F96ED2" w:rsidRPr="0027197D" w:rsidRDefault="00F96ED2" w:rsidP="00286026">
            <w:pPr>
              <w:rPr>
                <w:rFonts w:ascii="宋体" w:eastAsia="宋体" w:hAnsi="宋体"/>
                <w:b/>
                <w:bCs/>
                <w:sz w:val="21"/>
                <w:szCs w:val="21"/>
              </w:rPr>
            </w:pPr>
          </w:p>
        </w:tc>
        <w:tc>
          <w:tcPr>
            <w:tcW w:w="402" w:type="pct"/>
          </w:tcPr>
          <w:p w14:paraId="0BBA08A7" w14:textId="77777777" w:rsidR="00F96ED2" w:rsidRDefault="00F96ED2" w:rsidP="00286026">
            <w:pPr>
              <w:rPr>
                <w:rFonts w:ascii="宋体" w:eastAsia="宋体" w:hAnsi="宋体"/>
                <w:b/>
                <w:bCs/>
                <w:sz w:val="21"/>
                <w:szCs w:val="21"/>
              </w:rPr>
            </w:pPr>
          </w:p>
        </w:tc>
        <w:tc>
          <w:tcPr>
            <w:tcW w:w="667" w:type="pct"/>
          </w:tcPr>
          <w:p w14:paraId="48ED6E08" w14:textId="2B8440E3" w:rsidR="00F96ED2" w:rsidRPr="0027197D" w:rsidRDefault="00F96ED2" w:rsidP="00286026">
            <w:pPr>
              <w:rPr>
                <w:rFonts w:ascii="宋体" w:eastAsia="宋体" w:hAnsi="宋体"/>
                <w:b/>
                <w:bCs/>
                <w:sz w:val="21"/>
                <w:szCs w:val="21"/>
              </w:rPr>
            </w:pPr>
          </w:p>
        </w:tc>
      </w:tr>
      <w:tr w:rsidR="00F96ED2" w:rsidRPr="0027197D" w14:paraId="1437510B" w14:textId="1232F6AF" w:rsidTr="00F96ED2">
        <w:tc>
          <w:tcPr>
            <w:tcW w:w="532" w:type="pct"/>
            <w:shd w:val="clear" w:color="auto" w:fill="auto"/>
            <w:vAlign w:val="center"/>
          </w:tcPr>
          <w:p w14:paraId="6350326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10.1.3</w:t>
            </w:r>
          </w:p>
        </w:tc>
        <w:tc>
          <w:tcPr>
            <w:tcW w:w="2195" w:type="pct"/>
            <w:shd w:val="clear" w:color="auto" w:fill="auto"/>
            <w:vAlign w:val="center"/>
          </w:tcPr>
          <w:p w14:paraId="16AA9AB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仪器设备使用完后，及时关闭电源，包括电脑显示器电源</w:t>
            </w:r>
          </w:p>
        </w:tc>
        <w:tc>
          <w:tcPr>
            <w:tcW w:w="402" w:type="pct"/>
            <w:shd w:val="clear" w:color="auto" w:fill="auto"/>
          </w:tcPr>
          <w:p w14:paraId="29FF587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3F2C21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30C26BF" w14:textId="77777777" w:rsidR="00F96ED2" w:rsidRPr="0027197D" w:rsidRDefault="00F96ED2" w:rsidP="00286026">
            <w:pPr>
              <w:rPr>
                <w:rFonts w:ascii="宋体" w:eastAsia="宋体" w:hAnsi="宋体"/>
                <w:b/>
                <w:bCs/>
                <w:sz w:val="21"/>
                <w:szCs w:val="21"/>
              </w:rPr>
            </w:pPr>
          </w:p>
        </w:tc>
        <w:tc>
          <w:tcPr>
            <w:tcW w:w="402" w:type="pct"/>
          </w:tcPr>
          <w:p w14:paraId="5AA54CBD" w14:textId="77777777" w:rsidR="00F96ED2" w:rsidRDefault="00F96ED2" w:rsidP="00286026">
            <w:pPr>
              <w:rPr>
                <w:rFonts w:ascii="宋体" w:eastAsia="宋体" w:hAnsi="宋体"/>
                <w:b/>
                <w:bCs/>
                <w:sz w:val="21"/>
                <w:szCs w:val="21"/>
              </w:rPr>
            </w:pPr>
          </w:p>
        </w:tc>
        <w:tc>
          <w:tcPr>
            <w:tcW w:w="667" w:type="pct"/>
          </w:tcPr>
          <w:p w14:paraId="482E5C0F" w14:textId="61A03886" w:rsidR="00F96ED2" w:rsidRPr="0027197D" w:rsidRDefault="00F96ED2" w:rsidP="00286026">
            <w:pPr>
              <w:rPr>
                <w:rFonts w:ascii="宋体" w:eastAsia="宋体" w:hAnsi="宋体"/>
                <w:b/>
                <w:bCs/>
                <w:sz w:val="21"/>
                <w:szCs w:val="21"/>
              </w:rPr>
            </w:pPr>
          </w:p>
        </w:tc>
      </w:tr>
      <w:tr w:rsidR="00F96ED2" w:rsidRPr="0027197D" w14:paraId="43D87125" w14:textId="4E18F8E2" w:rsidTr="00F96ED2">
        <w:tc>
          <w:tcPr>
            <w:tcW w:w="532" w:type="pct"/>
            <w:shd w:val="clear" w:color="auto" w:fill="auto"/>
            <w:vAlign w:val="center"/>
          </w:tcPr>
          <w:p w14:paraId="292CDCC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10.1.4</w:t>
            </w:r>
          </w:p>
        </w:tc>
        <w:tc>
          <w:tcPr>
            <w:tcW w:w="2195" w:type="pct"/>
            <w:shd w:val="clear" w:color="auto" w:fill="auto"/>
            <w:vAlign w:val="center"/>
          </w:tcPr>
          <w:p w14:paraId="391F7B1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有仪器设备运行、维护的记录</w:t>
            </w:r>
          </w:p>
        </w:tc>
        <w:tc>
          <w:tcPr>
            <w:tcW w:w="402" w:type="pct"/>
            <w:shd w:val="clear" w:color="auto" w:fill="auto"/>
          </w:tcPr>
          <w:p w14:paraId="07C1FA4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AC006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C97BA71" w14:textId="77777777" w:rsidR="00F96ED2" w:rsidRPr="0027197D" w:rsidRDefault="00F96ED2" w:rsidP="00286026">
            <w:pPr>
              <w:rPr>
                <w:rFonts w:ascii="宋体" w:eastAsia="宋体" w:hAnsi="宋体"/>
                <w:b/>
                <w:bCs/>
                <w:sz w:val="21"/>
                <w:szCs w:val="21"/>
              </w:rPr>
            </w:pPr>
          </w:p>
        </w:tc>
        <w:tc>
          <w:tcPr>
            <w:tcW w:w="402" w:type="pct"/>
          </w:tcPr>
          <w:p w14:paraId="51E837FB" w14:textId="77777777" w:rsidR="00F96ED2" w:rsidRDefault="00F96ED2" w:rsidP="00286026">
            <w:pPr>
              <w:rPr>
                <w:rFonts w:ascii="宋体" w:eastAsia="宋体" w:hAnsi="宋体"/>
                <w:b/>
                <w:bCs/>
                <w:sz w:val="21"/>
                <w:szCs w:val="21"/>
              </w:rPr>
            </w:pPr>
          </w:p>
        </w:tc>
        <w:tc>
          <w:tcPr>
            <w:tcW w:w="667" w:type="pct"/>
          </w:tcPr>
          <w:p w14:paraId="2F10C813" w14:textId="27DC8507" w:rsidR="00F96ED2" w:rsidRPr="0027197D" w:rsidRDefault="00F96ED2" w:rsidP="00286026">
            <w:pPr>
              <w:rPr>
                <w:rFonts w:ascii="宋体" w:eastAsia="宋体" w:hAnsi="宋体"/>
                <w:b/>
                <w:bCs/>
                <w:sz w:val="21"/>
                <w:szCs w:val="21"/>
              </w:rPr>
            </w:pPr>
          </w:p>
        </w:tc>
      </w:tr>
      <w:tr w:rsidR="00F96ED2" w:rsidRPr="0027197D" w14:paraId="49541676" w14:textId="394BAE04" w:rsidTr="00F96ED2">
        <w:tc>
          <w:tcPr>
            <w:tcW w:w="532" w:type="pct"/>
            <w:shd w:val="clear" w:color="auto" w:fill="auto"/>
            <w:vAlign w:val="center"/>
          </w:tcPr>
          <w:p w14:paraId="6179681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10.1.5</w:t>
            </w:r>
          </w:p>
        </w:tc>
        <w:tc>
          <w:tcPr>
            <w:tcW w:w="2195" w:type="pct"/>
            <w:shd w:val="clear" w:color="auto" w:fill="auto"/>
            <w:vAlign w:val="center"/>
          </w:tcPr>
          <w:p w14:paraId="099B176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对于高温、高压、高速运动、电磁辐射等特殊设备，对使用者有培训要求，有安全操作规程上墙，有安全警示标识和安全警示线（黄色），并配备相应安全防护设施（如防护罩、防护栏、自屏蔽设施等）</w:t>
            </w:r>
          </w:p>
        </w:tc>
        <w:tc>
          <w:tcPr>
            <w:tcW w:w="402" w:type="pct"/>
            <w:shd w:val="clear" w:color="auto" w:fill="auto"/>
          </w:tcPr>
          <w:p w14:paraId="1DDE2E4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FA21B6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903294C" w14:textId="77777777" w:rsidR="00F96ED2" w:rsidRPr="0027197D" w:rsidRDefault="00F96ED2" w:rsidP="00286026">
            <w:pPr>
              <w:rPr>
                <w:rFonts w:ascii="宋体" w:eastAsia="宋体" w:hAnsi="宋体"/>
                <w:b/>
                <w:bCs/>
                <w:sz w:val="21"/>
                <w:szCs w:val="21"/>
              </w:rPr>
            </w:pPr>
          </w:p>
        </w:tc>
        <w:tc>
          <w:tcPr>
            <w:tcW w:w="402" w:type="pct"/>
          </w:tcPr>
          <w:p w14:paraId="6F78AEA8" w14:textId="77777777" w:rsidR="00F96ED2" w:rsidRDefault="00F96ED2" w:rsidP="00286026">
            <w:pPr>
              <w:rPr>
                <w:rFonts w:ascii="宋体" w:eastAsia="宋体" w:hAnsi="宋体"/>
                <w:b/>
                <w:bCs/>
                <w:sz w:val="21"/>
                <w:szCs w:val="21"/>
              </w:rPr>
            </w:pPr>
          </w:p>
        </w:tc>
        <w:tc>
          <w:tcPr>
            <w:tcW w:w="667" w:type="pct"/>
          </w:tcPr>
          <w:p w14:paraId="275FB3B6" w14:textId="33236223" w:rsidR="00F96ED2" w:rsidRPr="0027197D" w:rsidRDefault="00F96ED2" w:rsidP="00286026">
            <w:pPr>
              <w:rPr>
                <w:rFonts w:ascii="宋体" w:eastAsia="宋体" w:hAnsi="宋体"/>
                <w:b/>
                <w:bCs/>
                <w:sz w:val="21"/>
                <w:szCs w:val="21"/>
              </w:rPr>
            </w:pPr>
          </w:p>
        </w:tc>
      </w:tr>
      <w:tr w:rsidR="00F96ED2" w:rsidRPr="0027197D" w14:paraId="4DCEBCC4" w14:textId="2E8EAE40" w:rsidTr="00F96ED2">
        <w:tc>
          <w:tcPr>
            <w:tcW w:w="532" w:type="pct"/>
            <w:shd w:val="clear" w:color="auto" w:fill="auto"/>
            <w:vAlign w:val="center"/>
          </w:tcPr>
          <w:p w14:paraId="39EE7C2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10.1.6</w:t>
            </w:r>
          </w:p>
        </w:tc>
        <w:tc>
          <w:tcPr>
            <w:tcW w:w="2195" w:type="pct"/>
            <w:shd w:val="clear" w:color="auto" w:fill="auto"/>
            <w:vAlign w:val="center"/>
          </w:tcPr>
          <w:p w14:paraId="0D1D51A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对于超高速离心机，需要放置在离心室，在离心过程中，工作人员保持合理安全距离</w:t>
            </w:r>
          </w:p>
        </w:tc>
        <w:tc>
          <w:tcPr>
            <w:tcW w:w="402" w:type="pct"/>
            <w:shd w:val="clear" w:color="auto" w:fill="auto"/>
          </w:tcPr>
          <w:p w14:paraId="38D29F68"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33A188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6CC7C70" w14:textId="77777777" w:rsidR="00F96ED2" w:rsidRPr="0027197D" w:rsidRDefault="00F96ED2" w:rsidP="00286026">
            <w:pPr>
              <w:rPr>
                <w:rFonts w:ascii="宋体" w:eastAsia="宋体" w:hAnsi="宋体"/>
                <w:b/>
                <w:bCs/>
                <w:sz w:val="21"/>
                <w:szCs w:val="21"/>
              </w:rPr>
            </w:pPr>
          </w:p>
        </w:tc>
        <w:tc>
          <w:tcPr>
            <w:tcW w:w="402" w:type="pct"/>
          </w:tcPr>
          <w:p w14:paraId="1E564B39" w14:textId="77777777" w:rsidR="00F96ED2" w:rsidRDefault="00F96ED2" w:rsidP="00286026">
            <w:pPr>
              <w:rPr>
                <w:rFonts w:ascii="宋体" w:eastAsia="宋体" w:hAnsi="宋体"/>
                <w:b/>
                <w:bCs/>
                <w:sz w:val="21"/>
                <w:szCs w:val="21"/>
              </w:rPr>
            </w:pPr>
          </w:p>
        </w:tc>
        <w:tc>
          <w:tcPr>
            <w:tcW w:w="667" w:type="pct"/>
          </w:tcPr>
          <w:p w14:paraId="32BFA238" w14:textId="76971D91" w:rsidR="00F96ED2" w:rsidRPr="0027197D" w:rsidRDefault="00F96ED2" w:rsidP="00286026">
            <w:pPr>
              <w:rPr>
                <w:rFonts w:ascii="宋体" w:eastAsia="宋体" w:hAnsi="宋体"/>
                <w:b/>
                <w:bCs/>
                <w:sz w:val="21"/>
                <w:szCs w:val="21"/>
              </w:rPr>
            </w:pPr>
          </w:p>
        </w:tc>
      </w:tr>
      <w:tr w:rsidR="00F96ED2" w:rsidRPr="0027197D" w14:paraId="1EFB9D0E" w14:textId="040A19E0" w:rsidTr="00F96ED2">
        <w:tc>
          <w:tcPr>
            <w:tcW w:w="532" w:type="pct"/>
            <w:shd w:val="clear" w:color="auto" w:fill="auto"/>
            <w:vAlign w:val="center"/>
          </w:tcPr>
          <w:p w14:paraId="0F2C812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10.1.7</w:t>
            </w:r>
          </w:p>
        </w:tc>
        <w:tc>
          <w:tcPr>
            <w:tcW w:w="2195" w:type="pct"/>
            <w:shd w:val="clear" w:color="auto" w:fill="auto"/>
            <w:vAlign w:val="center"/>
          </w:tcPr>
          <w:p w14:paraId="39634F6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无电脑、空调、饮水机等随意开机过夜现象</w:t>
            </w:r>
          </w:p>
        </w:tc>
        <w:tc>
          <w:tcPr>
            <w:tcW w:w="402" w:type="pct"/>
            <w:shd w:val="clear" w:color="auto" w:fill="auto"/>
          </w:tcPr>
          <w:p w14:paraId="31E99F3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A8D224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3689A7E" w14:textId="77777777" w:rsidR="00F96ED2" w:rsidRPr="0027197D" w:rsidRDefault="00F96ED2" w:rsidP="00286026">
            <w:pPr>
              <w:rPr>
                <w:rFonts w:ascii="宋体" w:eastAsia="宋体" w:hAnsi="宋体"/>
                <w:b/>
                <w:bCs/>
                <w:sz w:val="21"/>
                <w:szCs w:val="21"/>
              </w:rPr>
            </w:pPr>
          </w:p>
        </w:tc>
        <w:tc>
          <w:tcPr>
            <w:tcW w:w="402" w:type="pct"/>
          </w:tcPr>
          <w:p w14:paraId="2B9002C1" w14:textId="77777777" w:rsidR="00F96ED2" w:rsidRDefault="00F96ED2" w:rsidP="00286026">
            <w:pPr>
              <w:rPr>
                <w:rFonts w:ascii="宋体" w:eastAsia="宋体" w:hAnsi="宋体"/>
                <w:b/>
                <w:bCs/>
                <w:sz w:val="21"/>
                <w:szCs w:val="21"/>
              </w:rPr>
            </w:pPr>
          </w:p>
        </w:tc>
        <w:tc>
          <w:tcPr>
            <w:tcW w:w="667" w:type="pct"/>
          </w:tcPr>
          <w:p w14:paraId="128F4A7E" w14:textId="02D474C3" w:rsidR="00F96ED2" w:rsidRPr="0027197D" w:rsidRDefault="00F96ED2" w:rsidP="00286026">
            <w:pPr>
              <w:rPr>
                <w:rFonts w:ascii="宋体" w:eastAsia="宋体" w:hAnsi="宋体"/>
                <w:b/>
                <w:bCs/>
                <w:sz w:val="21"/>
                <w:szCs w:val="21"/>
              </w:rPr>
            </w:pPr>
          </w:p>
        </w:tc>
      </w:tr>
      <w:tr w:rsidR="00F96ED2" w:rsidRPr="0027197D" w14:paraId="3D1DAA71" w14:textId="53BE134A" w:rsidTr="00F96ED2">
        <w:tc>
          <w:tcPr>
            <w:tcW w:w="532" w:type="pct"/>
            <w:shd w:val="clear" w:color="auto" w:fill="auto"/>
            <w:vAlign w:val="center"/>
          </w:tcPr>
          <w:p w14:paraId="35C4EE4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10.1.8</w:t>
            </w:r>
          </w:p>
        </w:tc>
        <w:tc>
          <w:tcPr>
            <w:tcW w:w="2195" w:type="pct"/>
            <w:shd w:val="clear" w:color="auto" w:fill="auto"/>
            <w:vAlign w:val="center"/>
          </w:tcPr>
          <w:p w14:paraId="5EF65C4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对于不能断电的特殊仪器设备，采取了必要的防护措施（如双路供电、不间断电源、监控报警等）</w:t>
            </w:r>
          </w:p>
        </w:tc>
        <w:tc>
          <w:tcPr>
            <w:tcW w:w="402" w:type="pct"/>
            <w:shd w:val="clear" w:color="auto" w:fill="auto"/>
          </w:tcPr>
          <w:p w14:paraId="2C400AD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FED4A5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D493908" w14:textId="77777777" w:rsidR="00F96ED2" w:rsidRPr="0027197D" w:rsidRDefault="00F96ED2" w:rsidP="00286026">
            <w:pPr>
              <w:rPr>
                <w:rFonts w:ascii="宋体" w:eastAsia="宋体" w:hAnsi="宋体"/>
                <w:b/>
                <w:bCs/>
                <w:sz w:val="21"/>
                <w:szCs w:val="21"/>
              </w:rPr>
            </w:pPr>
          </w:p>
        </w:tc>
        <w:tc>
          <w:tcPr>
            <w:tcW w:w="402" w:type="pct"/>
          </w:tcPr>
          <w:p w14:paraId="00DAEE7A" w14:textId="77777777" w:rsidR="00F96ED2" w:rsidRDefault="00F96ED2" w:rsidP="00286026">
            <w:pPr>
              <w:rPr>
                <w:rFonts w:ascii="宋体" w:eastAsia="宋体" w:hAnsi="宋体"/>
                <w:b/>
                <w:bCs/>
                <w:sz w:val="21"/>
                <w:szCs w:val="21"/>
              </w:rPr>
            </w:pPr>
          </w:p>
        </w:tc>
        <w:tc>
          <w:tcPr>
            <w:tcW w:w="667" w:type="pct"/>
          </w:tcPr>
          <w:p w14:paraId="3DF6E908" w14:textId="29FD98C8" w:rsidR="00F96ED2" w:rsidRPr="0027197D" w:rsidRDefault="00F96ED2" w:rsidP="00286026">
            <w:pPr>
              <w:rPr>
                <w:rFonts w:ascii="宋体" w:eastAsia="宋体" w:hAnsi="宋体"/>
                <w:b/>
                <w:bCs/>
                <w:sz w:val="21"/>
                <w:szCs w:val="21"/>
              </w:rPr>
            </w:pPr>
          </w:p>
        </w:tc>
      </w:tr>
      <w:tr w:rsidR="00F96ED2" w:rsidRPr="0027197D" w14:paraId="272BB3F0" w14:textId="57DF590D" w:rsidTr="00F96ED2">
        <w:tc>
          <w:tcPr>
            <w:tcW w:w="532" w:type="pct"/>
            <w:shd w:val="clear" w:color="auto" w:fill="auto"/>
            <w:vAlign w:val="center"/>
          </w:tcPr>
          <w:p w14:paraId="3620964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10.1.9</w:t>
            </w:r>
          </w:p>
        </w:tc>
        <w:tc>
          <w:tcPr>
            <w:tcW w:w="2195" w:type="pct"/>
            <w:shd w:val="clear" w:color="auto" w:fill="auto"/>
            <w:vAlign w:val="center"/>
          </w:tcPr>
          <w:p w14:paraId="1B320AD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电子天平不放在阳光直射的地方，且用后及时清理</w:t>
            </w:r>
          </w:p>
        </w:tc>
        <w:tc>
          <w:tcPr>
            <w:tcW w:w="402" w:type="pct"/>
            <w:shd w:val="clear" w:color="auto" w:fill="auto"/>
          </w:tcPr>
          <w:p w14:paraId="69D6CD4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08DB0D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6C74EEE" w14:textId="77777777" w:rsidR="00F96ED2" w:rsidRPr="0027197D" w:rsidRDefault="00F96ED2" w:rsidP="00286026">
            <w:pPr>
              <w:rPr>
                <w:rFonts w:ascii="宋体" w:eastAsia="宋体" w:hAnsi="宋体"/>
                <w:b/>
                <w:bCs/>
                <w:sz w:val="21"/>
                <w:szCs w:val="21"/>
              </w:rPr>
            </w:pPr>
          </w:p>
        </w:tc>
        <w:tc>
          <w:tcPr>
            <w:tcW w:w="402" w:type="pct"/>
          </w:tcPr>
          <w:p w14:paraId="3E7E21AA" w14:textId="77777777" w:rsidR="00F96ED2" w:rsidRDefault="00F96ED2" w:rsidP="00286026">
            <w:pPr>
              <w:rPr>
                <w:rFonts w:ascii="宋体" w:eastAsia="宋体" w:hAnsi="宋体"/>
                <w:b/>
                <w:bCs/>
                <w:sz w:val="21"/>
                <w:szCs w:val="21"/>
              </w:rPr>
            </w:pPr>
          </w:p>
        </w:tc>
        <w:tc>
          <w:tcPr>
            <w:tcW w:w="667" w:type="pct"/>
          </w:tcPr>
          <w:p w14:paraId="2E6831F9" w14:textId="43D787B6" w:rsidR="00F96ED2" w:rsidRPr="0027197D" w:rsidRDefault="00F96ED2" w:rsidP="00286026">
            <w:pPr>
              <w:rPr>
                <w:rFonts w:ascii="宋体" w:eastAsia="宋体" w:hAnsi="宋体"/>
                <w:b/>
                <w:bCs/>
                <w:sz w:val="21"/>
                <w:szCs w:val="21"/>
              </w:rPr>
            </w:pPr>
          </w:p>
        </w:tc>
      </w:tr>
      <w:tr w:rsidR="00F96ED2" w:rsidRPr="0027197D" w14:paraId="3CFA9AAF" w14:textId="5466FFD1" w:rsidTr="00F96ED2">
        <w:tc>
          <w:tcPr>
            <w:tcW w:w="532" w:type="pct"/>
            <w:shd w:val="clear" w:color="auto" w:fill="auto"/>
            <w:vAlign w:val="center"/>
          </w:tcPr>
          <w:p w14:paraId="52A2CFDC"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10.2</w:t>
            </w:r>
          </w:p>
        </w:tc>
        <w:tc>
          <w:tcPr>
            <w:tcW w:w="2195" w:type="pct"/>
            <w:shd w:val="clear" w:color="auto" w:fill="auto"/>
            <w:vAlign w:val="center"/>
          </w:tcPr>
          <w:p w14:paraId="4B0D0450"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特种设备管理</w:t>
            </w:r>
          </w:p>
        </w:tc>
        <w:tc>
          <w:tcPr>
            <w:tcW w:w="402" w:type="pct"/>
            <w:shd w:val="clear" w:color="auto" w:fill="auto"/>
          </w:tcPr>
          <w:p w14:paraId="4D6B3F4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667C5A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615CA30" w14:textId="77777777" w:rsidR="00F96ED2" w:rsidRPr="0027197D" w:rsidRDefault="00F96ED2" w:rsidP="00286026">
            <w:pPr>
              <w:rPr>
                <w:rFonts w:ascii="宋体" w:eastAsia="宋体" w:hAnsi="宋体"/>
                <w:b/>
                <w:bCs/>
                <w:sz w:val="21"/>
                <w:szCs w:val="21"/>
              </w:rPr>
            </w:pPr>
          </w:p>
        </w:tc>
        <w:tc>
          <w:tcPr>
            <w:tcW w:w="402" w:type="pct"/>
          </w:tcPr>
          <w:p w14:paraId="03D5A1F7" w14:textId="77777777" w:rsidR="00F96ED2" w:rsidRDefault="00F96ED2" w:rsidP="00286026">
            <w:pPr>
              <w:rPr>
                <w:rFonts w:ascii="宋体" w:eastAsia="宋体" w:hAnsi="宋体"/>
                <w:b/>
                <w:bCs/>
                <w:sz w:val="21"/>
                <w:szCs w:val="21"/>
              </w:rPr>
            </w:pPr>
          </w:p>
        </w:tc>
        <w:tc>
          <w:tcPr>
            <w:tcW w:w="667" w:type="pct"/>
          </w:tcPr>
          <w:p w14:paraId="0E70E313" w14:textId="6B2BA13D" w:rsidR="00F96ED2" w:rsidRPr="0027197D" w:rsidRDefault="00F96ED2" w:rsidP="00286026">
            <w:pPr>
              <w:rPr>
                <w:rFonts w:ascii="宋体" w:eastAsia="宋体" w:hAnsi="宋体"/>
                <w:b/>
                <w:bCs/>
                <w:sz w:val="21"/>
                <w:szCs w:val="21"/>
              </w:rPr>
            </w:pPr>
          </w:p>
        </w:tc>
      </w:tr>
      <w:tr w:rsidR="00F96ED2" w:rsidRPr="0027197D" w14:paraId="167984B1" w14:textId="593F4C60" w:rsidTr="00F96ED2">
        <w:tc>
          <w:tcPr>
            <w:tcW w:w="532" w:type="pct"/>
            <w:shd w:val="clear" w:color="auto" w:fill="auto"/>
            <w:vAlign w:val="center"/>
          </w:tcPr>
          <w:p w14:paraId="750D002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10.2.1</w:t>
            </w:r>
          </w:p>
        </w:tc>
        <w:tc>
          <w:tcPr>
            <w:tcW w:w="2195" w:type="pct"/>
            <w:shd w:val="clear" w:color="auto" w:fill="auto"/>
            <w:vAlign w:val="center"/>
          </w:tcPr>
          <w:p w14:paraId="0ECC4E3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锅炉、压力容器、起重机械、电梯等通过有资质单位检定，证书在有效期内</w:t>
            </w:r>
          </w:p>
        </w:tc>
        <w:tc>
          <w:tcPr>
            <w:tcW w:w="402" w:type="pct"/>
            <w:shd w:val="clear" w:color="auto" w:fill="auto"/>
          </w:tcPr>
          <w:p w14:paraId="4EE21AC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329387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F687C68" w14:textId="77777777" w:rsidR="00F96ED2" w:rsidRPr="0027197D" w:rsidRDefault="00F96ED2" w:rsidP="00286026">
            <w:pPr>
              <w:rPr>
                <w:rFonts w:ascii="宋体" w:eastAsia="宋体" w:hAnsi="宋体"/>
                <w:b/>
                <w:bCs/>
                <w:sz w:val="21"/>
                <w:szCs w:val="21"/>
              </w:rPr>
            </w:pPr>
          </w:p>
        </w:tc>
        <w:tc>
          <w:tcPr>
            <w:tcW w:w="402" w:type="pct"/>
          </w:tcPr>
          <w:p w14:paraId="001C81C8" w14:textId="77777777" w:rsidR="00F96ED2" w:rsidRDefault="00F96ED2" w:rsidP="00286026">
            <w:pPr>
              <w:rPr>
                <w:rFonts w:ascii="宋体" w:eastAsia="宋体" w:hAnsi="宋体"/>
                <w:b/>
                <w:bCs/>
                <w:sz w:val="21"/>
                <w:szCs w:val="21"/>
              </w:rPr>
            </w:pPr>
          </w:p>
        </w:tc>
        <w:tc>
          <w:tcPr>
            <w:tcW w:w="667" w:type="pct"/>
          </w:tcPr>
          <w:p w14:paraId="6C61F5B5" w14:textId="33B9F5EE" w:rsidR="00F96ED2" w:rsidRPr="0027197D" w:rsidRDefault="00F96ED2" w:rsidP="00286026">
            <w:pPr>
              <w:rPr>
                <w:rFonts w:ascii="宋体" w:eastAsia="宋体" w:hAnsi="宋体"/>
                <w:b/>
                <w:bCs/>
                <w:sz w:val="21"/>
                <w:szCs w:val="21"/>
              </w:rPr>
            </w:pPr>
          </w:p>
        </w:tc>
      </w:tr>
      <w:tr w:rsidR="00F96ED2" w:rsidRPr="0027197D" w14:paraId="2C8B1D77" w14:textId="77E7548C" w:rsidTr="00F96ED2">
        <w:tc>
          <w:tcPr>
            <w:tcW w:w="532" w:type="pct"/>
            <w:shd w:val="clear" w:color="auto" w:fill="auto"/>
            <w:vAlign w:val="center"/>
          </w:tcPr>
          <w:p w14:paraId="4EE424C9"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10.2.2</w:t>
            </w:r>
          </w:p>
        </w:tc>
        <w:tc>
          <w:tcPr>
            <w:tcW w:w="2195" w:type="pct"/>
            <w:shd w:val="clear" w:color="auto" w:fill="auto"/>
            <w:vAlign w:val="center"/>
          </w:tcPr>
          <w:p w14:paraId="21640C7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操作人员需持证上岗</w:t>
            </w:r>
          </w:p>
        </w:tc>
        <w:tc>
          <w:tcPr>
            <w:tcW w:w="402" w:type="pct"/>
            <w:shd w:val="clear" w:color="auto" w:fill="auto"/>
          </w:tcPr>
          <w:p w14:paraId="163FC63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7A5002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003CAE3" w14:textId="77777777" w:rsidR="00F96ED2" w:rsidRPr="0027197D" w:rsidRDefault="00F96ED2" w:rsidP="00286026">
            <w:pPr>
              <w:rPr>
                <w:rFonts w:ascii="宋体" w:eastAsia="宋体" w:hAnsi="宋体"/>
                <w:b/>
                <w:bCs/>
                <w:sz w:val="21"/>
                <w:szCs w:val="21"/>
              </w:rPr>
            </w:pPr>
          </w:p>
        </w:tc>
        <w:tc>
          <w:tcPr>
            <w:tcW w:w="402" w:type="pct"/>
          </w:tcPr>
          <w:p w14:paraId="03FF7A64" w14:textId="77777777" w:rsidR="00F96ED2" w:rsidRDefault="00F96ED2" w:rsidP="00286026">
            <w:pPr>
              <w:rPr>
                <w:rFonts w:ascii="宋体" w:eastAsia="宋体" w:hAnsi="宋体"/>
                <w:b/>
                <w:bCs/>
                <w:sz w:val="21"/>
                <w:szCs w:val="21"/>
              </w:rPr>
            </w:pPr>
          </w:p>
        </w:tc>
        <w:tc>
          <w:tcPr>
            <w:tcW w:w="667" w:type="pct"/>
          </w:tcPr>
          <w:p w14:paraId="00A37639" w14:textId="7E5452F5" w:rsidR="00F96ED2" w:rsidRPr="0027197D" w:rsidRDefault="00F96ED2" w:rsidP="00286026">
            <w:pPr>
              <w:rPr>
                <w:rFonts w:ascii="宋体" w:eastAsia="宋体" w:hAnsi="宋体"/>
                <w:b/>
                <w:bCs/>
                <w:sz w:val="21"/>
                <w:szCs w:val="21"/>
              </w:rPr>
            </w:pPr>
          </w:p>
        </w:tc>
      </w:tr>
      <w:tr w:rsidR="00F96ED2" w:rsidRPr="0027197D" w14:paraId="355E5800" w14:textId="77ECB460" w:rsidTr="00F96ED2">
        <w:tc>
          <w:tcPr>
            <w:tcW w:w="532" w:type="pct"/>
            <w:shd w:val="clear" w:color="auto" w:fill="auto"/>
            <w:vAlign w:val="center"/>
          </w:tcPr>
          <w:p w14:paraId="6FF61E2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10.2.3</w:t>
            </w:r>
          </w:p>
        </w:tc>
        <w:tc>
          <w:tcPr>
            <w:tcW w:w="2195" w:type="pct"/>
            <w:shd w:val="clear" w:color="auto" w:fill="auto"/>
            <w:vAlign w:val="center"/>
          </w:tcPr>
          <w:p w14:paraId="4FEF56C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有定期检验维护的记录</w:t>
            </w:r>
          </w:p>
        </w:tc>
        <w:tc>
          <w:tcPr>
            <w:tcW w:w="402" w:type="pct"/>
            <w:shd w:val="clear" w:color="auto" w:fill="auto"/>
          </w:tcPr>
          <w:p w14:paraId="2BE1171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53F9E6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4ADA9F8" w14:textId="77777777" w:rsidR="00F96ED2" w:rsidRPr="0027197D" w:rsidRDefault="00F96ED2" w:rsidP="00286026">
            <w:pPr>
              <w:rPr>
                <w:rFonts w:ascii="宋体" w:eastAsia="宋体" w:hAnsi="宋体"/>
                <w:b/>
                <w:bCs/>
                <w:sz w:val="21"/>
                <w:szCs w:val="21"/>
              </w:rPr>
            </w:pPr>
          </w:p>
        </w:tc>
        <w:tc>
          <w:tcPr>
            <w:tcW w:w="402" w:type="pct"/>
          </w:tcPr>
          <w:p w14:paraId="0EE24F22" w14:textId="77777777" w:rsidR="00F96ED2" w:rsidRDefault="00F96ED2" w:rsidP="00286026">
            <w:pPr>
              <w:rPr>
                <w:rFonts w:ascii="宋体" w:eastAsia="宋体" w:hAnsi="宋体"/>
                <w:b/>
                <w:bCs/>
                <w:sz w:val="21"/>
                <w:szCs w:val="21"/>
              </w:rPr>
            </w:pPr>
          </w:p>
        </w:tc>
        <w:tc>
          <w:tcPr>
            <w:tcW w:w="667" w:type="pct"/>
          </w:tcPr>
          <w:p w14:paraId="4ED0C19B" w14:textId="55AAA755" w:rsidR="00F96ED2" w:rsidRPr="0027197D" w:rsidRDefault="00F96ED2" w:rsidP="00286026">
            <w:pPr>
              <w:rPr>
                <w:rFonts w:ascii="宋体" w:eastAsia="宋体" w:hAnsi="宋体"/>
                <w:b/>
                <w:bCs/>
                <w:sz w:val="21"/>
                <w:szCs w:val="21"/>
              </w:rPr>
            </w:pPr>
          </w:p>
        </w:tc>
      </w:tr>
      <w:tr w:rsidR="00F96ED2" w:rsidRPr="0027197D" w14:paraId="6A7324E1" w14:textId="6D0EB3F8" w:rsidTr="00F96ED2">
        <w:tc>
          <w:tcPr>
            <w:tcW w:w="532" w:type="pct"/>
            <w:shd w:val="clear" w:color="auto" w:fill="auto"/>
            <w:vAlign w:val="center"/>
          </w:tcPr>
          <w:p w14:paraId="7F62C7B8"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10.3</w:t>
            </w:r>
          </w:p>
        </w:tc>
        <w:tc>
          <w:tcPr>
            <w:tcW w:w="2195" w:type="pct"/>
            <w:shd w:val="clear" w:color="auto" w:fill="auto"/>
            <w:vAlign w:val="center"/>
          </w:tcPr>
          <w:p w14:paraId="0B94E83D"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冰箱管理</w:t>
            </w:r>
          </w:p>
        </w:tc>
        <w:tc>
          <w:tcPr>
            <w:tcW w:w="402" w:type="pct"/>
            <w:shd w:val="clear" w:color="auto" w:fill="auto"/>
          </w:tcPr>
          <w:p w14:paraId="6A9E328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204E14C"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043F74E" w14:textId="77777777" w:rsidR="00F96ED2" w:rsidRPr="0027197D" w:rsidRDefault="00F96ED2" w:rsidP="00286026">
            <w:pPr>
              <w:rPr>
                <w:rFonts w:ascii="宋体" w:eastAsia="宋体" w:hAnsi="宋体"/>
                <w:b/>
                <w:bCs/>
                <w:sz w:val="21"/>
                <w:szCs w:val="21"/>
              </w:rPr>
            </w:pPr>
          </w:p>
        </w:tc>
        <w:tc>
          <w:tcPr>
            <w:tcW w:w="402" w:type="pct"/>
          </w:tcPr>
          <w:p w14:paraId="44F394F8" w14:textId="77777777" w:rsidR="00F96ED2" w:rsidRDefault="00F96ED2" w:rsidP="00286026">
            <w:pPr>
              <w:rPr>
                <w:rFonts w:ascii="宋体" w:eastAsia="宋体" w:hAnsi="宋体"/>
                <w:b/>
                <w:bCs/>
                <w:sz w:val="21"/>
                <w:szCs w:val="21"/>
              </w:rPr>
            </w:pPr>
          </w:p>
        </w:tc>
        <w:tc>
          <w:tcPr>
            <w:tcW w:w="667" w:type="pct"/>
          </w:tcPr>
          <w:p w14:paraId="681B187E" w14:textId="7CF4587C" w:rsidR="00F96ED2" w:rsidRPr="0027197D" w:rsidRDefault="00F96ED2" w:rsidP="00286026">
            <w:pPr>
              <w:rPr>
                <w:rFonts w:ascii="宋体" w:eastAsia="宋体" w:hAnsi="宋体"/>
                <w:b/>
                <w:bCs/>
                <w:sz w:val="21"/>
                <w:szCs w:val="21"/>
              </w:rPr>
            </w:pPr>
          </w:p>
        </w:tc>
      </w:tr>
      <w:tr w:rsidR="00F96ED2" w:rsidRPr="0027197D" w14:paraId="4DBAD712" w14:textId="0B30DF1F" w:rsidTr="00F96ED2">
        <w:tc>
          <w:tcPr>
            <w:tcW w:w="532" w:type="pct"/>
            <w:shd w:val="clear" w:color="auto" w:fill="auto"/>
            <w:vAlign w:val="center"/>
          </w:tcPr>
          <w:p w14:paraId="5E5AB8C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10.3.1</w:t>
            </w:r>
          </w:p>
        </w:tc>
        <w:tc>
          <w:tcPr>
            <w:tcW w:w="2195" w:type="pct"/>
            <w:shd w:val="clear" w:color="auto" w:fill="auto"/>
            <w:vAlign w:val="center"/>
          </w:tcPr>
          <w:p w14:paraId="596ECF5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贮存危险化学品的冰箱为防爆冰箱或经过防爆改造的冰箱，禁止使用无霜冰箱储存易燃易爆试剂</w:t>
            </w:r>
          </w:p>
        </w:tc>
        <w:tc>
          <w:tcPr>
            <w:tcW w:w="402" w:type="pct"/>
            <w:shd w:val="clear" w:color="auto" w:fill="auto"/>
          </w:tcPr>
          <w:p w14:paraId="0B14B617"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49A4B6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E4B66FE" w14:textId="77777777" w:rsidR="00F96ED2" w:rsidRPr="0027197D" w:rsidRDefault="00F96ED2" w:rsidP="00286026">
            <w:pPr>
              <w:rPr>
                <w:rFonts w:ascii="宋体" w:eastAsia="宋体" w:hAnsi="宋体"/>
                <w:b/>
                <w:bCs/>
                <w:sz w:val="21"/>
                <w:szCs w:val="21"/>
              </w:rPr>
            </w:pPr>
          </w:p>
        </w:tc>
        <w:tc>
          <w:tcPr>
            <w:tcW w:w="402" w:type="pct"/>
          </w:tcPr>
          <w:p w14:paraId="624EA75C" w14:textId="77777777" w:rsidR="00F96ED2" w:rsidRDefault="00F96ED2" w:rsidP="00286026">
            <w:pPr>
              <w:rPr>
                <w:rFonts w:ascii="宋体" w:eastAsia="宋体" w:hAnsi="宋体"/>
                <w:b/>
                <w:bCs/>
                <w:sz w:val="21"/>
                <w:szCs w:val="21"/>
              </w:rPr>
            </w:pPr>
          </w:p>
        </w:tc>
        <w:tc>
          <w:tcPr>
            <w:tcW w:w="667" w:type="pct"/>
          </w:tcPr>
          <w:p w14:paraId="6CEC6A59" w14:textId="114A1685" w:rsidR="00F96ED2" w:rsidRPr="0027197D" w:rsidRDefault="00F96ED2" w:rsidP="00286026">
            <w:pPr>
              <w:rPr>
                <w:rFonts w:ascii="宋体" w:eastAsia="宋体" w:hAnsi="宋体"/>
                <w:b/>
                <w:bCs/>
                <w:sz w:val="21"/>
                <w:szCs w:val="21"/>
              </w:rPr>
            </w:pPr>
          </w:p>
        </w:tc>
      </w:tr>
      <w:tr w:rsidR="00F96ED2" w:rsidRPr="0027197D" w14:paraId="28FECEF7" w14:textId="1A61A5B4" w:rsidTr="00F96ED2">
        <w:tc>
          <w:tcPr>
            <w:tcW w:w="532" w:type="pct"/>
            <w:shd w:val="clear" w:color="auto" w:fill="auto"/>
            <w:vAlign w:val="center"/>
          </w:tcPr>
          <w:p w14:paraId="13D99B3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10.3.2</w:t>
            </w:r>
          </w:p>
        </w:tc>
        <w:tc>
          <w:tcPr>
            <w:tcW w:w="2195" w:type="pct"/>
            <w:shd w:val="clear" w:color="auto" w:fill="auto"/>
            <w:vAlign w:val="center"/>
          </w:tcPr>
          <w:p w14:paraId="1E255AD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冰箱内存放的物品必须标识明确（包括品名、使用人、日期等），并经常清理，有清理记录</w:t>
            </w:r>
          </w:p>
        </w:tc>
        <w:tc>
          <w:tcPr>
            <w:tcW w:w="402" w:type="pct"/>
            <w:shd w:val="clear" w:color="auto" w:fill="auto"/>
          </w:tcPr>
          <w:p w14:paraId="1A1B92C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ED987A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A35B21C" w14:textId="77777777" w:rsidR="00F96ED2" w:rsidRPr="0027197D" w:rsidRDefault="00F96ED2" w:rsidP="00286026">
            <w:pPr>
              <w:rPr>
                <w:rFonts w:ascii="宋体" w:eastAsia="宋体" w:hAnsi="宋体"/>
                <w:b/>
                <w:bCs/>
                <w:sz w:val="21"/>
                <w:szCs w:val="21"/>
              </w:rPr>
            </w:pPr>
          </w:p>
        </w:tc>
        <w:tc>
          <w:tcPr>
            <w:tcW w:w="402" w:type="pct"/>
          </w:tcPr>
          <w:p w14:paraId="092A2871" w14:textId="77777777" w:rsidR="00F96ED2" w:rsidRDefault="00F96ED2" w:rsidP="00286026">
            <w:pPr>
              <w:rPr>
                <w:rFonts w:ascii="宋体" w:eastAsia="宋体" w:hAnsi="宋体"/>
                <w:b/>
                <w:bCs/>
                <w:sz w:val="21"/>
                <w:szCs w:val="21"/>
              </w:rPr>
            </w:pPr>
          </w:p>
        </w:tc>
        <w:tc>
          <w:tcPr>
            <w:tcW w:w="667" w:type="pct"/>
          </w:tcPr>
          <w:p w14:paraId="2F1EB5D8" w14:textId="33F99732" w:rsidR="00F96ED2" w:rsidRPr="0027197D" w:rsidRDefault="00F96ED2" w:rsidP="00286026">
            <w:pPr>
              <w:rPr>
                <w:rFonts w:ascii="宋体" w:eastAsia="宋体" w:hAnsi="宋体"/>
                <w:b/>
                <w:bCs/>
                <w:sz w:val="21"/>
                <w:szCs w:val="21"/>
              </w:rPr>
            </w:pPr>
          </w:p>
        </w:tc>
      </w:tr>
      <w:tr w:rsidR="00F96ED2" w:rsidRPr="0027197D" w14:paraId="2E2231F9" w14:textId="527A01D2" w:rsidTr="00F96ED2">
        <w:tc>
          <w:tcPr>
            <w:tcW w:w="532" w:type="pct"/>
            <w:shd w:val="clear" w:color="auto" w:fill="auto"/>
            <w:vAlign w:val="center"/>
          </w:tcPr>
          <w:p w14:paraId="525697B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10.3.3</w:t>
            </w:r>
          </w:p>
        </w:tc>
        <w:tc>
          <w:tcPr>
            <w:tcW w:w="2195" w:type="pct"/>
            <w:shd w:val="clear" w:color="auto" w:fill="auto"/>
            <w:vAlign w:val="center"/>
          </w:tcPr>
          <w:p w14:paraId="5F0669D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冰箱内储存试剂必须密封好</w:t>
            </w:r>
          </w:p>
        </w:tc>
        <w:tc>
          <w:tcPr>
            <w:tcW w:w="402" w:type="pct"/>
            <w:shd w:val="clear" w:color="auto" w:fill="auto"/>
          </w:tcPr>
          <w:p w14:paraId="1416752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C9A420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4E3B1A1" w14:textId="77777777" w:rsidR="00F96ED2" w:rsidRPr="0027197D" w:rsidRDefault="00F96ED2" w:rsidP="00286026">
            <w:pPr>
              <w:rPr>
                <w:rFonts w:ascii="宋体" w:eastAsia="宋体" w:hAnsi="宋体"/>
                <w:b/>
                <w:bCs/>
                <w:sz w:val="21"/>
                <w:szCs w:val="21"/>
              </w:rPr>
            </w:pPr>
          </w:p>
        </w:tc>
        <w:tc>
          <w:tcPr>
            <w:tcW w:w="402" w:type="pct"/>
          </w:tcPr>
          <w:p w14:paraId="6856BA7C" w14:textId="77777777" w:rsidR="00F96ED2" w:rsidRDefault="00F96ED2" w:rsidP="00286026">
            <w:pPr>
              <w:rPr>
                <w:rFonts w:ascii="宋体" w:eastAsia="宋体" w:hAnsi="宋体"/>
                <w:b/>
                <w:bCs/>
                <w:sz w:val="21"/>
                <w:szCs w:val="21"/>
              </w:rPr>
            </w:pPr>
          </w:p>
        </w:tc>
        <w:tc>
          <w:tcPr>
            <w:tcW w:w="667" w:type="pct"/>
          </w:tcPr>
          <w:p w14:paraId="2DA4B905" w14:textId="40A3D608" w:rsidR="00F96ED2" w:rsidRPr="0027197D" w:rsidRDefault="00F96ED2" w:rsidP="00286026">
            <w:pPr>
              <w:rPr>
                <w:rFonts w:ascii="宋体" w:eastAsia="宋体" w:hAnsi="宋体"/>
                <w:b/>
                <w:bCs/>
                <w:sz w:val="21"/>
                <w:szCs w:val="21"/>
              </w:rPr>
            </w:pPr>
          </w:p>
        </w:tc>
      </w:tr>
      <w:tr w:rsidR="00F96ED2" w:rsidRPr="0027197D" w14:paraId="6DF0BD51" w14:textId="7AC2CA02" w:rsidTr="00F96ED2">
        <w:tc>
          <w:tcPr>
            <w:tcW w:w="532" w:type="pct"/>
            <w:shd w:val="clear" w:color="auto" w:fill="auto"/>
            <w:vAlign w:val="center"/>
          </w:tcPr>
          <w:p w14:paraId="70E3F80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10.3.4</w:t>
            </w:r>
          </w:p>
        </w:tc>
        <w:tc>
          <w:tcPr>
            <w:tcW w:w="2195" w:type="pct"/>
            <w:shd w:val="clear" w:color="auto" w:fill="auto"/>
            <w:vAlign w:val="center"/>
          </w:tcPr>
          <w:p w14:paraId="74AFAEF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无冰箱超期服役现象（一般使用期限控制为10年）</w:t>
            </w:r>
          </w:p>
        </w:tc>
        <w:tc>
          <w:tcPr>
            <w:tcW w:w="402" w:type="pct"/>
            <w:shd w:val="clear" w:color="auto" w:fill="auto"/>
          </w:tcPr>
          <w:p w14:paraId="12D8F67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873923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4BC114D" w14:textId="77777777" w:rsidR="00F96ED2" w:rsidRPr="0027197D" w:rsidRDefault="00F96ED2" w:rsidP="00286026">
            <w:pPr>
              <w:rPr>
                <w:rFonts w:ascii="宋体" w:eastAsia="宋体" w:hAnsi="宋体"/>
                <w:b/>
                <w:bCs/>
                <w:sz w:val="21"/>
                <w:szCs w:val="21"/>
              </w:rPr>
            </w:pPr>
          </w:p>
        </w:tc>
        <w:tc>
          <w:tcPr>
            <w:tcW w:w="402" w:type="pct"/>
          </w:tcPr>
          <w:p w14:paraId="3BCC1E8F" w14:textId="77777777" w:rsidR="00F96ED2" w:rsidRDefault="00F96ED2" w:rsidP="00286026">
            <w:pPr>
              <w:rPr>
                <w:rFonts w:ascii="宋体" w:eastAsia="宋体" w:hAnsi="宋体"/>
                <w:b/>
                <w:bCs/>
                <w:sz w:val="21"/>
                <w:szCs w:val="21"/>
              </w:rPr>
            </w:pPr>
          </w:p>
        </w:tc>
        <w:tc>
          <w:tcPr>
            <w:tcW w:w="667" w:type="pct"/>
          </w:tcPr>
          <w:p w14:paraId="1DCC9C59" w14:textId="72016D54" w:rsidR="00F96ED2" w:rsidRPr="0027197D" w:rsidRDefault="00F96ED2" w:rsidP="00286026">
            <w:pPr>
              <w:rPr>
                <w:rFonts w:ascii="宋体" w:eastAsia="宋体" w:hAnsi="宋体"/>
                <w:b/>
                <w:bCs/>
                <w:sz w:val="21"/>
                <w:szCs w:val="21"/>
              </w:rPr>
            </w:pPr>
          </w:p>
        </w:tc>
      </w:tr>
      <w:tr w:rsidR="00F96ED2" w:rsidRPr="0027197D" w14:paraId="3F372295" w14:textId="66594DDA" w:rsidTr="00F96ED2">
        <w:tc>
          <w:tcPr>
            <w:tcW w:w="532" w:type="pct"/>
            <w:shd w:val="clear" w:color="auto" w:fill="auto"/>
            <w:vAlign w:val="center"/>
          </w:tcPr>
          <w:p w14:paraId="479BC07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10.3.5</w:t>
            </w:r>
          </w:p>
        </w:tc>
        <w:tc>
          <w:tcPr>
            <w:tcW w:w="2195" w:type="pct"/>
            <w:shd w:val="clear" w:color="auto" w:fill="auto"/>
            <w:vAlign w:val="center"/>
          </w:tcPr>
          <w:p w14:paraId="3D346330"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不在冰箱周围堆放杂物，影响散热</w:t>
            </w:r>
          </w:p>
        </w:tc>
        <w:tc>
          <w:tcPr>
            <w:tcW w:w="402" w:type="pct"/>
            <w:shd w:val="clear" w:color="auto" w:fill="auto"/>
          </w:tcPr>
          <w:p w14:paraId="1DCDF1D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0C4ABC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3FF2B91" w14:textId="77777777" w:rsidR="00F96ED2" w:rsidRPr="0027197D" w:rsidRDefault="00F96ED2" w:rsidP="00286026">
            <w:pPr>
              <w:rPr>
                <w:rFonts w:ascii="宋体" w:eastAsia="宋体" w:hAnsi="宋体"/>
                <w:b/>
                <w:bCs/>
                <w:sz w:val="21"/>
                <w:szCs w:val="21"/>
              </w:rPr>
            </w:pPr>
          </w:p>
        </w:tc>
        <w:tc>
          <w:tcPr>
            <w:tcW w:w="402" w:type="pct"/>
          </w:tcPr>
          <w:p w14:paraId="44F244D2" w14:textId="77777777" w:rsidR="00F96ED2" w:rsidRDefault="00F96ED2" w:rsidP="00286026">
            <w:pPr>
              <w:rPr>
                <w:rFonts w:ascii="宋体" w:eastAsia="宋体" w:hAnsi="宋体"/>
                <w:b/>
                <w:bCs/>
                <w:sz w:val="21"/>
                <w:szCs w:val="21"/>
              </w:rPr>
            </w:pPr>
          </w:p>
        </w:tc>
        <w:tc>
          <w:tcPr>
            <w:tcW w:w="667" w:type="pct"/>
          </w:tcPr>
          <w:p w14:paraId="0B0C8DB3" w14:textId="6462FF8A" w:rsidR="00F96ED2" w:rsidRPr="0027197D" w:rsidRDefault="00F96ED2" w:rsidP="00286026">
            <w:pPr>
              <w:rPr>
                <w:rFonts w:ascii="宋体" w:eastAsia="宋体" w:hAnsi="宋体"/>
                <w:b/>
                <w:bCs/>
                <w:sz w:val="21"/>
                <w:szCs w:val="21"/>
              </w:rPr>
            </w:pPr>
          </w:p>
        </w:tc>
      </w:tr>
      <w:tr w:rsidR="00F96ED2" w:rsidRPr="0027197D" w14:paraId="63555FAE" w14:textId="4E9B344E" w:rsidTr="00F96ED2">
        <w:tc>
          <w:tcPr>
            <w:tcW w:w="532" w:type="pct"/>
            <w:shd w:val="clear" w:color="auto" w:fill="auto"/>
            <w:vAlign w:val="center"/>
          </w:tcPr>
          <w:p w14:paraId="4136895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10.3.6</w:t>
            </w:r>
          </w:p>
        </w:tc>
        <w:tc>
          <w:tcPr>
            <w:tcW w:w="2195" w:type="pct"/>
            <w:shd w:val="clear" w:color="auto" w:fill="auto"/>
            <w:vAlign w:val="center"/>
          </w:tcPr>
          <w:p w14:paraId="6440345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实验室冰箱中不放置食品</w:t>
            </w:r>
          </w:p>
        </w:tc>
        <w:tc>
          <w:tcPr>
            <w:tcW w:w="402" w:type="pct"/>
            <w:shd w:val="clear" w:color="auto" w:fill="auto"/>
          </w:tcPr>
          <w:p w14:paraId="0E249DA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DC03A4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2878064" w14:textId="77777777" w:rsidR="00F96ED2" w:rsidRPr="0027197D" w:rsidRDefault="00F96ED2" w:rsidP="00286026">
            <w:pPr>
              <w:rPr>
                <w:rFonts w:ascii="宋体" w:eastAsia="宋体" w:hAnsi="宋体"/>
                <w:b/>
                <w:bCs/>
                <w:sz w:val="21"/>
                <w:szCs w:val="21"/>
              </w:rPr>
            </w:pPr>
          </w:p>
        </w:tc>
        <w:tc>
          <w:tcPr>
            <w:tcW w:w="402" w:type="pct"/>
          </w:tcPr>
          <w:p w14:paraId="7BB5D148" w14:textId="77777777" w:rsidR="00F96ED2" w:rsidRDefault="00F96ED2" w:rsidP="00286026">
            <w:pPr>
              <w:rPr>
                <w:rFonts w:ascii="宋体" w:eastAsia="宋体" w:hAnsi="宋体"/>
                <w:b/>
                <w:bCs/>
                <w:sz w:val="21"/>
                <w:szCs w:val="21"/>
              </w:rPr>
            </w:pPr>
          </w:p>
        </w:tc>
        <w:tc>
          <w:tcPr>
            <w:tcW w:w="667" w:type="pct"/>
          </w:tcPr>
          <w:p w14:paraId="333266FC" w14:textId="698DB06A" w:rsidR="00F96ED2" w:rsidRPr="0027197D" w:rsidRDefault="00F96ED2" w:rsidP="00286026">
            <w:pPr>
              <w:rPr>
                <w:rFonts w:ascii="宋体" w:eastAsia="宋体" w:hAnsi="宋体"/>
                <w:b/>
                <w:bCs/>
                <w:sz w:val="21"/>
                <w:szCs w:val="21"/>
              </w:rPr>
            </w:pPr>
          </w:p>
        </w:tc>
      </w:tr>
      <w:tr w:rsidR="00F96ED2" w:rsidRPr="0027197D" w14:paraId="4CCDB60F" w14:textId="6AB57703" w:rsidTr="00F96ED2">
        <w:tc>
          <w:tcPr>
            <w:tcW w:w="532" w:type="pct"/>
            <w:shd w:val="clear" w:color="auto" w:fill="auto"/>
            <w:vAlign w:val="center"/>
          </w:tcPr>
          <w:p w14:paraId="5D4490DE"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10.4</w:t>
            </w:r>
          </w:p>
        </w:tc>
        <w:tc>
          <w:tcPr>
            <w:tcW w:w="2195" w:type="pct"/>
            <w:shd w:val="clear" w:color="auto" w:fill="auto"/>
            <w:vAlign w:val="center"/>
          </w:tcPr>
          <w:p w14:paraId="2A767BC0"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烘箱与电阻炉管理</w:t>
            </w:r>
          </w:p>
        </w:tc>
        <w:tc>
          <w:tcPr>
            <w:tcW w:w="402" w:type="pct"/>
            <w:shd w:val="clear" w:color="auto" w:fill="auto"/>
          </w:tcPr>
          <w:p w14:paraId="1E764C3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B55CCA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5997FEE" w14:textId="77777777" w:rsidR="00F96ED2" w:rsidRPr="0027197D" w:rsidRDefault="00F96ED2" w:rsidP="00286026">
            <w:pPr>
              <w:rPr>
                <w:rFonts w:ascii="宋体" w:eastAsia="宋体" w:hAnsi="宋体"/>
                <w:b/>
                <w:bCs/>
                <w:sz w:val="21"/>
                <w:szCs w:val="21"/>
              </w:rPr>
            </w:pPr>
          </w:p>
        </w:tc>
        <w:tc>
          <w:tcPr>
            <w:tcW w:w="402" w:type="pct"/>
          </w:tcPr>
          <w:p w14:paraId="79A2FD29" w14:textId="77777777" w:rsidR="00F96ED2" w:rsidRDefault="00F96ED2" w:rsidP="00286026">
            <w:pPr>
              <w:rPr>
                <w:rFonts w:ascii="宋体" w:eastAsia="宋体" w:hAnsi="宋体"/>
                <w:b/>
                <w:bCs/>
                <w:sz w:val="21"/>
                <w:szCs w:val="21"/>
              </w:rPr>
            </w:pPr>
          </w:p>
        </w:tc>
        <w:tc>
          <w:tcPr>
            <w:tcW w:w="667" w:type="pct"/>
          </w:tcPr>
          <w:p w14:paraId="4EA39903" w14:textId="42B3752C" w:rsidR="00F96ED2" w:rsidRPr="0027197D" w:rsidRDefault="00F96ED2" w:rsidP="00286026">
            <w:pPr>
              <w:rPr>
                <w:rFonts w:ascii="宋体" w:eastAsia="宋体" w:hAnsi="宋体"/>
                <w:b/>
                <w:bCs/>
                <w:sz w:val="21"/>
                <w:szCs w:val="21"/>
              </w:rPr>
            </w:pPr>
          </w:p>
        </w:tc>
      </w:tr>
      <w:tr w:rsidR="00F96ED2" w:rsidRPr="0027197D" w14:paraId="41CFCD45" w14:textId="42B2418E" w:rsidTr="00F96ED2">
        <w:tc>
          <w:tcPr>
            <w:tcW w:w="532" w:type="pct"/>
            <w:shd w:val="clear" w:color="auto" w:fill="auto"/>
            <w:vAlign w:val="center"/>
          </w:tcPr>
          <w:p w14:paraId="0ACE4D2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10.4.1</w:t>
            </w:r>
          </w:p>
        </w:tc>
        <w:tc>
          <w:tcPr>
            <w:tcW w:w="2195" w:type="pct"/>
            <w:shd w:val="clear" w:color="auto" w:fill="auto"/>
            <w:vAlign w:val="center"/>
          </w:tcPr>
          <w:p w14:paraId="27733DC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烘箱、电阻炉无超期服役现象（一般使用期限控制为12年）</w:t>
            </w:r>
          </w:p>
        </w:tc>
        <w:tc>
          <w:tcPr>
            <w:tcW w:w="402" w:type="pct"/>
            <w:shd w:val="clear" w:color="auto" w:fill="auto"/>
          </w:tcPr>
          <w:p w14:paraId="0B16600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46F9B4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8A3DFDB" w14:textId="77777777" w:rsidR="00F96ED2" w:rsidRPr="0027197D" w:rsidRDefault="00F96ED2" w:rsidP="00286026">
            <w:pPr>
              <w:rPr>
                <w:rFonts w:ascii="宋体" w:eastAsia="宋体" w:hAnsi="宋体"/>
                <w:b/>
                <w:bCs/>
                <w:sz w:val="21"/>
                <w:szCs w:val="21"/>
              </w:rPr>
            </w:pPr>
          </w:p>
        </w:tc>
        <w:tc>
          <w:tcPr>
            <w:tcW w:w="402" w:type="pct"/>
          </w:tcPr>
          <w:p w14:paraId="1CA66AC1" w14:textId="77777777" w:rsidR="00F96ED2" w:rsidRDefault="00F96ED2" w:rsidP="00286026">
            <w:pPr>
              <w:rPr>
                <w:rFonts w:ascii="宋体" w:eastAsia="宋体" w:hAnsi="宋体"/>
                <w:b/>
                <w:bCs/>
                <w:sz w:val="21"/>
                <w:szCs w:val="21"/>
              </w:rPr>
            </w:pPr>
          </w:p>
        </w:tc>
        <w:tc>
          <w:tcPr>
            <w:tcW w:w="667" w:type="pct"/>
          </w:tcPr>
          <w:p w14:paraId="4B89BA01" w14:textId="531D0DC7" w:rsidR="00F96ED2" w:rsidRPr="0027197D" w:rsidRDefault="00F96ED2" w:rsidP="00286026">
            <w:pPr>
              <w:rPr>
                <w:rFonts w:ascii="宋体" w:eastAsia="宋体" w:hAnsi="宋体"/>
                <w:b/>
                <w:bCs/>
                <w:sz w:val="21"/>
                <w:szCs w:val="21"/>
              </w:rPr>
            </w:pPr>
          </w:p>
        </w:tc>
      </w:tr>
      <w:tr w:rsidR="00F96ED2" w:rsidRPr="0027197D" w14:paraId="05DDDCA5" w14:textId="39E39FEB" w:rsidTr="00F96ED2">
        <w:tc>
          <w:tcPr>
            <w:tcW w:w="532" w:type="pct"/>
            <w:shd w:val="clear" w:color="auto" w:fill="auto"/>
            <w:vAlign w:val="center"/>
          </w:tcPr>
          <w:p w14:paraId="5C029B8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10.4.2</w:t>
            </w:r>
          </w:p>
        </w:tc>
        <w:tc>
          <w:tcPr>
            <w:tcW w:w="2195" w:type="pct"/>
            <w:shd w:val="clear" w:color="auto" w:fill="auto"/>
            <w:vAlign w:val="center"/>
          </w:tcPr>
          <w:p w14:paraId="6B1513C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不使用有故障、破损的烘箱、电阻炉</w:t>
            </w:r>
          </w:p>
        </w:tc>
        <w:tc>
          <w:tcPr>
            <w:tcW w:w="402" w:type="pct"/>
            <w:shd w:val="clear" w:color="auto" w:fill="auto"/>
          </w:tcPr>
          <w:p w14:paraId="22A4D10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7F3A64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93EB621" w14:textId="77777777" w:rsidR="00F96ED2" w:rsidRPr="0027197D" w:rsidRDefault="00F96ED2" w:rsidP="00286026">
            <w:pPr>
              <w:rPr>
                <w:rFonts w:ascii="宋体" w:eastAsia="宋体" w:hAnsi="宋体"/>
                <w:b/>
                <w:bCs/>
                <w:sz w:val="21"/>
                <w:szCs w:val="21"/>
              </w:rPr>
            </w:pPr>
          </w:p>
        </w:tc>
        <w:tc>
          <w:tcPr>
            <w:tcW w:w="402" w:type="pct"/>
          </w:tcPr>
          <w:p w14:paraId="4D3CA621" w14:textId="77777777" w:rsidR="00F96ED2" w:rsidRDefault="00F96ED2" w:rsidP="00286026">
            <w:pPr>
              <w:rPr>
                <w:rFonts w:ascii="宋体" w:eastAsia="宋体" w:hAnsi="宋体"/>
                <w:b/>
                <w:bCs/>
                <w:sz w:val="21"/>
                <w:szCs w:val="21"/>
              </w:rPr>
            </w:pPr>
          </w:p>
        </w:tc>
        <w:tc>
          <w:tcPr>
            <w:tcW w:w="667" w:type="pct"/>
          </w:tcPr>
          <w:p w14:paraId="6C7ABDA8" w14:textId="4ED14479" w:rsidR="00F96ED2" w:rsidRPr="0027197D" w:rsidRDefault="00F96ED2" w:rsidP="00286026">
            <w:pPr>
              <w:rPr>
                <w:rFonts w:ascii="宋体" w:eastAsia="宋体" w:hAnsi="宋体"/>
                <w:b/>
                <w:bCs/>
                <w:sz w:val="21"/>
                <w:szCs w:val="21"/>
              </w:rPr>
            </w:pPr>
          </w:p>
        </w:tc>
      </w:tr>
      <w:tr w:rsidR="00F96ED2" w:rsidRPr="0027197D" w14:paraId="595B02C3" w14:textId="7A28237D" w:rsidTr="00F96ED2">
        <w:tc>
          <w:tcPr>
            <w:tcW w:w="532" w:type="pct"/>
            <w:shd w:val="clear" w:color="auto" w:fill="auto"/>
            <w:vAlign w:val="center"/>
          </w:tcPr>
          <w:p w14:paraId="2B66527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10.4.3</w:t>
            </w:r>
          </w:p>
        </w:tc>
        <w:tc>
          <w:tcPr>
            <w:tcW w:w="2195" w:type="pct"/>
            <w:shd w:val="clear" w:color="auto" w:fill="auto"/>
            <w:vAlign w:val="center"/>
          </w:tcPr>
          <w:p w14:paraId="0F75DB9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不在烘箱等加热设备内烘烤易燃易爆化学试剂、塑料等易燃物品、不使用塑料筐盛放实验物品在烘箱等加热设备内烘烤</w:t>
            </w:r>
          </w:p>
        </w:tc>
        <w:tc>
          <w:tcPr>
            <w:tcW w:w="402" w:type="pct"/>
            <w:shd w:val="clear" w:color="auto" w:fill="auto"/>
          </w:tcPr>
          <w:p w14:paraId="3775490E"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9806FD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F4F1EBD" w14:textId="77777777" w:rsidR="00F96ED2" w:rsidRPr="0027197D" w:rsidRDefault="00F96ED2" w:rsidP="00286026">
            <w:pPr>
              <w:rPr>
                <w:rFonts w:ascii="宋体" w:eastAsia="宋体" w:hAnsi="宋体"/>
                <w:b/>
                <w:bCs/>
                <w:sz w:val="21"/>
                <w:szCs w:val="21"/>
              </w:rPr>
            </w:pPr>
          </w:p>
        </w:tc>
        <w:tc>
          <w:tcPr>
            <w:tcW w:w="402" w:type="pct"/>
          </w:tcPr>
          <w:p w14:paraId="420E61A5" w14:textId="77777777" w:rsidR="00F96ED2" w:rsidRDefault="00F96ED2" w:rsidP="00286026">
            <w:pPr>
              <w:rPr>
                <w:rFonts w:ascii="宋体" w:eastAsia="宋体" w:hAnsi="宋体"/>
                <w:b/>
                <w:bCs/>
                <w:sz w:val="21"/>
                <w:szCs w:val="21"/>
              </w:rPr>
            </w:pPr>
          </w:p>
        </w:tc>
        <w:tc>
          <w:tcPr>
            <w:tcW w:w="667" w:type="pct"/>
          </w:tcPr>
          <w:p w14:paraId="70E6789B" w14:textId="0D63A06E" w:rsidR="00F96ED2" w:rsidRPr="0027197D" w:rsidRDefault="00F96ED2" w:rsidP="00286026">
            <w:pPr>
              <w:rPr>
                <w:rFonts w:ascii="宋体" w:eastAsia="宋体" w:hAnsi="宋体"/>
                <w:b/>
                <w:bCs/>
                <w:sz w:val="21"/>
                <w:szCs w:val="21"/>
              </w:rPr>
            </w:pPr>
          </w:p>
        </w:tc>
      </w:tr>
      <w:tr w:rsidR="00F96ED2" w:rsidRPr="0027197D" w14:paraId="0A3A3650" w14:textId="5DC17AA6" w:rsidTr="00F96ED2">
        <w:tc>
          <w:tcPr>
            <w:tcW w:w="532" w:type="pct"/>
            <w:shd w:val="clear" w:color="auto" w:fill="auto"/>
            <w:vAlign w:val="center"/>
          </w:tcPr>
          <w:p w14:paraId="1385E55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10.4.4</w:t>
            </w:r>
          </w:p>
        </w:tc>
        <w:tc>
          <w:tcPr>
            <w:tcW w:w="2195" w:type="pct"/>
            <w:shd w:val="clear" w:color="auto" w:fill="auto"/>
            <w:vAlign w:val="center"/>
          </w:tcPr>
          <w:p w14:paraId="12BBB65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烘箱、电阻炉等附近不存放气体钢瓶、易燃易爆化学品</w:t>
            </w:r>
          </w:p>
        </w:tc>
        <w:tc>
          <w:tcPr>
            <w:tcW w:w="402" w:type="pct"/>
            <w:shd w:val="clear" w:color="auto" w:fill="auto"/>
          </w:tcPr>
          <w:p w14:paraId="464ECD85"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82F3DB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75F3327" w14:textId="77777777" w:rsidR="00F96ED2" w:rsidRPr="0027197D" w:rsidRDefault="00F96ED2" w:rsidP="00286026">
            <w:pPr>
              <w:rPr>
                <w:rFonts w:ascii="宋体" w:eastAsia="宋体" w:hAnsi="宋体"/>
                <w:b/>
                <w:bCs/>
                <w:sz w:val="21"/>
                <w:szCs w:val="21"/>
              </w:rPr>
            </w:pPr>
          </w:p>
        </w:tc>
        <w:tc>
          <w:tcPr>
            <w:tcW w:w="402" w:type="pct"/>
          </w:tcPr>
          <w:p w14:paraId="40A5A7CD" w14:textId="77777777" w:rsidR="00F96ED2" w:rsidRDefault="00F96ED2" w:rsidP="00286026">
            <w:pPr>
              <w:rPr>
                <w:rFonts w:ascii="宋体" w:eastAsia="宋体" w:hAnsi="宋体"/>
                <w:b/>
                <w:bCs/>
                <w:sz w:val="21"/>
                <w:szCs w:val="21"/>
              </w:rPr>
            </w:pPr>
          </w:p>
        </w:tc>
        <w:tc>
          <w:tcPr>
            <w:tcW w:w="667" w:type="pct"/>
          </w:tcPr>
          <w:p w14:paraId="628B137C" w14:textId="29446A10" w:rsidR="00F96ED2" w:rsidRPr="0027197D" w:rsidRDefault="00F96ED2" w:rsidP="00286026">
            <w:pPr>
              <w:rPr>
                <w:rFonts w:ascii="宋体" w:eastAsia="宋体" w:hAnsi="宋体"/>
                <w:b/>
                <w:bCs/>
                <w:sz w:val="21"/>
                <w:szCs w:val="21"/>
              </w:rPr>
            </w:pPr>
          </w:p>
        </w:tc>
      </w:tr>
      <w:tr w:rsidR="00F96ED2" w:rsidRPr="0027197D" w14:paraId="643F8415" w14:textId="66171431" w:rsidTr="00F96ED2">
        <w:tc>
          <w:tcPr>
            <w:tcW w:w="532" w:type="pct"/>
            <w:shd w:val="clear" w:color="auto" w:fill="auto"/>
            <w:vAlign w:val="center"/>
          </w:tcPr>
          <w:p w14:paraId="7642580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10.4.5</w:t>
            </w:r>
          </w:p>
        </w:tc>
        <w:tc>
          <w:tcPr>
            <w:tcW w:w="2195" w:type="pct"/>
            <w:shd w:val="clear" w:color="auto" w:fill="auto"/>
            <w:vAlign w:val="center"/>
          </w:tcPr>
          <w:p w14:paraId="6A38E56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烘箱、电阻炉等加热设备周围要有一定的散热空间，不存在堆放杂物，影响散热的现象</w:t>
            </w:r>
          </w:p>
        </w:tc>
        <w:tc>
          <w:tcPr>
            <w:tcW w:w="402" w:type="pct"/>
            <w:shd w:val="clear" w:color="auto" w:fill="auto"/>
          </w:tcPr>
          <w:p w14:paraId="23C4A16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9713DE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861351E" w14:textId="77777777" w:rsidR="00F96ED2" w:rsidRPr="0027197D" w:rsidRDefault="00F96ED2" w:rsidP="00286026">
            <w:pPr>
              <w:rPr>
                <w:rFonts w:ascii="宋体" w:eastAsia="宋体" w:hAnsi="宋体"/>
                <w:b/>
                <w:bCs/>
                <w:sz w:val="21"/>
                <w:szCs w:val="21"/>
              </w:rPr>
            </w:pPr>
          </w:p>
        </w:tc>
        <w:tc>
          <w:tcPr>
            <w:tcW w:w="402" w:type="pct"/>
          </w:tcPr>
          <w:p w14:paraId="5A2F5ABC" w14:textId="77777777" w:rsidR="00F96ED2" w:rsidRDefault="00F96ED2" w:rsidP="00286026">
            <w:pPr>
              <w:rPr>
                <w:rFonts w:ascii="宋体" w:eastAsia="宋体" w:hAnsi="宋体"/>
                <w:b/>
                <w:bCs/>
                <w:sz w:val="21"/>
                <w:szCs w:val="21"/>
              </w:rPr>
            </w:pPr>
          </w:p>
        </w:tc>
        <w:tc>
          <w:tcPr>
            <w:tcW w:w="667" w:type="pct"/>
          </w:tcPr>
          <w:p w14:paraId="1E6E8E12" w14:textId="178165E9" w:rsidR="00F96ED2" w:rsidRPr="0027197D" w:rsidRDefault="00F96ED2" w:rsidP="00286026">
            <w:pPr>
              <w:rPr>
                <w:rFonts w:ascii="宋体" w:eastAsia="宋体" w:hAnsi="宋体"/>
                <w:b/>
                <w:bCs/>
                <w:sz w:val="21"/>
                <w:szCs w:val="21"/>
              </w:rPr>
            </w:pPr>
          </w:p>
        </w:tc>
      </w:tr>
      <w:tr w:rsidR="00F96ED2" w:rsidRPr="0027197D" w14:paraId="2BB6AF11" w14:textId="1397C9E8" w:rsidTr="00F96ED2">
        <w:tc>
          <w:tcPr>
            <w:tcW w:w="532" w:type="pct"/>
            <w:shd w:val="clear" w:color="auto" w:fill="auto"/>
            <w:vAlign w:val="center"/>
          </w:tcPr>
          <w:p w14:paraId="73BAFEB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10.4.6</w:t>
            </w:r>
          </w:p>
        </w:tc>
        <w:tc>
          <w:tcPr>
            <w:tcW w:w="2195" w:type="pct"/>
            <w:shd w:val="clear" w:color="auto" w:fill="auto"/>
            <w:vAlign w:val="center"/>
          </w:tcPr>
          <w:p w14:paraId="67CA40D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使用烘箱、电阻炉等加热设备时有人值守（或10-15分钟检查一次）</w:t>
            </w:r>
          </w:p>
        </w:tc>
        <w:tc>
          <w:tcPr>
            <w:tcW w:w="402" w:type="pct"/>
            <w:shd w:val="clear" w:color="auto" w:fill="auto"/>
          </w:tcPr>
          <w:p w14:paraId="552759B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1A8BB5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1288D05" w14:textId="77777777" w:rsidR="00F96ED2" w:rsidRPr="0027197D" w:rsidRDefault="00F96ED2" w:rsidP="00286026">
            <w:pPr>
              <w:rPr>
                <w:rFonts w:ascii="宋体" w:eastAsia="宋体" w:hAnsi="宋体"/>
                <w:b/>
                <w:bCs/>
                <w:sz w:val="21"/>
                <w:szCs w:val="21"/>
              </w:rPr>
            </w:pPr>
          </w:p>
        </w:tc>
        <w:tc>
          <w:tcPr>
            <w:tcW w:w="402" w:type="pct"/>
          </w:tcPr>
          <w:p w14:paraId="288BC647" w14:textId="77777777" w:rsidR="00F96ED2" w:rsidRDefault="00F96ED2" w:rsidP="00286026">
            <w:pPr>
              <w:rPr>
                <w:rFonts w:ascii="宋体" w:eastAsia="宋体" w:hAnsi="宋体"/>
                <w:b/>
                <w:bCs/>
                <w:sz w:val="21"/>
                <w:szCs w:val="21"/>
              </w:rPr>
            </w:pPr>
          </w:p>
        </w:tc>
        <w:tc>
          <w:tcPr>
            <w:tcW w:w="667" w:type="pct"/>
          </w:tcPr>
          <w:p w14:paraId="412997E2" w14:textId="38AB8EA3" w:rsidR="00F96ED2" w:rsidRPr="0027197D" w:rsidRDefault="00F96ED2" w:rsidP="00286026">
            <w:pPr>
              <w:rPr>
                <w:rFonts w:ascii="宋体" w:eastAsia="宋体" w:hAnsi="宋体"/>
                <w:b/>
                <w:bCs/>
                <w:sz w:val="21"/>
                <w:szCs w:val="21"/>
              </w:rPr>
            </w:pPr>
          </w:p>
        </w:tc>
      </w:tr>
      <w:tr w:rsidR="00F96ED2" w:rsidRPr="0027197D" w14:paraId="5BE3FB2D" w14:textId="1B43A4DE" w:rsidTr="00F96ED2">
        <w:tc>
          <w:tcPr>
            <w:tcW w:w="532" w:type="pct"/>
            <w:shd w:val="clear" w:color="auto" w:fill="auto"/>
            <w:vAlign w:val="center"/>
          </w:tcPr>
          <w:p w14:paraId="1A66E62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10.4.7</w:t>
            </w:r>
          </w:p>
        </w:tc>
        <w:tc>
          <w:tcPr>
            <w:tcW w:w="2195" w:type="pct"/>
            <w:shd w:val="clear" w:color="auto" w:fill="auto"/>
            <w:vAlign w:val="center"/>
          </w:tcPr>
          <w:p w14:paraId="789780B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无烘箱位置放置过低、影响物品取用的现象</w:t>
            </w:r>
          </w:p>
        </w:tc>
        <w:tc>
          <w:tcPr>
            <w:tcW w:w="402" w:type="pct"/>
            <w:shd w:val="clear" w:color="auto" w:fill="auto"/>
          </w:tcPr>
          <w:p w14:paraId="6731C89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BE845A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8C515DA" w14:textId="77777777" w:rsidR="00F96ED2" w:rsidRPr="0027197D" w:rsidRDefault="00F96ED2" w:rsidP="00286026">
            <w:pPr>
              <w:rPr>
                <w:rFonts w:ascii="宋体" w:eastAsia="宋体" w:hAnsi="宋体"/>
                <w:b/>
                <w:bCs/>
                <w:sz w:val="21"/>
                <w:szCs w:val="21"/>
              </w:rPr>
            </w:pPr>
          </w:p>
        </w:tc>
        <w:tc>
          <w:tcPr>
            <w:tcW w:w="402" w:type="pct"/>
          </w:tcPr>
          <w:p w14:paraId="1A34A8F5" w14:textId="77777777" w:rsidR="00F96ED2" w:rsidRDefault="00F96ED2" w:rsidP="00286026">
            <w:pPr>
              <w:rPr>
                <w:rFonts w:ascii="宋体" w:eastAsia="宋体" w:hAnsi="宋体"/>
                <w:b/>
                <w:bCs/>
                <w:sz w:val="21"/>
                <w:szCs w:val="21"/>
              </w:rPr>
            </w:pPr>
          </w:p>
        </w:tc>
        <w:tc>
          <w:tcPr>
            <w:tcW w:w="667" w:type="pct"/>
          </w:tcPr>
          <w:p w14:paraId="0D18A29B" w14:textId="55863F3B" w:rsidR="00F96ED2" w:rsidRPr="0027197D" w:rsidRDefault="00F96ED2" w:rsidP="00286026">
            <w:pPr>
              <w:rPr>
                <w:rFonts w:ascii="宋体" w:eastAsia="宋体" w:hAnsi="宋体"/>
                <w:b/>
                <w:bCs/>
                <w:sz w:val="21"/>
                <w:szCs w:val="21"/>
              </w:rPr>
            </w:pPr>
          </w:p>
        </w:tc>
      </w:tr>
      <w:tr w:rsidR="00F96ED2" w:rsidRPr="0027197D" w14:paraId="7051B6C6" w14:textId="20EEF50F" w:rsidTr="00F96ED2">
        <w:tc>
          <w:tcPr>
            <w:tcW w:w="532" w:type="pct"/>
            <w:shd w:val="clear" w:color="auto" w:fill="auto"/>
            <w:vAlign w:val="center"/>
          </w:tcPr>
          <w:p w14:paraId="5427C2E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10.4.8</w:t>
            </w:r>
          </w:p>
        </w:tc>
        <w:tc>
          <w:tcPr>
            <w:tcW w:w="2195" w:type="pct"/>
            <w:shd w:val="clear" w:color="auto" w:fill="auto"/>
            <w:vAlign w:val="center"/>
          </w:tcPr>
          <w:p w14:paraId="146D757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烘箱、电阻炉等不直接放置在木桌、木板等易燃物品上</w:t>
            </w:r>
          </w:p>
        </w:tc>
        <w:tc>
          <w:tcPr>
            <w:tcW w:w="402" w:type="pct"/>
            <w:shd w:val="clear" w:color="auto" w:fill="auto"/>
          </w:tcPr>
          <w:p w14:paraId="4640CDC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F23C3F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A2248DA" w14:textId="77777777" w:rsidR="00F96ED2" w:rsidRPr="0027197D" w:rsidRDefault="00F96ED2" w:rsidP="00286026">
            <w:pPr>
              <w:rPr>
                <w:rFonts w:ascii="宋体" w:eastAsia="宋体" w:hAnsi="宋体"/>
                <w:b/>
                <w:bCs/>
                <w:sz w:val="21"/>
                <w:szCs w:val="21"/>
              </w:rPr>
            </w:pPr>
          </w:p>
        </w:tc>
        <w:tc>
          <w:tcPr>
            <w:tcW w:w="402" w:type="pct"/>
          </w:tcPr>
          <w:p w14:paraId="0E149790" w14:textId="77777777" w:rsidR="00F96ED2" w:rsidRDefault="00F96ED2" w:rsidP="00286026">
            <w:pPr>
              <w:rPr>
                <w:rFonts w:ascii="宋体" w:eastAsia="宋体" w:hAnsi="宋体"/>
                <w:b/>
                <w:bCs/>
                <w:sz w:val="21"/>
                <w:szCs w:val="21"/>
              </w:rPr>
            </w:pPr>
          </w:p>
        </w:tc>
        <w:tc>
          <w:tcPr>
            <w:tcW w:w="667" w:type="pct"/>
          </w:tcPr>
          <w:p w14:paraId="0A3BF786" w14:textId="79034901" w:rsidR="00F96ED2" w:rsidRPr="0027197D" w:rsidRDefault="00F96ED2" w:rsidP="00286026">
            <w:pPr>
              <w:rPr>
                <w:rFonts w:ascii="宋体" w:eastAsia="宋体" w:hAnsi="宋体"/>
                <w:b/>
                <w:bCs/>
                <w:sz w:val="21"/>
                <w:szCs w:val="21"/>
              </w:rPr>
            </w:pPr>
          </w:p>
        </w:tc>
      </w:tr>
      <w:tr w:rsidR="00F96ED2" w:rsidRPr="0027197D" w14:paraId="129AD235" w14:textId="269030F7" w:rsidTr="00F96ED2">
        <w:tc>
          <w:tcPr>
            <w:tcW w:w="532" w:type="pct"/>
            <w:shd w:val="clear" w:color="auto" w:fill="auto"/>
            <w:vAlign w:val="center"/>
          </w:tcPr>
          <w:p w14:paraId="09DDB32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10.4.9</w:t>
            </w:r>
          </w:p>
        </w:tc>
        <w:tc>
          <w:tcPr>
            <w:tcW w:w="2195" w:type="pct"/>
            <w:shd w:val="clear" w:color="auto" w:fill="auto"/>
            <w:vAlign w:val="center"/>
          </w:tcPr>
          <w:p w14:paraId="192DD3B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加热设备边上不能放置冰箱、气体钢瓶等</w:t>
            </w:r>
          </w:p>
        </w:tc>
        <w:tc>
          <w:tcPr>
            <w:tcW w:w="402" w:type="pct"/>
            <w:shd w:val="clear" w:color="auto" w:fill="auto"/>
          </w:tcPr>
          <w:p w14:paraId="0E205F2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AEE9005"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D17BC2C" w14:textId="77777777" w:rsidR="00F96ED2" w:rsidRPr="0027197D" w:rsidRDefault="00F96ED2" w:rsidP="00286026">
            <w:pPr>
              <w:rPr>
                <w:rFonts w:ascii="宋体" w:eastAsia="宋体" w:hAnsi="宋体"/>
                <w:b/>
                <w:bCs/>
                <w:sz w:val="21"/>
                <w:szCs w:val="21"/>
              </w:rPr>
            </w:pPr>
          </w:p>
        </w:tc>
        <w:tc>
          <w:tcPr>
            <w:tcW w:w="402" w:type="pct"/>
          </w:tcPr>
          <w:p w14:paraId="591B17A1" w14:textId="77777777" w:rsidR="00F96ED2" w:rsidRDefault="00F96ED2" w:rsidP="00286026">
            <w:pPr>
              <w:rPr>
                <w:rFonts w:ascii="宋体" w:eastAsia="宋体" w:hAnsi="宋体"/>
                <w:b/>
                <w:bCs/>
                <w:sz w:val="21"/>
                <w:szCs w:val="21"/>
              </w:rPr>
            </w:pPr>
          </w:p>
        </w:tc>
        <w:tc>
          <w:tcPr>
            <w:tcW w:w="667" w:type="pct"/>
          </w:tcPr>
          <w:p w14:paraId="04B32FE7" w14:textId="0689374C" w:rsidR="00F96ED2" w:rsidRPr="0027197D" w:rsidRDefault="00F96ED2" w:rsidP="00286026">
            <w:pPr>
              <w:rPr>
                <w:rFonts w:ascii="宋体" w:eastAsia="宋体" w:hAnsi="宋体"/>
                <w:b/>
                <w:bCs/>
                <w:sz w:val="21"/>
                <w:szCs w:val="21"/>
              </w:rPr>
            </w:pPr>
          </w:p>
        </w:tc>
      </w:tr>
      <w:tr w:rsidR="00F96ED2" w:rsidRPr="0027197D" w14:paraId="083C6EC6" w14:textId="2F91BF28" w:rsidTr="00F96ED2">
        <w:tc>
          <w:tcPr>
            <w:tcW w:w="532" w:type="pct"/>
            <w:shd w:val="clear" w:color="auto" w:fill="auto"/>
            <w:vAlign w:val="center"/>
          </w:tcPr>
          <w:p w14:paraId="587EF639"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10.5</w:t>
            </w:r>
          </w:p>
        </w:tc>
        <w:tc>
          <w:tcPr>
            <w:tcW w:w="2195" w:type="pct"/>
            <w:shd w:val="clear" w:color="auto" w:fill="auto"/>
            <w:vAlign w:val="center"/>
          </w:tcPr>
          <w:p w14:paraId="19B8C0AD"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明火电炉与电吹风等管理</w:t>
            </w:r>
          </w:p>
        </w:tc>
        <w:tc>
          <w:tcPr>
            <w:tcW w:w="402" w:type="pct"/>
            <w:shd w:val="clear" w:color="auto" w:fill="auto"/>
          </w:tcPr>
          <w:p w14:paraId="5FC469C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0D1A518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5B69344" w14:textId="77777777" w:rsidR="00F96ED2" w:rsidRPr="0027197D" w:rsidRDefault="00F96ED2" w:rsidP="00286026">
            <w:pPr>
              <w:rPr>
                <w:rFonts w:ascii="宋体" w:eastAsia="宋体" w:hAnsi="宋体"/>
                <w:b/>
                <w:bCs/>
                <w:sz w:val="21"/>
                <w:szCs w:val="21"/>
              </w:rPr>
            </w:pPr>
          </w:p>
        </w:tc>
        <w:tc>
          <w:tcPr>
            <w:tcW w:w="402" w:type="pct"/>
          </w:tcPr>
          <w:p w14:paraId="0BF60DD7" w14:textId="77777777" w:rsidR="00F96ED2" w:rsidRDefault="00F96ED2" w:rsidP="00286026">
            <w:pPr>
              <w:rPr>
                <w:rFonts w:ascii="宋体" w:eastAsia="宋体" w:hAnsi="宋体"/>
                <w:b/>
                <w:bCs/>
                <w:sz w:val="21"/>
                <w:szCs w:val="21"/>
              </w:rPr>
            </w:pPr>
          </w:p>
        </w:tc>
        <w:tc>
          <w:tcPr>
            <w:tcW w:w="667" w:type="pct"/>
          </w:tcPr>
          <w:p w14:paraId="055F3AC6" w14:textId="1E06F51D" w:rsidR="00F96ED2" w:rsidRPr="0027197D" w:rsidRDefault="00F96ED2" w:rsidP="00286026">
            <w:pPr>
              <w:rPr>
                <w:rFonts w:ascii="宋体" w:eastAsia="宋体" w:hAnsi="宋体"/>
                <w:b/>
                <w:bCs/>
                <w:sz w:val="21"/>
                <w:szCs w:val="21"/>
              </w:rPr>
            </w:pPr>
          </w:p>
        </w:tc>
      </w:tr>
      <w:tr w:rsidR="00F96ED2" w:rsidRPr="0027197D" w14:paraId="0D32491C" w14:textId="20561AD6" w:rsidTr="00F96ED2">
        <w:tc>
          <w:tcPr>
            <w:tcW w:w="532" w:type="pct"/>
            <w:shd w:val="clear" w:color="auto" w:fill="auto"/>
            <w:vAlign w:val="center"/>
          </w:tcPr>
          <w:p w14:paraId="117257F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10.5.1</w:t>
            </w:r>
          </w:p>
        </w:tc>
        <w:tc>
          <w:tcPr>
            <w:tcW w:w="2195" w:type="pct"/>
            <w:shd w:val="clear" w:color="auto" w:fill="auto"/>
            <w:vAlign w:val="center"/>
          </w:tcPr>
          <w:p w14:paraId="6AA5040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未经学校安全管理部门许可不使用明火电炉</w:t>
            </w:r>
          </w:p>
        </w:tc>
        <w:tc>
          <w:tcPr>
            <w:tcW w:w="402" w:type="pct"/>
            <w:shd w:val="clear" w:color="auto" w:fill="auto"/>
          </w:tcPr>
          <w:p w14:paraId="579973D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4FCCD8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1657B26" w14:textId="77777777" w:rsidR="00F96ED2" w:rsidRPr="0027197D" w:rsidRDefault="00F96ED2" w:rsidP="00286026">
            <w:pPr>
              <w:rPr>
                <w:rFonts w:ascii="宋体" w:eastAsia="宋体" w:hAnsi="宋体"/>
                <w:b/>
                <w:bCs/>
                <w:sz w:val="21"/>
                <w:szCs w:val="21"/>
              </w:rPr>
            </w:pPr>
          </w:p>
        </w:tc>
        <w:tc>
          <w:tcPr>
            <w:tcW w:w="402" w:type="pct"/>
          </w:tcPr>
          <w:p w14:paraId="163A6435" w14:textId="77777777" w:rsidR="00F96ED2" w:rsidRDefault="00F96ED2" w:rsidP="00286026">
            <w:pPr>
              <w:rPr>
                <w:rFonts w:ascii="宋体" w:eastAsia="宋体" w:hAnsi="宋体"/>
                <w:b/>
                <w:bCs/>
                <w:sz w:val="21"/>
                <w:szCs w:val="21"/>
              </w:rPr>
            </w:pPr>
          </w:p>
        </w:tc>
        <w:tc>
          <w:tcPr>
            <w:tcW w:w="667" w:type="pct"/>
          </w:tcPr>
          <w:p w14:paraId="2250454E" w14:textId="4DE646E3" w:rsidR="00F96ED2" w:rsidRPr="0027197D" w:rsidRDefault="00F96ED2" w:rsidP="00286026">
            <w:pPr>
              <w:rPr>
                <w:rFonts w:ascii="宋体" w:eastAsia="宋体" w:hAnsi="宋体"/>
                <w:b/>
                <w:bCs/>
                <w:sz w:val="21"/>
                <w:szCs w:val="21"/>
              </w:rPr>
            </w:pPr>
          </w:p>
        </w:tc>
      </w:tr>
      <w:tr w:rsidR="00F96ED2" w:rsidRPr="0027197D" w14:paraId="03BEB02C" w14:textId="3C14F5E4" w:rsidTr="00F96ED2">
        <w:tc>
          <w:tcPr>
            <w:tcW w:w="532" w:type="pct"/>
            <w:shd w:val="clear" w:color="auto" w:fill="auto"/>
            <w:vAlign w:val="center"/>
          </w:tcPr>
          <w:p w14:paraId="5D2B64A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10.5.2</w:t>
            </w:r>
          </w:p>
        </w:tc>
        <w:tc>
          <w:tcPr>
            <w:tcW w:w="2195" w:type="pct"/>
            <w:shd w:val="clear" w:color="auto" w:fill="auto"/>
            <w:vAlign w:val="center"/>
          </w:tcPr>
          <w:p w14:paraId="64C13E52" w14:textId="77777777" w:rsidR="00F96ED2" w:rsidRPr="0027197D" w:rsidDel="00A06ECF" w:rsidRDefault="00F96ED2" w:rsidP="00286026">
            <w:pPr>
              <w:rPr>
                <w:rFonts w:ascii="宋体" w:eastAsia="宋体" w:hAnsi="宋体"/>
                <w:sz w:val="21"/>
                <w:szCs w:val="21"/>
              </w:rPr>
            </w:pPr>
            <w:r w:rsidRPr="0027197D">
              <w:rPr>
                <w:rFonts w:ascii="宋体" w:eastAsia="宋体" w:hAnsi="宋体"/>
                <w:sz w:val="21"/>
                <w:szCs w:val="21"/>
              </w:rPr>
              <w:t>有许可证使用明火电炉的，其使用位置周围无易燃物品，并配备了灭火器、砂桶等灭火设施</w:t>
            </w:r>
          </w:p>
        </w:tc>
        <w:tc>
          <w:tcPr>
            <w:tcW w:w="402" w:type="pct"/>
            <w:shd w:val="clear" w:color="auto" w:fill="auto"/>
          </w:tcPr>
          <w:p w14:paraId="6480BFF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A50F09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4E2BDCB3" w14:textId="77777777" w:rsidR="00F96ED2" w:rsidRPr="0027197D" w:rsidRDefault="00F96ED2" w:rsidP="00286026">
            <w:pPr>
              <w:rPr>
                <w:rFonts w:ascii="宋体" w:eastAsia="宋体" w:hAnsi="宋体"/>
                <w:b/>
                <w:bCs/>
                <w:sz w:val="21"/>
                <w:szCs w:val="21"/>
              </w:rPr>
            </w:pPr>
          </w:p>
        </w:tc>
        <w:tc>
          <w:tcPr>
            <w:tcW w:w="402" w:type="pct"/>
          </w:tcPr>
          <w:p w14:paraId="7DCC5B15" w14:textId="77777777" w:rsidR="00F96ED2" w:rsidRDefault="00F96ED2" w:rsidP="00286026">
            <w:pPr>
              <w:rPr>
                <w:rFonts w:ascii="宋体" w:eastAsia="宋体" w:hAnsi="宋体"/>
                <w:b/>
                <w:bCs/>
                <w:sz w:val="21"/>
                <w:szCs w:val="21"/>
              </w:rPr>
            </w:pPr>
          </w:p>
        </w:tc>
        <w:tc>
          <w:tcPr>
            <w:tcW w:w="667" w:type="pct"/>
          </w:tcPr>
          <w:p w14:paraId="0B29F4A9" w14:textId="794F99CE" w:rsidR="00F96ED2" w:rsidRPr="0027197D" w:rsidRDefault="00F96ED2" w:rsidP="00286026">
            <w:pPr>
              <w:rPr>
                <w:rFonts w:ascii="宋体" w:eastAsia="宋体" w:hAnsi="宋体"/>
                <w:b/>
                <w:bCs/>
                <w:sz w:val="21"/>
                <w:szCs w:val="21"/>
              </w:rPr>
            </w:pPr>
          </w:p>
        </w:tc>
      </w:tr>
      <w:tr w:rsidR="00F96ED2" w:rsidRPr="0027197D" w14:paraId="3F2FC5F6" w14:textId="25B2D1EA" w:rsidTr="00F96ED2">
        <w:tc>
          <w:tcPr>
            <w:tcW w:w="532" w:type="pct"/>
            <w:shd w:val="clear" w:color="auto" w:fill="auto"/>
            <w:vAlign w:val="center"/>
          </w:tcPr>
          <w:p w14:paraId="4579461A"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10.5.3</w:t>
            </w:r>
          </w:p>
        </w:tc>
        <w:tc>
          <w:tcPr>
            <w:tcW w:w="2195" w:type="pct"/>
            <w:shd w:val="clear" w:color="auto" w:fill="auto"/>
            <w:vAlign w:val="center"/>
          </w:tcPr>
          <w:p w14:paraId="58831D2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不使用明火电炉加热易燃易爆溶剂</w:t>
            </w:r>
          </w:p>
        </w:tc>
        <w:tc>
          <w:tcPr>
            <w:tcW w:w="402" w:type="pct"/>
            <w:shd w:val="clear" w:color="auto" w:fill="auto"/>
          </w:tcPr>
          <w:p w14:paraId="390316FF"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69611B3"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631CA6F" w14:textId="77777777" w:rsidR="00F96ED2" w:rsidRPr="0027197D" w:rsidRDefault="00F96ED2" w:rsidP="00286026">
            <w:pPr>
              <w:rPr>
                <w:rFonts w:ascii="宋体" w:eastAsia="宋体" w:hAnsi="宋体"/>
                <w:b/>
                <w:bCs/>
                <w:sz w:val="21"/>
                <w:szCs w:val="21"/>
              </w:rPr>
            </w:pPr>
          </w:p>
        </w:tc>
        <w:tc>
          <w:tcPr>
            <w:tcW w:w="402" w:type="pct"/>
          </w:tcPr>
          <w:p w14:paraId="62D5F548" w14:textId="77777777" w:rsidR="00F96ED2" w:rsidRDefault="00F96ED2" w:rsidP="00286026">
            <w:pPr>
              <w:rPr>
                <w:rFonts w:ascii="宋体" w:eastAsia="宋体" w:hAnsi="宋体"/>
                <w:b/>
                <w:bCs/>
                <w:sz w:val="21"/>
                <w:szCs w:val="21"/>
              </w:rPr>
            </w:pPr>
          </w:p>
        </w:tc>
        <w:tc>
          <w:tcPr>
            <w:tcW w:w="667" w:type="pct"/>
          </w:tcPr>
          <w:p w14:paraId="582BC38A" w14:textId="345CAFED" w:rsidR="00F96ED2" w:rsidRPr="0027197D" w:rsidRDefault="00F96ED2" w:rsidP="00286026">
            <w:pPr>
              <w:rPr>
                <w:rFonts w:ascii="宋体" w:eastAsia="宋体" w:hAnsi="宋体"/>
                <w:b/>
                <w:bCs/>
                <w:sz w:val="21"/>
                <w:szCs w:val="21"/>
              </w:rPr>
            </w:pPr>
          </w:p>
        </w:tc>
      </w:tr>
      <w:tr w:rsidR="00F96ED2" w:rsidRPr="0027197D" w14:paraId="54A56875" w14:textId="65BC13E3" w:rsidTr="00F96ED2">
        <w:tc>
          <w:tcPr>
            <w:tcW w:w="532" w:type="pct"/>
            <w:shd w:val="clear" w:color="auto" w:fill="auto"/>
            <w:vAlign w:val="center"/>
          </w:tcPr>
          <w:p w14:paraId="26CA4CB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10.5.4</w:t>
            </w:r>
          </w:p>
        </w:tc>
        <w:tc>
          <w:tcPr>
            <w:tcW w:w="2195" w:type="pct"/>
            <w:shd w:val="clear" w:color="auto" w:fill="auto"/>
            <w:vAlign w:val="center"/>
          </w:tcPr>
          <w:p w14:paraId="39ED632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明火电炉、电吹风、电热枪、电烙铁等用毕，及时拔除电源插头</w:t>
            </w:r>
          </w:p>
        </w:tc>
        <w:tc>
          <w:tcPr>
            <w:tcW w:w="402" w:type="pct"/>
            <w:shd w:val="clear" w:color="auto" w:fill="auto"/>
          </w:tcPr>
          <w:p w14:paraId="630230ED"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61BD8C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5590F1B" w14:textId="77777777" w:rsidR="00F96ED2" w:rsidRPr="0027197D" w:rsidRDefault="00F96ED2" w:rsidP="00286026">
            <w:pPr>
              <w:rPr>
                <w:rFonts w:ascii="宋体" w:eastAsia="宋体" w:hAnsi="宋体"/>
                <w:b/>
                <w:bCs/>
                <w:sz w:val="21"/>
                <w:szCs w:val="21"/>
              </w:rPr>
            </w:pPr>
          </w:p>
        </w:tc>
        <w:tc>
          <w:tcPr>
            <w:tcW w:w="402" w:type="pct"/>
          </w:tcPr>
          <w:p w14:paraId="7B5F5E09" w14:textId="77777777" w:rsidR="00F96ED2" w:rsidRDefault="00F96ED2" w:rsidP="00286026">
            <w:pPr>
              <w:rPr>
                <w:rFonts w:ascii="宋体" w:eastAsia="宋体" w:hAnsi="宋体"/>
                <w:b/>
                <w:bCs/>
                <w:sz w:val="21"/>
                <w:szCs w:val="21"/>
              </w:rPr>
            </w:pPr>
          </w:p>
        </w:tc>
        <w:tc>
          <w:tcPr>
            <w:tcW w:w="667" w:type="pct"/>
          </w:tcPr>
          <w:p w14:paraId="7B53D8EF" w14:textId="7DB09C0B" w:rsidR="00F96ED2" w:rsidRPr="0027197D" w:rsidRDefault="00F96ED2" w:rsidP="00286026">
            <w:pPr>
              <w:rPr>
                <w:rFonts w:ascii="宋体" w:eastAsia="宋体" w:hAnsi="宋体"/>
                <w:b/>
                <w:bCs/>
                <w:sz w:val="21"/>
                <w:szCs w:val="21"/>
              </w:rPr>
            </w:pPr>
          </w:p>
        </w:tc>
      </w:tr>
      <w:tr w:rsidR="00F96ED2" w:rsidRPr="0027197D" w14:paraId="3B61C1A0" w14:textId="58591B3F" w:rsidTr="00F96ED2">
        <w:tc>
          <w:tcPr>
            <w:tcW w:w="532" w:type="pct"/>
            <w:shd w:val="clear" w:color="auto" w:fill="auto"/>
            <w:vAlign w:val="center"/>
          </w:tcPr>
          <w:p w14:paraId="68A52EB0"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11</w:t>
            </w:r>
          </w:p>
        </w:tc>
        <w:tc>
          <w:tcPr>
            <w:tcW w:w="3399" w:type="pct"/>
            <w:gridSpan w:val="4"/>
            <w:shd w:val="clear" w:color="auto" w:fill="auto"/>
            <w:vAlign w:val="center"/>
          </w:tcPr>
          <w:p w14:paraId="23FCFC24"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个人防护与其它</w:t>
            </w:r>
          </w:p>
        </w:tc>
        <w:tc>
          <w:tcPr>
            <w:tcW w:w="402" w:type="pct"/>
          </w:tcPr>
          <w:p w14:paraId="63F095BA" w14:textId="77777777" w:rsidR="00F96ED2" w:rsidRDefault="00F96ED2" w:rsidP="00286026">
            <w:pPr>
              <w:rPr>
                <w:rFonts w:ascii="宋体" w:eastAsia="宋体" w:hAnsi="宋体"/>
                <w:b/>
                <w:sz w:val="21"/>
                <w:szCs w:val="21"/>
              </w:rPr>
            </w:pPr>
          </w:p>
        </w:tc>
        <w:tc>
          <w:tcPr>
            <w:tcW w:w="667" w:type="pct"/>
          </w:tcPr>
          <w:p w14:paraId="6D77300D" w14:textId="52AD7865" w:rsidR="00F96ED2" w:rsidRPr="0027197D" w:rsidRDefault="00F96ED2" w:rsidP="00286026">
            <w:pPr>
              <w:rPr>
                <w:rFonts w:ascii="宋体" w:eastAsia="宋体" w:hAnsi="宋体"/>
                <w:b/>
                <w:sz w:val="21"/>
                <w:szCs w:val="21"/>
              </w:rPr>
            </w:pPr>
          </w:p>
        </w:tc>
      </w:tr>
      <w:tr w:rsidR="00F96ED2" w:rsidRPr="0027197D" w14:paraId="1057F10D" w14:textId="48BD68A8" w:rsidTr="00F96ED2">
        <w:tc>
          <w:tcPr>
            <w:tcW w:w="532" w:type="pct"/>
            <w:shd w:val="clear" w:color="auto" w:fill="auto"/>
            <w:vAlign w:val="center"/>
          </w:tcPr>
          <w:p w14:paraId="304DFB15"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11.1</w:t>
            </w:r>
          </w:p>
        </w:tc>
        <w:tc>
          <w:tcPr>
            <w:tcW w:w="3399" w:type="pct"/>
            <w:gridSpan w:val="4"/>
            <w:shd w:val="clear" w:color="auto" w:fill="auto"/>
            <w:vAlign w:val="center"/>
          </w:tcPr>
          <w:p w14:paraId="3AA613F2" w14:textId="77777777" w:rsidR="00F96ED2" w:rsidRPr="0027197D" w:rsidRDefault="00F96ED2" w:rsidP="00286026">
            <w:pPr>
              <w:rPr>
                <w:rFonts w:ascii="宋体" w:eastAsia="宋体" w:hAnsi="宋体"/>
                <w:b/>
                <w:bCs/>
                <w:sz w:val="21"/>
                <w:szCs w:val="21"/>
              </w:rPr>
            </w:pPr>
            <w:r w:rsidRPr="0027197D">
              <w:rPr>
                <w:rFonts w:ascii="宋体" w:eastAsia="宋体" w:hAnsi="宋体"/>
                <w:b/>
                <w:sz w:val="21"/>
                <w:szCs w:val="21"/>
              </w:rPr>
              <w:t>正确选用防护用品</w:t>
            </w:r>
          </w:p>
        </w:tc>
        <w:tc>
          <w:tcPr>
            <w:tcW w:w="402" w:type="pct"/>
          </w:tcPr>
          <w:p w14:paraId="028DBFA3" w14:textId="77777777" w:rsidR="00F96ED2" w:rsidRDefault="00F96ED2" w:rsidP="00286026">
            <w:pPr>
              <w:rPr>
                <w:rFonts w:ascii="宋体" w:eastAsia="宋体" w:hAnsi="宋体"/>
                <w:b/>
                <w:sz w:val="21"/>
                <w:szCs w:val="21"/>
              </w:rPr>
            </w:pPr>
          </w:p>
        </w:tc>
        <w:tc>
          <w:tcPr>
            <w:tcW w:w="667" w:type="pct"/>
          </w:tcPr>
          <w:p w14:paraId="2564D983" w14:textId="3EC76580" w:rsidR="00F96ED2" w:rsidRPr="0027197D" w:rsidRDefault="00F96ED2" w:rsidP="00286026">
            <w:pPr>
              <w:rPr>
                <w:rFonts w:ascii="宋体" w:eastAsia="宋体" w:hAnsi="宋体"/>
                <w:b/>
                <w:sz w:val="21"/>
                <w:szCs w:val="21"/>
              </w:rPr>
            </w:pPr>
          </w:p>
        </w:tc>
      </w:tr>
      <w:tr w:rsidR="00F96ED2" w:rsidRPr="0027197D" w14:paraId="1A3BE679" w14:textId="1CE4FAC0" w:rsidTr="00F96ED2">
        <w:tc>
          <w:tcPr>
            <w:tcW w:w="532" w:type="pct"/>
            <w:shd w:val="clear" w:color="auto" w:fill="auto"/>
            <w:vAlign w:val="center"/>
          </w:tcPr>
          <w:p w14:paraId="18C733C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11.1.1</w:t>
            </w:r>
          </w:p>
        </w:tc>
        <w:tc>
          <w:tcPr>
            <w:tcW w:w="2195" w:type="pct"/>
            <w:shd w:val="clear" w:color="auto" w:fill="auto"/>
            <w:vAlign w:val="center"/>
          </w:tcPr>
          <w:p w14:paraId="2D1AFC2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凡进入实验室人员需穿长袖实验服或防护服</w:t>
            </w:r>
          </w:p>
        </w:tc>
        <w:tc>
          <w:tcPr>
            <w:tcW w:w="402" w:type="pct"/>
            <w:shd w:val="clear" w:color="auto" w:fill="auto"/>
          </w:tcPr>
          <w:p w14:paraId="7F48B60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37C953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D755B48" w14:textId="77777777" w:rsidR="00F96ED2" w:rsidRPr="0027197D" w:rsidRDefault="00F96ED2" w:rsidP="00286026">
            <w:pPr>
              <w:rPr>
                <w:rFonts w:ascii="宋体" w:eastAsia="宋体" w:hAnsi="宋体"/>
                <w:b/>
                <w:bCs/>
                <w:sz w:val="21"/>
                <w:szCs w:val="21"/>
              </w:rPr>
            </w:pPr>
          </w:p>
        </w:tc>
        <w:tc>
          <w:tcPr>
            <w:tcW w:w="402" w:type="pct"/>
          </w:tcPr>
          <w:p w14:paraId="6A33C304" w14:textId="77777777" w:rsidR="00F96ED2" w:rsidRDefault="00F96ED2" w:rsidP="00286026">
            <w:pPr>
              <w:rPr>
                <w:rFonts w:ascii="宋体" w:eastAsia="宋体" w:hAnsi="宋体"/>
                <w:b/>
                <w:bCs/>
                <w:sz w:val="21"/>
                <w:szCs w:val="21"/>
              </w:rPr>
            </w:pPr>
          </w:p>
        </w:tc>
        <w:tc>
          <w:tcPr>
            <w:tcW w:w="667" w:type="pct"/>
          </w:tcPr>
          <w:p w14:paraId="1774624E" w14:textId="077D3A57" w:rsidR="00F96ED2" w:rsidRPr="0027197D" w:rsidRDefault="00F96ED2" w:rsidP="00286026">
            <w:pPr>
              <w:rPr>
                <w:rFonts w:ascii="宋体" w:eastAsia="宋体" w:hAnsi="宋体"/>
                <w:b/>
                <w:bCs/>
                <w:sz w:val="21"/>
                <w:szCs w:val="21"/>
              </w:rPr>
            </w:pPr>
          </w:p>
        </w:tc>
      </w:tr>
      <w:tr w:rsidR="00F96ED2" w:rsidRPr="0027197D" w14:paraId="3B544CF7" w14:textId="56D6822F" w:rsidTr="00F96ED2">
        <w:tc>
          <w:tcPr>
            <w:tcW w:w="532" w:type="pct"/>
            <w:shd w:val="clear" w:color="auto" w:fill="auto"/>
            <w:vAlign w:val="center"/>
          </w:tcPr>
          <w:p w14:paraId="0705799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11.1.2</w:t>
            </w:r>
          </w:p>
        </w:tc>
        <w:tc>
          <w:tcPr>
            <w:tcW w:w="2195" w:type="pct"/>
            <w:shd w:val="clear" w:color="auto" w:fill="auto"/>
            <w:vAlign w:val="center"/>
          </w:tcPr>
          <w:p w14:paraId="781744B6"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按需要佩戴防护眼镜（如进行化学实验、有危险的机械操作等）</w:t>
            </w:r>
          </w:p>
        </w:tc>
        <w:tc>
          <w:tcPr>
            <w:tcW w:w="402" w:type="pct"/>
            <w:shd w:val="clear" w:color="auto" w:fill="auto"/>
          </w:tcPr>
          <w:p w14:paraId="2FB401A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27B0A0DD"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3E180A6A" w14:textId="77777777" w:rsidR="00F96ED2" w:rsidRPr="0027197D" w:rsidRDefault="00F96ED2" w:rsidP="00286026">
            <w:pPr>
              <w:rPr>
                <w:rFonts w:ascii="宋体" w:eastAsia="宋体" w:hAnsi="宋体"/>
                <w:b/>
                <w:bCs/>
                <w:sz w:val="21"/>
                <w:szCs w:val="21"/>
              </w:rPr>
            </w:pPr>
          </w:p>
        </w:tc>
        <w:tc>
          <w:tcPr>
            <w:tcW w:w="402" w:type="pct"/>
          </w:tcPr>
          <w:p w14:paraId="66EA5F6F" w14:textId="77777777" w:rsidR="00F96ED2" w:rsidRDefault="00F96ED2" w:rsidP="00286026">
            <w:pPr>
              <w:rPr>
                <w:rFonts w:ascii="宋体" w:eastAsia="宋体" w:hAnsi="宋体"/>
                <w:b/>
                <w:bCs/>
                <w:sz w:val="21"/>
                <w:szCs w:val="21"/>
              </w:rPr>
            </w:pPr>
          </w:p>
        </w:tc>
        <w:tc>
          <w:tcPr>
            <w:tcW w:w="667" w:type="pct"/>
          </w:tcPr>
          <w:p w14:paraId="7E4D2CB2" w14:textId="7A493E5D" w:rsidR="00F96ED2" w:rsidRPr="0027197D" w:rsidRDefault="00F96ED2" w:rsidP="00286026">
            <w:pPr>
              <w:rPr>
                <w:rFonts w:ascii="宋体" w:eastAsia="宋体" w:hAnsi="宋体"/>
                <w:b/>
                <w:bCs/>
                <w:sz w:val="21"/>
                <w:szCs w:val="21"/>
              </w:rPr>
            </w:pPr>
          </w:p>
        </w:tc>
      </w:tr>
      <w:tr w:rsidR="00F96ED2" w:rsidRPr="0027197D" w14:paraId="69276B1A" w14:textId="5F930B4B" w:rsidTr="00F96ED2">
        <w:tc>
          <w:tcPr>
            <w:tcW w:w="532" w:type="pct"/>
            <w:shd w:val="clear" w:color="auto" w:fill="auto"/>
            <w:vAlign w:val="center"/>
          </w:tcPr>
          <w:p w14:paraId="2C196C0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11.1.3</w:t>
            </w:r>
          </w:p>
        </w:tc>
        <w:tc>
          <w:tcPr>
            <w:tcW w:w="2195" w:type="pct"/>
            <w:shd w:val="clear" w:color="auto" w:fill="auto"/>
            <w:vAlign w:val="center"/>
          </w:tcPr>
          <w:p w14:paraId="66515F1E"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涉及化学和高温实验时，不得佩戴隐形眼镜</w:t>
            </w:r>
          </w:p>
        </w:tc>
        <w:tc>
          <w:tcPr>
            <w:tcW w:w="402" w:type="pct"/>
            <w:shd w:val="clear" w:color="auto" w:fill="auto"/>
          </w:tcPr>
          <w:p w14:paraId="5ABAEC4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5007F6C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C92071A" w14:textId="77777777" w:rsidR="00F96ED2" w:rsidRPr="0027197D" w:rsidRDefault="00F96ED2" w:rsidP="00286026">
            <w:pPr>
              <w:rPr>
                <w:rFonts w:ascii="宋体" w:eastAsia="宋体" w:hAnsi="宋体"/>
                <w:b/>
                <w:bCs/>
                <w:sz w:val="21"/>
                <w:szCs w:val="21"/>
              </w:rPr>
            </w:pPr>
          </w:p>
        </w:tc>
        <w:tc>
          <w:tcPr>
            <w:tcW w:w="402" w:type="pct"/>
          </w:tcPr>
          <w:p w14:paraId="2CD2D397" w14:textId="77777777" w:rsidR="00F96ED2" w:rsidRDefault="00F96ED2" w:rsidP="00286026">
            <w:pPr>
              <w:rPr>
                <w:rFonts w:ascii="宋体" w:eastAsia="宋体" w:hAnsi="宋体"/>
                <w:b/>
                <w:bCs/>
                <w:sz w:val="21"/>
                <w:szCs w:val="21"/>
              </w:rPr>
            </w:pPr>
          </w:p>
        </w:tc>
        <w:tc>
          <w:tcPr>
            <w:tcW w:w="667" w:type="pct"/>
          </w:tcPr>
          <w:p w14:paraId="27253149" w14:textId="1C48B84B" w:rsidR="00F96ED2" w:rsidRPr="0027197D" w:rsidRDefault="00F96ED2" w:rsidP="00286026">
            <w:pPr>
              <w:rPr>
                <w:rFonts w:ascii="宋体" w:eastAsia="宋体" w:hAnsi="宋体"/>
                <w:b/>
                <w:bCs/>
                <w:sz w:val="21"/>
                <w:szCs w:val="21"/>
              </w:rPr>
            </w:pPr>
          </w:p>
        </w:tc>
      </w:tr>
      <w:tr w:rsidR="00F96ED2" w:rsidRPr="0027197D" w14:paraId="12FF30D0" w14:textId="7C7F93A1" w:rsidTr="00F96ED2">
        <w:tc>
          <w:tcPr>
            <w:tcW w:w="532" w:type="pct"/>
            <w:shd w:val="clear" w:color="auto" w:fill="auto"/>
            <w:vAlign w:val="center"/>
          </w:tcPr>
          <w:p w14:paraId="2844AB8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11.1.4</w:t>
            </w:r>
          </w:p>
        </w:tc>
        <w:tc>
          <w:tcPr>
            <w:tcW w:w="2195" w:type="pct"/>
            <w:shd w:val="clear" w:color="auto" w:fill="auto"/>
            <w:vAlign w:val="center"/>
          </w:tcPr>
          <w:p w14:paraId="6D75F14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特殊场所按需佩戴安全帽、防护帽，无长发散露在外的现象</w:t>
            </w:r>
          </w:p>
        </w:tc>
        <w:tc>
          <w:tcPr>
            <w:tcW w:w="402" w:type="pct"/>
            <w:shd w:val="clear" w:color="auto" w:fill="auto"/>
          </w:tcPr>
          <w:p w14:paraId="60B6EFD6"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51BCF1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76E38F59" w14:textId="77777777" w:rsidR="00F96ED2" w:rsidRPr="0027197D" w:rsidRDefault="00F96ED2" w:rsidP="00286026">
            <w:pPr>
              <w:rPr>
                <w:rFonts w:ascii="宋体" w:eastAsia="宋体" w:hAnsi="宋体"/>
                <w:b/>
                <w:bCs/>
                <w:sz w:val="21"/>
                <w:szCs w:val="21"/>
              </w:rPr>
            </w:pPr>
          </w:p>
        </w:tc>
        <w:tc>
          <w:tcPr>
            <w:tcW w:w="402" w:type="pct"/>
          </w:tcPr>
          <w:p w14:paraId="13E69951" w14:textId="77777777" w:rsidR="00F96ED2" w:rsidRDefault="00F96ED2" w:rsidP="00286026">
            <w:pPr>
              <w:rPr>
                <w:rFonts w:ascii="宋体" w:eastAsia="宋体" w:hAnsi="宋体"/>
                <w:b/>
                <w:bCs/>
                <w:sz w:val="21"/>
                <w:szCs w:val="21"/>
              </w:rPr>
            </w:pPr>
          </w:p>
        </w:tc>
        <w:tc>
          <w:tcPr>
            <w:tcW w:w="667" w:type="pct"/>
          </w:tcPr>
          <w:p w14:paraId="454F939B" w14:textId="5DD01C9D" w:rsidR="00F96ED2" w:rsidRPr="0027197D" w:rsidRDefault="00F96ED2" w:rsidP="00286026">
            <w:pPr>
              <w:rPr>
                <w:rFonts w:ascii="宋体" w:eastAsia="宋体" w:hAnsi="宋体"/>
                <w:b/>
                <w:bCs/>
                <w:sz w:val="21"/>
                <w:szCs w:val="21"/>
              </w:rPr>
            </w:pPr>
          </w:p>
        </w:tc>
      </w:tr>
      <w:tr w:rsidR="00F96ED2" w:rsidRPr="0027197D" w14:paraId="7254168F" w14:textId="5E92CE14" w:rsidTr="00F96ED2">
        <w:tc>
          <w:tcPr>
            <w:tcW w:w="532" w:type="pct"/>
            <w:shd w:val="clear" w:color="auto" w:fill="auto"/>
            <w:vAlign w:val="center"/>
          </w:tcPr>
          <w:p w14:paraId="63004931"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11.1.5</w:t>
            </w:r>
          </w:p>
        </w:tc>
        <w:tc>
          <w:tcPr>
            <w:tcW w:w="2195" w:type="pct"/>
            <w:shd w:val="clear" w:color="auto" w:fill="auto"/>
            <w:vAlign w:val="center"/>
          </w:tcPr>
          <w:p w14:paraId="1D04CE6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按需要佩戴防护手套（涉及不同的有害化学物质、病原微生物、高温和低温等），并正确选择不同种类和材质的手套</w:t>
            </w:r>
          </w:p>
        </w:tc>
        <w:tc>
          <w:tcPr>
            <w:tcW w:w="402" w:type="pct"/>
            <w:shd w:val="clear" w:color="auto" w:fill="auto"/>
          </w:tcPr>
          <w:p w14:paraId="5C6EBA41"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EEC26FB"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4A03D14" w14:textId="77777777" w:rsidR="00F96ED2" w:rsidRPr="0027197D" w:rsidRDefault="00F96ED2" w:rsidP="00286026">
            <w:pPr>
              <w:rPr>
                <w:rFonts w:ascii="宋体" w:eastAsia="宋体" w:hAnsi="宋体"/>
                <w:b/>
                <w:bCs/>
                <w:sz w:val="21"/>
                <w:szCs w:val="21"/>
              </w:rPr>
            </w:pPr>
          </w:p>
        </w:tc>
        <w:tc>
          <w:tcPr>
            <w:tcW w:w="402" w:type="pct"/>
          </w:tcPr>
          <w:p w14:paraId="7A8718D3" w14:textId="77777777" w:rsidR="00F96ED2" w:rsidRDefault="00F96ED2" w:rsidP="00286026">
            <w:pPr>
              <w:rPr>
                <w:rFonts w:ascii="宋体" w:eastAsia="宋体" w:hAnsi="宋体"/>
                <w:b/>
                <w:bCs/>
                <w:sz w:val="21"/>
                <w:szCs w:val="21"/>
              </w:rPr>
            </w:pPr>
          </w:p>
        </w:tc>
        <w:tc>
          <w:tcPr>
            <w:tcW w:w="667" w:type="pct"/>
          </w:tcPr>
          <w:p w14:paraId="40F8B147" w14:textId="17D8FDA3" w:rsidR="00F96ED2" w:rsidRPr="0027197D" w:rsidRDefault="00F96ED2" w:rsidP="00286026">
            <w:pPr>
              <w:rPr>
                <w:rFonts w:ascii="宋体" w:eastAsia="宋体" w:hAnsi="宋体"/>
                <w:b/>
                <w:bCs/>
                <w:sz w:val="21"/>
                <w:szCs w:val="21"/>
              </w:rPr>
            </w:pPr>
          </w:p>
        </w:tc>
      </w:tr>
      <w:tr w:rsidR="00F96ED2" w:rsidRPr="0027197D" w14:paraId="7B85EE6A" w14:textId="5ABBD502" w:rsidTr="00F96ED2">
        <w:tc>
          <w:tcPr>
            <w:tcW w:w="532" w:type="pct"/>
            <w:shd w:val="clear" w:color="auto" w:fill="auto"/>
            <w:vAlign w:val="center"/>
          </w:tcPr>
          <w:p w14:paraId="1EF2542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11.1.6</w:t>
            </w:r>
          </w:p>
        </w:tc>
        <w:tc>
          <w:tcPr>
            <w:tcW w:w="2195" w:type="pct"/>
            <w:shd w:val="clear" w:color="auto" w:fill="auto"/>
            <w:vAlign w:val="center"/>
          </w:tcPr>
          <w:p w14:paraId="51940F4C" w14:textId="77777777" w:rsidR="00F96ED2" w:rsidRPr="0027197D" w:rsidDel="00697175" w:rsidRDefault="00F96ED2" w:rsidP="00286026">
            <w:pPr>
              <w:rPr>
                <w:rFonts w:ascii="宋体" w:eastAsia="宋体" w:hAnsi="宋体"/>
                <w:sz w:val="21"/>
                <w:szCs w:val="21"/>
              </w:rPr>
            </w:pPr>
            <w:r w:rsidRPr="0027197D">
              <w:rPr>
                <w:rFonts w:ascii="宋体" w:eastAsia="宋体" w:hAnsi="宋体"/>
                <w:sz w:val="21"/>
                <w:szCs w:val="21"/>
              </w:rPr>
              <w:t>在特殊的实验室配备和使用呼吸器或面罩（如有挥发性毒物、溅射危险等），并正确选择种类</w:t>
            </w:r>
          </w:p>
        </w:tc>
        <w:tc>
          <w:tcPr>
            <w:tcW w:w="402" w:type="pct"/>
            <w:shd w:val="clear" w:color="auto" w:fill="auto"/>
          </w:tcPr>
          <w:p w14:paraId="381BC55B"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C6EF95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86165A9" w14:textId="77777777" w:rsidR="00F96ED2" w:rsidRPr="0027197D" w:rsidRDefault="00F96ED2" w:rsidP="00286026">
            <w:pPr>
              <w:rPr>
                <w:rFonts w:ascii="宋体" w:eastAsia="宋体" w:hAnsi="宋体"/>
                <w:b/>
                <w:bCs/>
                <w:sz w:val="21"/>
                <w:szCs w:val="21"/>
              </w:rPr>
            </w:pPr>
          </w:p>
        </w:tc>
        <w:tc>
          <w:tcPr>
            <w:tcW w:w="402" w:type="pct"/>
          </w:tcPr>
          <w:p w14:paraId="5F035FE3" w14:textId="77777777" w:rsidR="00F96ED2" w:rsidRDefault="00F96ED2" w:rsidP="00286026">
            <w:pPr>
              <w:rPr>
                <w:rFonts w:ascii="宋体" w:eastAsia="宋体" w:hAnsi="宋体"/>
                <w:b/>
                <w:bCs/>
                <w:sz w:val="21"/>
                <w:szCs w:val="21"/>
              </w:rPr>
            </w:pPr>
          </w:p>
        </w:tc>
        <w:tc>
          <w:tcPr>
            <w:tcW w:w="667" w:type="pct"/>
          </w:tcPr>
          <w:p w14:paraId="72E78670" w14:textId="1D7CFD05" w:rsidR="00F96ED2" w:rsidRPr="0027197D" w:rsidRDefault="00F96ED2" w:rsidP="00286026">
            <w:pPr>
              <w:rPr>
                <w:rFonts w:ascii="宋体" w:eastAsia="宋体" w:hAnsi="宋体"/>
                <w:b/>
                <w:bCs/>
                <w:sz w:val="21"/>
                <w:szCs w:val="21"/>
              </w:rPr>
            </w:pPr>
          </w:p>
        </w:tc>
      </w:tr>
      <w:tr w:rsidR="00F96ED2" w:rsidRPr="0027197D" w14:paraId="2C664C35" w14:textId="4DA95643" w:rsidTr="00F96ED2">
        <w:tc>
          <w:tcPr>
            <w:tcW w:w="532" w:type="pct"/>
            <w:shd w:val="clear" w:color="auto" w:fill="auto"/>
            <w:vAlign w:val="center"/>
          </w:tcPr>
          <w:p w14:paraId="5C18598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11.1.7</w:t>
            </w:r>
          </w:p>
        </w:tc>
        <w:tc>
          <w:tcPr>
            <w:tcW w:w="2195" w:type="pct"/>
            <w:shd w:val="clear" w:color="auto" w:fill="auto"/>
            <w:vAlign w:val="center"/>
          </w:tcPr>
          <w:p w14:paraId="2D2FAE85"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防化服分散存放在安全场所，紧急情况下便于取用</w:t>
            </w:r>
          </w:p>
        </w:tc>
        <w:tc>
          <w:tcPr>
            <w:tcW w:w="402" w:type="pct"/>
            <w:shd w:val="clear" w:color="auto" w:fill="auto"/>
          </w:tcPr>
          <w:p w14:paraId="1946DE50"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ECB6D2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6D27D6BF" w14:textId="77777777" w:rsidR="00F96ED2" w:rsidRPr="0027197D" w:rsidRDefault="00F96ED2" w:rsidP="00286026">
            <w:pPr>
              <w:rPr>
                <w:rFonts w:ascii="宋体" w:eastAsia="宋体" w:hAnsi="宋体"/>
                <w:b/>
                <w:bCs/>
                <w:sz w:val="21"/>
                <w:szCs w:val="21"/>
              </w:rPr>
            </w:pPr>
          </w:p>
        </w:tc>
        <w:tc>
          <w:tcPr>
            <w:tcW w:w="402" w:type="pct"/>
          </w:tcPr>
          <w:p w14:paraId="013D36A5" w14:textId="77777777" w:rsidR="00F96ED2" w:rsidRDefault="00F96ED2" w:rsidP="00286026">
            <w:pPr>
              <w:rPr>
                <w:rFonts w:ascii="宋体" w:eastAsia="宋体" w:hAnsi="宋体"/>
                <w:b/>
                <w:bCs/>
                <w:sz w:val="21"/>
                <w:szCs w:val="21"/>
              </w:rPr>
            </w:pPr>
          </w:p>
        </w:tc>
        <w:tc>
          <w:tcPr>
            <w:tcW w:w="667" w:type="pct"/>
          </w:tcPr>
          <w:p w14:paraId="745F1E6E" w14:textId="0578AACD" w:rsidR="00F96ED2" w:rsidRPr="0027197D" w:rsidRDefault="00F96ED2" w:rsidP="00286026">
            <w:pPr>
              <w:rPr>
                <w:rFonts w:ascii="宋体" w:eastAsia="宋体" w:hAnsi="宋体"/>
                <w:b/>
                <w:bCs/>
                <w:sz w:val="21"/>
                <w:szCs w:val="21"/>
              </w:rPr>
            </w:pPr>
          </w:p>
        </w:tc>
      </w:tr>
      <w:tr w:rsidR="00F96ED2" w:rsidRPr="0027197D" w14:paraId="65809B78" w14:textId="05D75582" w:rsidTr="00F96ED2">
        <w:tc>
          <w:tcPr>
            <w:tcW w:w="532" w:type="pct"/>
            <w:shd w:val="clear" w:color="auto" w:fill="auto"/>
            <w:vAlign w:val="center"/>
          </w:tcPr>
          <w:p w14:paraId="6B86599A" w14:textId="77777777" w:rsidR="00F96ED2" w:rsidRPr="0027197D" w:rsidRDefault="00F96ED2" w:rsidP="00286026">
            <w:pPr>
              <w:rPr>
                <w:rFonts w:ascii="宋体" w:eastAsia="宋体" w:hAnsi="宋体"/>
                <w:b/>
                <w:sz w:val="21"/>
                <w:szCs w:val="21"/>
              </w:rPr>
            </w:pPr>
            <w:r w:rsidRPr="0027197D">
              <w:rPr>
                <w:rFonts w:ascii="宋体" w:eastAsia="宋体" w:hAnsi="宋体"/>
                <w:b/>
                <w:sz w:val="21"/>
                <w:szCs w:val="21"/>
              </w:rPr>
              <w:t>11.2</w:t>
            </w:r>
          </w:p>
        </w:tc>
        <w:tc>
          <w:tcPr>
            <w:tcW w:w="2195" w:type="pct"/>
            <w:shd w:val="clear" w:color="auto" w:fill="auto"/>
            <w:vAlign w:val="center"/>
          </w:tcPr>
          <w:p w14:paraId="1C286CAC" w14:textId="77777777" w:rsidR="00F96ED2" w:rsidRPr="0027197D" w:rsidRDefault="00F96ED2" w:rsidP="00286026">
            <w:pPr>
              <w:rPr>
                <w:rFonts w:ascii="宋体" w:eastAsia="宋体" w:hAnsi="宋体"/>
                <w:sz w:val="21"/>
                <w:szCs w:val="21"/>
              </w:rPr>
            </w:pPr>
            <w:r w:rsidRPr="0027197D">
              <w:rPr>
                <w:rFonts w:ascii="宋体" w:eastAsia="宋体" w:hAnsi="宋体"/>
                <w:b/>
                <w:sz w:val="21"/>
                <w:szCs w:val="21"/>
              </w:rPr>
              <w:t>其它</w:t>
            </w:r>
          </w:p>
        </w:tc>
        <w:tc>
          <w:tcPr>
            <w:tcW w:w="402" w:type="pct"/>
            <w:shd w:val="clear" w:color="auto" w:fill="auto"/>
          </w:tcPr>
          <w:p w14:paraId="55DDC28C"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7D5A50"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EFE86A7" w14:textId="77777777" w:rsidR="00F96ED2" w:rsidRPr="0027197D" w:rsidRDefault="00F96ED2" w:rsidP="00286026">
            <w:pPr>
              <w:rPr>
                <w:rFonts w:ascii="宋体" w:eastAsia="宋体" w:hAnsi="宋体"/>
                <w:b/>
                <w:bCs/>
                <w:sz w:val="21"/>
                <w:szCs w:val="21"/>
              </w:rPr>
            </w:pPr>
          </w:p>
        </w:tc>
        <w:tc>
          <w:tcPr>
            <w:tcW w:w="402" w:type="pct"/>
          </w:tcPr>
          <w:p w14:paraId="433E6A13" w14:textId="77777777" w:rsidR="00F96ED2" w:rsidRDefault="00F96ED2" w:rsidP="00286026">
            <w:pPr>
              <w:rPr>
                <w:rFonts w:ascii="宋体" w:eastAsia="宋体" w:hAnsi="宋体"/>
                <w:b/>
                <w:bCs/>
                <w:sz w:val="21"/>
                <w:szCs w:val="21"/>
              </w:rPr>
            </w:pPr>
          </w:p>
        </w:tc>
        <w:tc>
          <w:tcPr>
            <w:tcW w:w="667" w:type="pct"/>
          </w:tcPr>
          <w:p w14:paraId="30F80F1B" w14:textId="6A225C5E" w:rsidR="00F96ED2" w:rsidRPr="0027197D" w:rsidRDefault="00F96ED2" w:rsidP="00286026">
            <w:pPr>
              <w:rPr>
                <w:rFonts w:ascii="宋体" w:eastAsia="宋体" w:hAnsi="宋体"/>
                <w:b/>
                <w:bCs/>
                <w:sz w:val="21"/>
                <w:szCs w:val="21"/>
              </w:rPr>
            </w:pPr>
          </w:p>
        </w:tc>
      </w:tr>
      <w:tr w:rsidR="00F96ED2" w:rsidRPr="0027197D" w14:paraId="57BA6DBC" w14:textId="5E43A87E" w:rsidTr="00F96ED2">
        <w:tc>
          <w:tcPr>
            <w:tcW w:w="532" w:type="pct"/>
            <w:shd w:val="clear" w:color="auto" w:fill="auto"/>
            <w:vAlign w:val="center"/>
          </w:tcPr>
          <w:p w14:paraId="11D92C8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11.2.1</w:t>
            </w:r>
          </w:p>
        </w:tc>
        <w:tc>
          <w:tcPr>
            <w:tcW w:w="2195" w:type="pct"/>
            <w:shd w:val="clear" w:color="auto" w:fill="auto"/>
            <w:vAlign w:val="center"/>
          </w:tcPr>
          <w:p w14:paraId="538DFA07"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危险性实验（如高温、高压、高速运转等）时必须有两人在场</w:t>
            </w:r>
          </w:p>
        </w:tc>
        <w:tc>
          <w:tcPr>
            <w:tcW w:w="402" w:type="pct"/>
            <w:shd w:val="clear" w:color="auto" w:fill="auto"/>
          </w:tcPr>
          <w:p w14:paraId="08BDC73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73907FAA"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97E922D" w14:textId="77777777" w:rsidR="00F96ED2" w:rsidRPr="0027197D" w:rsidRDefault="00F96ED2" w:rsidP="00286026">
            <w:pPr>
              <w:rPr>
                <w:rFonts w:ascii="宋体" w:eastAsia="宋体" w:hAnsi="宋体"/>
                <w:b/>
                <w:bCs/>
                <w:sz w:val="21"/>
                <w:szCs w:val="21"/>
              </w:rPr>
            </w:pPr>
          </w:p>
        </w:tc>
        <w:tc>
          <w:tcPr>
            <w:tcW w:w="402" w:type="pct"/>
          </w:tcPr>
          <w:p w14:paraId="317E5C9F" w14:textId="77777777" w:rsidR="00F96ED2" w:rsidRDefault="00F96ED2" w:rsidP="00286026">
            <w:pPr>
              <w:rPr>
                <w:rFonts w:ascii="宋体" w:eastAsia="宋体" w:hAnsi="宋体"/>
                <w:b/>
                <w:bCs/>
                <w:sz w:val="21"/>
                <w:szCs w:val="21"/>
              </w:rPr>
            </w:pPr>
          </w:p>
        </w:tc>
        <w:tc>
          <w:tcPr>
            <w:tcW w:w="667" w:type="pct"/>
          </w:tcPr>
          <w:p w14:paraId="64A3D1B2" w14:textId="77D495A9" w:rsidR="00F96ED2" w:rsidRPr="0027197D" w:rsidRDefault="00F96ED2" w:rsidP="00286026">
            <w:pPr>
              <w:rPr>
                <w:rFonts w:ascii="宋体" w:eastAsia="宋体" w:hAnsi="宋体"/>
                <w:b/>
                <w:bCs/>
                <w:sz w:val="21"/>
                <w:szCs w:val="21"/>
              </w:rPr>
            </w:pPr>
          </w:p>
        </w:tc>
      </w:tr>
      <w:tr w:rsidR="00F96ED2" w:rsidRPr="0027197D" w14:paraId="570672D0" w14:textId="40A49BDD" w:rsidTr="00F96ED2">
        <w:tc>
          <w:tcPr>
            <w:tcW w:w="532" w:type="pct"/>
            <w:shd w:val="clear" w:color="auto" w:fill="auto"/>
            <w:vAlign w:val="center"/>
          </w:tcPr>
          <w:p w14:paraId="2610B7A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11.2.2</w:t>
            </w:r>
          </w:p>
        </w:tc>
        <w:tc>
          <w:tcPr>
            <w:tcW w:w="2195" w:type="pct"/>
            <w:shd w:val="clear" w:color="auto" w:fill="auto"/>
            <w:vAlign w:val="center"/>
          </w:tcPr>
          <w:p w14:paraId="6A61C918"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实验时不能脱岗，通宵实验须两人在场</w:t>
            </w:r>
          </w:p>
        </w:tc>
        <w:tc>
          <w:tcPr>
            <w:tcW w:w="402" w:type="pct"/>
            <w:shd w:val="clear" w:color="auto" w:fill="auto"/>
          </w:tcPr>
          <w:p w14:paraId="446C989A"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5272197"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194068F0" w14:textId="77777777" w:rsidR="00F96ED2" w:rsidRPr="0027197D" w:rsidRDefault="00F96ED2" w:rsidP="00286026">
            <w:pPr>
              <w:rPr>
                <w:rFonts w:ascii="宋体" w:eastAsia="宋体" w:hAnsi="宋体"/>
                <w:b/>
                <w:bCs/>
                <w:sz w:val="21"/>
                <w:szCs w:val="21"/>
              </w:rPr>
            </w:pPr>
          </w:p>
        </w:tc>
        <w:tc>
          <w:tcPr>
            <w:tcW w:w="402" w:type="pct"/>
          </w:tcPr>
          <w:p w14:paraId="5B5A28BB" w14:textId="77777777" w:rsidR="00F96ED2" w:rsidRDefault="00F96ED2" w:rsidP="00286026">
            <w:pPr>
              <w:rPr>
                <w:rFonts w:ascii="宋体" w:eastAsia="宋体" w:hAnsi="宋体"/>
                <w:b/>
                <w:bCs/>
                <w:sz w:val="21"/>
                <w:szCs w:val="21"/>
              </w:rPr>
            </w:pPr>
          </w:p>
        </w:tc>
        <w:tc>
          <w:tcPr>
            <w:tcW w:w="667" w:type="pct"/>
          </w:tcPr>
          <w:p w14:paraId="05FC361F" w14:textId="2DBA3398" w:rsidR="00F96ED2" w:rsidRPr="0027197D" w:rsidRDefault="00F96ED2" w:rsidP="00286026">
            <w:pPr>
              <w:rPr>
                <w:rFonts w:ascii="宋体" w:eastAsia="宋体" w:hAnsi="宋体"/>
                <w:b/>
                <w:bCs/>
                <w:sz w:val="21"/>
                <w:szCs w:val="21"/>
              </w:rPr>
            </w:pPr>
          </w:p>
        </w:tc>
      </w:tr>
      <w:tr w:rsidR="00F96ED2" w:rsidRPr="0027197D" w14:paraId="6919DB27" w14:textId="3E608133" w:rsidTr="00F96ED2">
        <w:tc>
          <w:tcPr>
            <w:tcW w:w="532" w:type="pct"/>
            <w:shd w:val="clear" w:color="auto" w:fill="auto"/>
            <w:vAlign w:val="center"/>
          </w:tcPr>
          <w:p w14:paraId="2D6F752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11.2.3</w:t>
            </w:r>
          </w:p>
        </w:tc>
        <w:tc>
          <w:tcPr>
            <w:tcW w:w="2195" w:type="pct"/>
            <w:shd w:val="clear" w:color="auto" w:fill="auto"/>
            <w:vAlign w:val="center"/>
          </w:tcPr>
          <w:p w14:paraId="27EEEA22"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不穿拖鞋、短裤进入实验室，不露脚趾</w:t>
            </w:r>
          </w:p>
        </w:tc>
        <w:tc>
          <w:tcPr>
            <w:tcW w:w="402" w:type="pct"/>
            <w:shd w:val="clear" w:color="auto" w:fill="auto"/>
          </w:tcPr>
          <w:p w14:paraId="1398E95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C3C0039"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4E17A33" w14:textId="77777777" w:rsidR="00F96ED2" w:rsidRPr="0027197D" w:rsidRDefault="00F96ED2" w:rsidP="00286026">
            <w:pPr>
              <w:rPr>
                <w:rFonts w:ascii="宋体" w:eastAsia="宋体" w:hAnsi="宋体"/>
                <w:b/>
                <w:bCs/>
                <w:sz w:val="21"/>
                <w:szCs w:val="21"/>
              </w:rPr>
            </w:pPr>
          </w:p>
        </w:tc>
        <w:tc>
          <w:tcPr>
            <w:tcW w:w="402" w:type="pct"/>
          </w:tcPr>
          <w:p w14:paraId="28149E44" w14:textId="77777777" w:rsidR="00F96ED2" w:rsidRDefault="00F96ED2" w:rsidP="00286026">
            <w:pPr>
              <w:rPr>
                <w:rFonts w:ascii="宋体" w:eastAsia="宋体" w:hAnsi="宋体"/>
                <w:b/>
                <w:bCs/>
                <w:sz w:val="21"/>
                <w:szCs w:val="21"/>
              </w:rPr>
            </w:pPr>
          </w:p>
        </w:tc>
        <w:tc>
          <w:tcPr>
            <w:tcW w:w="667" w:type="pct"/>
          </w:tcPr>
          <w:p w14:paraId="17494710" w14:textId="64478DB7" w:rsidR="00F96ED2" w:rsidRPr="0027197D" w:rsidRDefault="00F96ED2" w:rsidP="00286026">
            <w:pPr>
              <w:rPr>
                <w:rFonts w:ascii="宋体" w:eastAsia="宋体" w:hAnsi="宋体"/>
                <w:b/>
                <w:bCs/>
                <w:sz w:val="21"/>
                <w:szCs w:val="21"/>
              </w:rPr>
            </w:pPr>
          </w:p>
        </w:tc>
      </w:tr>
      <w:tr w:rsidR="00F96ED2" w:rsidRPr="0027197D" w14:paraId="4D26D7AB" w14:textId="52AE8DA3" w:rsidTr="00F96ED2">
        <w:tc>
          <w:tcPr>
            <w:tcW w:w="532" w:type="pct"/>
            <w:shd w:val="clear" w:color="auto" w:fill="auto"/>
            <w:vAlign w:val="center"/>
          </w:tcPr>
          <w:p w14:paraId="1FF96533"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11.2.4</w:t>
            </w:r>
          </w:p>
        </w:tc>
        <w:tc>
          <w:tcPr>
            <w:tcW w:w="2195" w:type="pct"/>
            <w:shd w:val="clear" w:color="auto" w:fill="auto"/>
            <w:vAlign w:val="center"/>
          </w:tcPr>
          <w:p w14:paraId="3DAC1CEF"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非实验区（如电梯、办公室、休息室、会议室、餐厅等）无穿戴实验服、实验手套等现象</w:t>
            </w:r>
          </w:p>
        </w:tc>
        <w:tc>
          <w:tcPr>
            <w:tcW w:w="402" w:type="pct"/>
            <w:shd w:val="clear" w:color="auto" w:fill="auto"/>
          </w:tcPr>
          <w:p w14:paraId="0EDEDAA3"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16766294"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56B0868E" w14:textId="77777777" w:rsidR="00F96ED2" w:rsidRPr="0027197D" w:rsidRDefault="00F96ED2" w:rsidP="00286026">
            <w:pPr>
              <w:rPr>
                <w:rFonts w:ascii="宋体" w:eastAsia="宋体" w:hAnsi="宋体"/>
                <w:b/>
                <w:bCs/>
                <w:sz w:val="21"/>
                <w:szCs w:val="21"/>
              </w:rPr>
            </w:pPr>
          </w:p>
        </w:tc>
        <w:tc>
          <w:tcPr>
            <w:tcW w:w="402" w:type="pct"/>
          </w:tcPr>
          <w:p w14:paraId="0D05B21E" w14:textId="77777777" w:rsidR="00F96ED2" w:rsidRDefault="00F96ED2" w:rsidP="00286026">
            <w:pPr>
              <w:rPr>
                <w:rFonts w:ascii="宋体" w:eastAsia="宋体" w:hAnsi="宋体"/>
                <w:b/>
                <w:bCs/>
                <w:sz w:val="21"/>
                <w:szCs w:val="21"/>
              </w:rPr>
            </w:pPr>
          </w:p>
        </w:tc>
        <w:tc>
          <w:tcPr>
            <w:tcW w:w="667" w:type="pct"/>
          </w:tcPr>
          <w:p w14:paraId="0D7C7B30" w14:textId="3CBF2BF2" w:rsidR="00F96ED2" w:rsidRPr="0027197D" w:rsidRDefault="00F96ED2" w:rsidP="00286026">
            <w:pPr>
              <w:rPr>
                <w:rFonts w:ascii="宋体" w:eastAsia="宋体" w:hAnsi="宋体"/>
                <w:b/>
                <w:bCs/>
                <w:sz w:val="21"/>
                <w:szCs w:val="21"/>
              </w:rPr>
            </w:pPr>
          </w:p>
        </w:tc>
      </w:tr>
      <w:tr w:rsidR="00F96ED2" w:rsidRPr="0027197D" w14:paraId="3FB16AE1" w14:textId="3AD04EB2" w:rsidTr="00F96ED2">
        <w:tc>
          <w:tcPr>
            <w:tcW w:w="532" w:type="pct"/>
            <w:shd w:val="clear" w:color="auto" w:fill="auto"/>
            <w:vAlign w:val="center"/>
          </w:tcPr>
          <w:p w14:paraId="662C8C0B"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lastRenderedPageBreak/>
              <w:t>11.2.5</w:t>
            </w:r>
          </w:p>
        </w:tc>
        <w:tc>
          <w:tcPr>
            <w:tcW w:w="2195" w:type="pct"/>
            <w:shd w:val="clear" w:color="auto" w:fill="auto"/>
            <w:vAlign w:val="center"/>
          </w:tcPr>
          <w:p w14:paraId="5605626E" w14:textId="77777777" w:rsidR="00F96ED2" w:rsidRPr="0027197D" w:rsidDel="00CA3CE8" w:rsidRDefault="00F96ED2" w:rsidP="00286026">
            <w:pPr>
              <w:rPr>
                <w:rFonts w:ascii="宋体" w:eastAsia="宋体" w:hAnsi="宋体"/>
                <w:sz w:val="21"/>
                <w:szCs w:val="21"/>
              </w:rPr>
            </w:pPr>
            <w:r w:rsidRPr="0027197D">
              <w:rPr>
                <w:rFonts w:ascii="宋体" w:eastAsia="宋体" w:hAnsi="宋体"/>
                <w:sz w:val="21"/>
                <w:szCs w:val="21"/>
              </w:rPr>
              <w:t>操作机床等旋转设备时，不穿戴长围巾、丝巾、领带等</w:t>
            </w:r>
          </w:p>
        </w:tc>
        <w:tc>
          <w:tcPr>
            <w:tcW w:w="402" w:type="pct"/>
            <w:shd w:val="clear" w:color="auto" w:fill="auto"/>
          </w:tcPr>
          <w:p w14:paraId="279DE709"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6FB50C46"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0FA4C8A0" w14:textId="77777777" w:rsidR="00F96ED2" w:rsidRPr="0027197D" w:rsidRDefault="00F96ED2" w:rsidP="00286026">
            <w:pPr>
              <w:rPr>
                <w:rFonts w:ascii="宋体" w:eastAsia="宋体" w:hAnsi="宋体"/>
                <w:b/>
                <w:bCs/>
                <w:sz w:val="21"/>
                <w:szCs w:val="21"/>
              </w:rPr>
            </w:pPr>
          </w:p>
        </w:tc>
        <w:tc>
          <w:tcPr>
            <w:tcW w:w="402" w:type="pct"/>
          </w:tcPr>
          <w:p w14:paraId="745D98DD" w14:textId="77777777" w:rsidR="00F96ED2" w:rsidRDefault="00F96ED2" w:rsidP="00286026">
            <w:pPr>
              <w:rPr>
                <w:rFonts w:ascii="宋体" w:eastAsia="宋体" w:hAnsi="宋体"/>
                <w:b/>
                <w:bCs/>
                <w:sz w:val="21"/>
                <w:szCs w:val="21"/>
              </w:rPr>
            </w:pPr>
          </w:p>
        </w:tc>
        <w:tc>
          <w:tcPr>
            <w:tcW w:w="667" w:type="pct"/>
          </w:tcPr>
          <w:p w14:paraId="6467CD24" w14:textId="5D7F3693" w:rsidR="00F96ED2" w:rsidRPr="0027197D" w:rsidRDefault="00F96ED2" w:rsidP="00286026">
            <w:pPr>
              <w:rPr>
                <w:rFonts w:ascii="宋体" w:eastAsia="宋体" w:hAnsi="宋体"/>
                <w:b/>
                <w:bCs/>
                <w:sz w:val="21"/>
                <w:szCs w:val="21"/>
              </w:rPr>
            </w:pPr>
          </w:p>
        </w:tc>
      </w:tr>
      <w:tr w:rsidR="00F96ED2" w:rsidRPr="0027197D" w14:paraId="35B8B027" w14:textId="16B0188E" w:rsidTr="00F96ED2">
        <w:trPr>
          <w:trHeight w:val="286"/>
        </w:trPr>
        <w:tc>
          <w:tcPr>
            <w:tcW w:w="532" w:type="pct"/>
            <w:shd w:val="clear" w:color="auto" w:fill="auto"/>
            <w:vAlign w:val="center"/>
          </w:tcPr>
          <w:p w14:paraId="145E21E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11.2.6</w:t>
            </w:r>
          </w:p>
        </w:tc>
        <w:tc>
          <w:tcPr>
            <w:tcW w:w="2195" w:type="pct"/>
            <w:shd w:val="clear" w:color="auto" w:fill="auto"/>
            <w:vAlign w:val="center"/>
          </w:tcPr>
          <w:p w14:paraId="7A46EDBC"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手机、银行卡等不带入高磁场实验室</w:t>
            </w:r>
          </w:p>
        </w:tc>
        <w:tc>
          <w:tcPr>
            <w:tcW w:w="402" w:type="pct"/>
            <w:shd w:val="clear" w:color="auto" w:fill="auto"/>
          </w:tcPr>
          <w:p w14:paraId="0E1B3132"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443B1438"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9838601" w14:textId="77777777" w:rsidR="00F96ED2" w:rsidRPr="0027197D" w:rsidRDefault="00F96ED2" w:rsidP="00286026">
            <w:pPr>
              <w:rPr>
                <w:rFonts w:ascii="宋体" w:eastAsia="宋体" w:hAnsi="宋体"/>
                <w:b/>
                <w:bCs/>
                <w:sz w:val="21"/>
                <w:szCs w:val="21"/>
              </w:rPr>
            </w:pPr>
          </w:p>
        </w:tc>
        <w:tc>
          <w:tcPr>
            <w:tcW w:w="402" w:type="pct"/>
          </w:tcPr>
          <w:p w14:paraId="707ADA82" w14:textId="77777777" w:rsidR="00F96ED2" w:rsidRDefault="00F96ED2" w:rsidP="00286026">
            <w:pPr>
              <w:rPr>
                <w:rFonts w:ascii="宋体" w:eastAsia="宋体" w:hAnsi="宋体"/>
                <w:b/>
                <w:bCs/>
                <w:sz w:val="21"/>
                <w:szCs w:val="21"/>
              </w:rPr>
            </w:pPr>
          </w:p>
        </w:tc>
        <w:tc>
          <w:tcPr>
            <w:tcW w:w="667" w:type="pct"/>
          </w:tcPr>
          <w:p w14:paraId="7CAAC45E" w14:textId="57764D28" w:rsidR="00F96ED2" w:rsidRPr="0027197D" w:rsidRDefault="00F96ED2" w:rsidP="00286026">
            <w:pPr>
              <w:rPr>
                <w:rFonts w:ascii="宋体" w:eastAsia="宋体" w:hAnsi="宋体"/>
                <w:b/>
                <w:bCs/>
                <w:sz w:val="21"/>
                <w:szCs w:val="21"/>
              </w:rPr>
            </w:pPr>
          </w:p>
        </w:tc>
      </w:tr>
      <w:tr w:rsidR="00F96ED2" w:rsidRPr="0027197D" w14:paraId="6985CF56" w14:textId="7176799F" w:rsidTr="00F96ED2">
        <w:tc>
          <w:tcPr>
            <w:tcW w:w="532" w:type="pct"/>
            <w:shd w:val="clear" w:color="auto" w:fill="auto"/>
            <w:vAlign w:val="center"/>
          </w:tcPr>
          <w:p w14:paraId="094A8F34"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11.2.7</w:t>
            </w:r>
          </w:p>
        </w:tc>
        <w:tc>
          <w:tcPr>
            <w:tcW w:w="2195" w:type="pct"/>
            <w:shd w:val="clear" w:color="auto" w:fill="auto"/>
            <w:vAlign w:val="center"/>
          </w:tcPr>
          <w:p w14:paraId="0C6478DD" w14:textId="77777777" w:rsidR="00F96ED2" w:rsidRPr="0027197D" w:rsidRDefault="00F96ED2" w:rsidP="00286026">
            <w:pPr>
              <w:rPr>
                <w:rFonts w:ascii="宋体" w:eastAsia="宋体" w:hAnsi="宋体"/>
                <w:sz w:val="21"/>
                <w:szCs w:val="21"/>
              </w:rPr>
            </w:pPr>
            <w:r w:rsidRPr="0027197D">
              <w:rPr>
                <w:rFonts w:ascii="宋体" w:eastAsia="宋体" w:hAnsi="宋体"/>
                <w:sz w:val="21"/>
                <w:szCs w:val="21"/>
              </w:rPr>
              <w:t>有规范的实验记录</w:t>
            </w:r>
          </w:p>
        </w:tc>
        <w:tc>
          <w:tcPr>
            <w:tcW w:w="402" w:type="pct"/>
            <w:shd w:val="clear" w:color="auto" w:fill="auto"/>
          </w:tcPr>
          <w:p w14:paraId="057D67E4" w14:textId="77777777" w:rsidR="00F96ED2" w:rsidRPr="0027197D" w:rsidRDefault="00F96ED2" w:rsidP="00286026">
            <w:pPr>
              <w:rPr>
                <w:rFonts w:ascii="宋体" w:eastAsia="宋体" w:hAnsi="宋体"/>
                <w:b/>
                <w:bCs/>
                <w:sz w:val="21"/>
                <w:szCs w:val="21"/>
              </w:rPr>
            </w:pPr>
          </w:p>
        </w:tc>
        <w:tc>
          <w:tcPr>
            <w:tcW w:w="400" w:type="pct"/>
            <w:shd w:val="clear" w:color="auto" w:fill="auto"/>
          </w:tcPr>
          <w:p w14:paraId="370752BF" w14:textId="77777777" w:rsidR="00F96ED2" w:rsidRPr="0027197D" w:rsidRDefault="00F96ED2" w:rsidP="00286026">
            <w:pPr>
              <w:rPr>
                <w:rFonts w:ascii="宋体" w:eastAsia="宋体" w:hAnsi="宋体"/>
                <w:b/>
                <w:bCs/>
                <w:sz w:val="21"/>
                <w:szCs w:val="21"/>
              </w:rPr>
            </w:pPr>
          </w:p>
        </w:tc>
        <w:tc>
          <w:tcPr>
            <w:tcW w:w="402" w:type="pct"/>
            <w:shd w:val="clear" w:color="auto" w:fill="auto"/>
          </w:tcPr>
          <w:p w14:paraId="2EFE36B7" w14:textId="77777777" w:rsidR="00F96ED2" w:rsidRPr="0027197D" w:rsidRDefault="00F96ED2" w:rsidP="00286026">
            <w:pPr>
              <w:rPr>
                <w:rFonts w:ascii="宋体" w:eastAsia="宋体" w:hAnsi="宋体"/>
                <w:b/>
                <w:bCs/>
                <w:sz w:val="21"/>
                <w:szCs w:val="21"/>
              </w:rPr>
            </w:pPr>
          </w:p>
        </w:tc>
        <w:tc>
          <w:tcPr>
            <w:tcW w:w="402" w:type="pct"/>
          </w:tcPr>
          <w:p w14:paraId="4ADD196C" w14:textId="77777777" w:rsidR="00F96ED2" w:rsidRDefault="00F96ED2" w:rsidP="00286026">
            <w:pPr>
              <w:rPr>
                <w:rFonts w:ascii="宋体" w:eastAsia="宋体" w:hAnsi="宋体"/>
                <w:b/>
                <w:bCs/>
                <w:sz w:val="21"/>
                <w:szCs w:val="21"/>
              </w:rPr>
            </w:pPr>
          </w:p>
        </w:tc>
        <w:tc>
          <w:tcPr>
            <w:tcW w:w="667" w:type="pct"/>
          </w:tcPr>
          <w:p w14:paraId="6924AEE3" w14:textId="13D0C332" w:rsidR="00F96ED2" w:rsidRPr="0027197D" w:rsidRDefault="00F96ED2" w:rsidP="00286026">
            <w:pPr>
              <w:rPr>
                <w:rFonts w:ascii="宋体" w:eastAsia="宋体" w:hAnsi="宋体"/>
                <w:b/>
                <w:bCs/>
                <w:sz w:val="21"/>
                <w:szCs w:val="21"/>
              </w:rPr>
            </w:pPr>
          </w:p>
        </w:tc>
      </w:tr>
      <w:tr w:rsidR="0064663D" w:rsidRPr="0027197D" w14:paraId="584D151F" w14:textId="4B0483C1" w:rsidTr="0064663D">
        <w:trPr>
          <w:trHeight w:val="4210"/>
        </w:trPr>
        <w:tc>
          <w:tcPr>
            <w:tcW w:w="5000" w:type="pct"/>
            <w:gridSpan w:val="7"/>
            <w:shd w:val="clear" w:color="auto" w:fill="auto"/>
          </w:tcPr>
          <w:p w14:paraId="48CE6817" w14:textId="77777777" w:rsidR="0064663D" w:rsidRPr="0027197D" w:rsidRDefault="0064663D" w:rsidP="00286026">
            <w:pPr>
              <w:rPr>
                <w:rFonts w:ascii="宋体" w:eastAsia="宋体" w:hAnsi="宋体"/>
                <w:b/>
                <w:bCs/>
                <w:sz w:val="21"/>
                <w:szCs w:val="21"/>
              </w:rPr>
            </w:pPr>
            <w:r w:rsidRPr="0027197D">
              <w:rPr>
                <w:rFonts w:ascii="宋体" w:eastAsia="宋体" w:hAnsi="宋体"/>
                <w:b/>
                <w:bCs/>
                <w:sz w:val="21"/>
                <w:szCs w:val="21"/>
              </w:rPr>
              <w:t>执行情况简况：</w:t>
            </w:r>
          </w:p>
          <w:p w14:paraId="317C24FB" w14:textId="77777777" w:rsidR="0064663D" w:rsidRPr="0027197D" w:rsidRDefault="0064663D" w:rsidP="00286026">
            <w:pPr>
              <w:rPr>
                <w:rFonts w:ascii="宋体" w:eastAsia="宋体" w:hAnsi="宋体"/>
                <w:bCs/>
                <w:sz w:val="21"/>
                <w:szCs w:val="21"/>
              </w:rPr>
            </w:pPr>
            <w:r w:rsidRPr="0027197D">
              <w:rPr>
                <w:rFonts w:ascii="宋体" w:eastAsia="宋体" w:hAnsi="宋体"/>
                <w:bCs/>
                <w:sz w:val="21"/>
                <w:szCs w:val="21"/>
              </w:rPr>
              <w:t>请对成功经验做法进行总结，对存在的重大隐患进行排查并提出整改办法等。（可自行增加篇幅）</w:t>
            </w:r>
          </w:p>
          <w:p w14:paraId="65D8CA1B" w14:textId="77777777" w:rsidR="0064663D" w:rsidRDefault="0064663D" w:rsidP="00286026">
            <w:pPr>
              <w:rPr>
                <w:rFonts w:ascii="宋体" w:eastAsia="宋体" w:hAnsi="宋体"/>
                <w:b/>
                <w:bCs/>
                <w:sz w:val="21"/>
                <w:szCs w:val="21"/>
              </w:rPr>
            </w:pPr>
          </w:p>
          <w:p w14:paraId="073F4D25" w14:textId="4E27BF0A" w:rsidR="0064663D" w:rsidRPr="0027197D" w:rsidRDefault="0064663D" w:rsidP="00286026">
            <w:pPr>
              <w:rPr>
                <w:rFonts w:ascii="宋体" w:eastAsia="宋体" w:hAnsi="宋体"/>
                <w:b/>
                <w:bCs/>
                <w:sz w:val="21"/>
                <w:szCs w:val="21"/>
              </w:rPr>
            </w:pPr>
          </w:p>
        </w:tc>
      </w:tr>
    </w:tbl>
    <w:p w14:paraId="20303D1A" w14:textId="77777777" w:rsidR="00286026" w:rsidRPr="00286026" w:rsidRDefault="00286026" w:rsidP="00286026">
      <w:r w:rsidRPr="00286026">
        <w:t>注：请根据实际情况在</w:t>
      </w:r>
      <w:r w:rsidRPr="00286026">
        <w:t>“</w:t>
      </w:r>
      <w:r w:rsidRPr="00286026">
        <w:t>符合</w:t>
      </w:r>
      <w:r w:rsidRPr="00286026">
        <w:t>”</w:t>
      </w:r>
      <w:r w:rsidRPr="00286026">
        <w:t>或</w:t>
      </w:r>
      <w:r w:rsidRPr="00286026">
        <w:t>“</w:t>
      </w:r>
      <w:r w:rsidRPr="00286026">
        <w:t>不符合</w:t>
      </w:r>
      <w:r w:rsidRPr="00286026">
        <w:t>”</w:t>
      </w:r>
      <w:r w:rsidRPr="00286026">
        <w:t>、</w:t>
      </w:r>
      <w:r w:rsidRPr="00286026">
        <w:t>“</w:t>
      </w:r>
      <w:r w:rsidRPr="00286026">
        <w:t>不适用</w:t>
      </w:r>
      <w:r w:rsidRPr="00286026">
        <w:t>”</w:t>
      </w:r>
      <w:r w:rsidRPr="00286026">
        <w:t>栏目中划</w:t>
      </w:r>
      <w:r w:rsidRPr="00286026">
        <w:t>“√”</w:t>
      </w:r>
    </w:p>
    <w:p w14:paraId="75A4C511" w14:textId="77777777" w:rsidR="00286026" w:rsidRPr="00286026" w:rsidRDefault="00286026" w:rsidP="00286026">
      <w:pPr>
        <w:rPr>
          <w:b/>
        </w:rPr>
      </w:pPr>
      <w:r w:rsidRPr="00286026">
        <w:rPr>
          <w:b/>
        </w:rPr>
        <w:t>填表人：</w:t>
      </w:r>
      <w:r w:rsidRPr="00286026">
        <w:rPr>
          <w:b/>
        </w:rPr>
        <w:t xml:space="preserve">            </w:t>
      </w:r>
      <w:r w:rsidRPr="00286026">
        <w:rPr>
          <w:b/>
        </w:rPr>
        <w:t>电话：</w:t>
      </w:r>
      <w:r w:rsidRPr="00286026">
        <w:rPr>
          <w:b/>
        </w:rPr>
        <w:t xml:space="preserve">              </w:t>
      </w:r>
      <w:r w:rsidRPr="00286026">
        <w:rPr>
          <w:b/>
        </w:rPr>
        <w:t>邮箱：</w:t>
      </w:r>
    </w:p>
    <w:p w14:paraId="4D2906F9" w14:textId="77777777" w:rsidR="00286026" w:rsidRPr="00286026" w:rsidRDefault="00286026" w:rsidP="00286026">
      <w:pPr>
        <w:rPr>
          <w:b/>
        </w:rPr>
      </w:pPr>
      <w:r w:rsidRPr="00286026">
        <w:rPr>
          <w:b/>
        </w:rPr>
        <w:t>审核（责任）人（签字）：</w:t>
      </w:r>
      <w:r w:rsidRPr="00286026">
        <w:rPr>
          <w:b/>
        </w:rPr>
        <w:t xml:space="preserve"> </w:t>
      </w:r>
    </w:p>
    <w:p w14:paraId="39FD6A94" w14:textId="77777777" w:rsidR="00286026" w:rsidRPr="00286026" w:rsidRDefault="00286026" w:rsidP="00286026">
      <w:r w:rsidRPr="00286026">
        <w:rPr>
          <w:b/>
        </w:rPr>
        <w:t>填表时间：</w:t>
      </w:r>
    </w:p>
    <w:p w14:paraId="6FA92C46" w14:textId="3CD5E673" w:rsidR="00286026" w:rsidRDefault="00286026"/>
    <w:p w14:paraId="72692D0A" w14:textId="47F1DA1C" w:rsidR="00286026" w:rsidRDefault="00286026">
      <w:bookmarkStart w:id="0" w:name="_GoBack"/>
      <w:bookmarkEnd w:id="0"/>
    </w:p>
    <w:sectPr w:rsidR="00286026" w:rsidSect="0027197D">
      <w:pgSz w:w="12240" w:h="15840"/>
      <w:pgMar w:top="1304" w:right="1701"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F929" w14:textId="77777777" w:rsidR="00B66816" w:rsidRDefault="00B66816" w:rsidP="00072A88">
      <w:pPr>
        <w:spacing w:after="0" w:line="240" w:lineRule="auto"/>
      </w:pPr>
      <w:r>
        <w:separator/>
      </w:r>
    </w:p>
  </w:endnote>
  <w:endnote w:type="continuationSeparator" w:id="0">
    <w:p w14:paraId="29F72C8B" w14:textId="77777777" w:rsidR="00B66816" w:rsidRDefault="00B66816" w:rsidP="0007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32C3D" w14:textId="77777777" w:rsidR="00B66816" w:rsidRDefault="00B66816" w:rsidP="00072A88">
      <w:pPr>
        <w:spacing w:after="0" w:line="240" w:lineRule="auto"/>
      </w:pPr>
      <w:r>
        <w:separator/>
      </w:r>
    </w:p>
  </w:footnote>
  <w:footnote w:type="continuationSeparator" w:id="0">
    <w:p w14:paraId="1E3B7C4D" w14:textId="77777777" w:rsidR="00B66816" w:rsidRDefault="00B66816" w:rsidP="0007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4E"/>
    <w:rsid w:val="00072A88"/>
    <w:rsid w:val="0019154E"/>
    <w:rsid w:val="001C34F4"/>
    <w:rsid w:val="001C7E29"/>
    <w:rsid w:val="0027197D"/>
    <w:rsid w:val="00286026"/>
    <w:rsid w:val="002B73F4"/>
    <w:rsid w:val="002C264A"/>
    <w:rsid w:val="003238A4"/>
    <w:rsid w:val="004218F5"/>
    <w:rsid w:val="00505965"/>
    <w:rsid w:val="00531565"/>
    <w:rsid w:val="00553BBB"/>
    <w:rsid w:val="0064663D"/>
    <w:rsid w:val="00697AFD"/>
    <w:rsid w:val="008404D3"/>
    <w:rsid w:val="00B56087"/>
    <w:rsid w:val="00B66816"/>
    <w:rsid w:val="00B74468"/>
    <w:rsid w:val="00C07EF4"/>
    <w:rsid w:val="00CD0FF5"/>
    <w:rsid w:val="00EE30ED"/>
    <w:rsid w:val="00F9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3CA1A"/>
  <w15:chartTrackingRefBased/>
  <w15:docId w15:val="{FD3C713D-7ABD-44FA-B8EC-6EBE4B6E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86026"/>
    <w:pPr>
      <w:keepNext/>
      <w:keepLines/>
      <w:widowControl w:val="0"/>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link w:val="2Char"/>
    <w:qFormat/>
    <w:rsid w:val="00286026"/>
    <w:pPr>
      <w:spacing w:before="100" w:beforeAutospacing="1" w:after="100" w:afterAutospacing="1" w:line="460" w:lineRule="exact"/>
      <w:outlineLvl w:val="1"/>
    </w:pPr>
    <w:rPr>
      <w:rFonts w:ascii="宋体" w:eastAsia="宋体" w:hAnsi="宋体"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86026"/>
    <w:rPr>
      <w:rFonts w:ascii="Times New Roman" w:eastAsia="宋体" w:hAnsi="Times New Roman" w:cs="Times New Roman"/>
      <w:b/>
      <w:bCs/>
      <w:kern w:val="44"/>
      <w:sz w:val="44"/>
      <w:szCs w:val="44"/>
    </w:rPr>
  </w:style>
  <w:style w:type="character" w:customStyle="1" w:styleId="2Char">
    <w:name w:val="标题 2 Char"/>
    <w:basedOn w:val="a0"/>
    <w:link w:val="2"/>
    <w:rsid w:val="00286026"/>
    <w:rPr>
      <w:rFonts w:ascii="宋体" w:eastAsia="宋体" w:hAnsi="宋体" w:cs="Times New Roman"/>
      <w:b/>
      <w:bCs/>
      <w:sz w:val="36"/>
      <w:szCs w:val="36"/>
    </w:rPr>
  </w:style>
  <w:style w:type="paragraph" w:styleId="a3">
    <w:name w:val="Document Map"/>
    <w:basedOn w:val="a"/>
    <w:link w:val="Char"/>
    <w:semiHidden/>
    <w:rsid w:val="00286026"/>
    <w:pPr>
      <w:widowControl w:val="0"/>
      <w:spacing w:after="0" w:line="240" w:lineRule="auto"/>
      <w:jc w:val="both"/>
    </w:pPr>
    <w:rPr>
      <w:rFonts w:ascii="宋体" w:eastAsia="宋体" w:hAnsi="Times New Roman" w:cs="Times New Roman"/>
      <w:kern w:val="2"/>
      <w:sz w:val="18"/>
      <w:szCs w:val="18"/>
    </w:rPr>
  </w:style>
  <w:style w:type="character" w:customStyle="1" w:styleId="Char">
    <w:name w:val="文档结构图 Char"/>
    <w:basedOn w:val="a0"/>
    <w:link w:val="a3"/>
    <w:semiHidden/>
    <w:rsid w:val="00286026"/>
    <w:rPr>
      <w:rFonts w:ascii="宋体" w:eastAsia="宋体" w:hAnsi="Times New Roman" w:cs="Times New Roman"/>
      <w:kern w:val="2"/>
      <w:sz w:val="18"/>
      <w:szCs w:val="18"/>
    </w:rPr>
  </w:style>
  <w:style w:type="paragraph" w:styleId="a4">
    <w:name w:val="Date"/>
    <w:basedOn w:val="a"/>
    <w:next w:val="a"/>
    <w:link w:val="Char0"/>
    <w:rsid w:val="00286026"/>
    <w:pPr>
      <w:widowControl w:val="0"/>
      <w:spacing w:after="0" w:line="240" w:lineRule="auto"/>
      <w:ind w:leftChars="2500" w:left="100"/>
      <w:jc w:val="both"/>
    </w:pPr>
    <w:rPr>
      <w:rFonts w:ascii="Times New Roman" w:eastAsia="宋体" w:hAnsi="Times New Roman" w:cs="Times New Roman"/>
      <w:kern w:val="2"/>
      <w:sz w:val="21"/>
      <w:szCs w:val="24"/>
    </w:rPr>
  </w:style>
  <w:style w:type="character" w:customStyle="1" w:styleId="Char0">
    <w:name w:val="日期 Char"/>
    <w:basedOn w:val="a0"/>
    <w:link w:val="a4"/>
    <w:rsid w:val="00286026"/>
    <w:rPr>
      <w:rFonts w:ascii="Times New Roman" w:eastAsia="宋体" w:hAnsi="Times New Roman" w:cs="Times New Roman"/>
      <w:kern w:val="2"/>
      <w:sz w:val="21"/>
      <w:szCs w:val="24"/>
    </w:rPr>
  </w:style>
  <w:style w:type="paragraph" w:styleId="a5">
    <w:name w:val="Balloon Text"/>
    <w:basedOn w:val="a"/>
    <w:link w:val="Char1"/>
    <w:semiHidden/>
    <w:rsid w:val="00286026"/>
    <w:pPr>
      <w:widowControl w:val="0"/>
      <w:spacing w:after="0" w:line="240" w:lineRule="auto"/>
      <w:jc w:val="both"/>
    </w:pPr>
    <w:rPr>
      <w:rFonts w:ascii="Times New Roman" w:eastAsia="宋体" w:hAnsi="Times New Roman" w:cs="Times New Roman"/>
      <w:kern w:val="2"/>
      <w:sz w:val="18"/>
      <w:szCs w:val="18"/>
    </w:rPr>
  </w:style>
  <w:style w:type="character" w:customStyle="1" w:styleId="Char1">
    <w:name w:val="批注框文本 Char"/>
    <w:basedOn w:val="a0"/>
    <w:link w:val="a5"/>
    <w:semiHidden/>
    <w:rsid w:val="00286026"/>
    <w:rPr>
      <w:rFonts w:ascii="Times New Roman" w:eastAsia="宋体" w:hAnsi="Times New Roman" w:cs="Times New Roman"/>
      <w:kern w:val="2"/>
      <w:sz w:val="18"/>
      <w:szCs w:val="18"/>
    </w:rPr>
  </w:style>
  <w:style w:type="paragraph" w:styleId="a6">
    <w:name w:val="footer"/>
    <w:basedOn w:val="a"/>
    <w:link w:val="Char2"/>
    <w:rsid w:val="00286026"/>
    <w:pPr>
      <w:widowControl w:val="0"/>
      <w:tabs>
        <w:tab w:val="center" w:pos="4153"/>
        <w:tab w:val="right" w:pos="8306"/>
      </w:tabs>
      <w:snapToGrid w:val="0"/>
      <w:spacing w:after="0" w:line="240" w:lineRule="auto"/>
    </w:pPr>
    <w:rPr>
      <w:rFonts w:ascii="Times New Roman" w:eastAsia="宋体" w:hAnsi="Times New Roman" w:cs="Times New Roman"/>
      <w:kern w:val="2"/>
      <w:sz w:val="18"/>
      <w:szCs w:val="18"/>
    </w:rPr>
  </w:style>
  <w:style w:type="character" w:customStyle="1" w:styleId="Char2">
    <w:name w:val="页脚 Char"/>
    <w:basedOn w:val="a0"/>
    <w:link w:val="a6"/>
    <w:rsid w:val="00286026"/>
    <w:rPr>
      <w:rFonts w:ascii="Times New Roman" w:eastAsia="宋体" w:hAnsi="Times New Roman" w:cs="Times New Roman"/>
      <w:kern w:val="2"/>
      <w:sz w:val="18"/>
      <w:szCs w:val="18"/>
    </w:rPr>
  </w:style>
  <w:style w:type="paragraph" w:styleId="a7">
    <w:name w:val="header"/>
    <w:basedOn w:val="a"/>
    <w:link w:val="Char3"/>
    <w:rsid w:val="00286026"/>
    <w:pPr>
      <w:widowControl w:val="0"/>
      <w:pBdr>
        <w:bottom w:val="single" w:sz="6" w:space="1" w:color="auto"/>
      </w:pBdr>
      <w:tabs>
        <w:tab w:val="center" w:pos="4153"/>
        <w:tab w:val="right" w:pos="8306"/>
      </w:tabs>
      <w:snapToGrid w:val="0"/>
      <w:spacing w:after="0" w:line="240" w:lineRule="auto"/>
      <w:jc w:val="center"/>
    </w:pPr>
    <w:rPr>
      <w:rFonts w:ascii="Times New Roman" w:eastAsia="宋体" w:hAnsi="Times New Roman" w:cs="Times New Roman"/>
      <w:kern w:val="2"/>
      <w:sz w:val="18"/>
      <w:szCs w:val="18"/>
    </w:rPr>
  </w:style>
  <w:style w:type="character" w:customStyle="1" w:styleId="Char3">
    <w:name w:val="页眉 Char"/>
    <w:basedOn w:val="a0"/>
    <w:link w:val="a7"/>
    <w:rsid w:val="00286026"/>
    <w:rPr>
      <w:rFonts w:ascii="Times New Roman" w:eastAsia="宋体" w:hAnsi="Times New Roman" w:cs="Times New Roman"/>
      <w:kern w:val="2"/>
      <w:sz w:val="18"/>
      <w:szCs w:val="18"/>
    </w:rPr>
  </w:style>
  <w:style w:type="paragraph" w:customStyle="1" w:styleId="10">
    <w:name w:val="列出段落1"/>
    <w:basedOn w:val="a"/>
    <w:rsid w:val="00286026"/>
    <w:pPr>
      <w:widowControl w:val="0"/>
      <w:spacing w:after="0" w:line="240" w:lineRule="auto"/>
      <w:ind w:firstLineChars="200" w:firstLine="420"/>
      <w:jc w:val="both"/>
    </w:pPr>
    <w:rPr>
      <w:rFonts w:ascii="Times New Roman" w:eastAsia="宋体" w:hAnsi="Times New Roman" w:cs="Times New Roman"/>
      <w:kern w:val="2"/>
      <w:sz w:val="21"/>
      <w:szCs w:val="24"/>
    </w:rPr>
  </w:style>
  <w:style w:type="paragraph" w:customStyle="1" w:styleId="11">
    <w:name w:val="修订1"/>
    <w:hidden/>
    <w:rsid w:val="00286026"/>
    <w:pPr>
      <w:spacing w:after="0" w:line="240" w:lineRule="auto"/>
    </w:pPr>
    <w:rPr>
      <w:rFonts w:ascii="Times New Roman" w:eastAsia="宋体" w:hAnsi="Times New Roman" w:cs="Times New Roman"/>
      <w:kern w:val="2"/>
      <w:sz w:val="21"/>
      <w:szCs w:val="24"/>
    </w:rPr>
  </w:style>
  <w:style w:type="table" w:styleId="a8">
    <w:name w:val="Table Grid"/>
    <w:basedOn w:val="a1"/>
    <w:rsid w:val="00286026"/>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Char"/>
    <w:rsid w:val="00286026"/>
    <w:pPr>
      <w:widowControl w:val="0"/>
      <w:adjustRightInd w:val="0"/>
      <w:snapToGrid w:val="0"/>
      <w:spacing w:after="0" w:line="360" w:lineRule="auto"/>
      <w:ind w:left="75" w:firstLine="345"/>
      <w:jc w:val="both"/>
      <w:outlineLvl w:val="0"/>
    </w:pPr>
    <w:rPr>
      <w:rFonts w:ascii="宋体" w:eastAsia="宋体" w:hAnsi="宋体" w:cs="Times New Roman"/>
      <w:sz w:val="24"/>
      <w:szCs w:val="21"/>
    </w:rPr>
  </w:style>
  <w:style w:type="character" w:customStyle="1" w:styleId="3Char">
    <w:name w:val="正文文本缩进 3 Char"/>
    <w:basedOn w:val="a0"/>
    <w:link w:val="3"/>
    <w:rsid w:val="00286026"/>
    <w:rPr>
      <w:rFonts w:ascii="宋体" w:eastAsia="宋体" w:hAnsi="宋体" w:cs="Times New Roman"/>
      <w:sz w:val="24"/>
      <w:szCs w:val="21"/>
    </w:rPr>
  </w:style>
  <w:style w:type="paragraph" w:customStyle="1" w:styleId="reader-word-layerreader-word-s19-13">
    <w:name w:val="reader-word-layer reader-word-s19-13"/>
    <w:basedOn w:val="a"/>
    <w:rsid w:val="00286026"/>
    <w:pPr>
      <w:spacing w:before="100" w:beforeAutospacing="1" w:after="100" w:afterAutospacing="1" w:line="460" w:lineRule="exact"/>
    </w:pPr>
    <w:rPr>
      <w:rFonts w:ascii="宋体" w:eastAsia="宋体" w:hAnsi="宋体" w:cs="宋体"/>
      <w:sz w:val="24"/>
      <w:szCs w:val="24"/>
    </w:rPr>
  </w:style>
  <w:style w:type="paragraph" w:customStyle="1" w:styleId="reader-word-layerreader-word-s19-5">
    <w:name w:val="reader-word-layer reader-word-s19-5"/>
    <w:basedOn w:val="a"/>
    <w:rsid w:val="00286026"/>
    <w:pPr>
      <w:spacing w:before="100" w:beforeAutospacing="1" w:after="100" w:afterAutospacing="1" w:line="460" w:lineRule="exact"/>
    </w:pPr>
    <w:rPr>
      <w:rFonts w:ascii="宋体" w:eastAsia="宋体" w:hAnsi="宋体" w:cs="宋体"/>
      <w:sz w:val="24"/>
      <w:szCs w:val="24"/>
    </w:rPr>
  </w:style>
  <w:style w:type="paragraph" w:styleId="a9">
    <w:name w:val="caption"/>
    <w:basedOn w:val="a"/>
    <w:next w:val="a"/>
    <w:qFormat/>
    <w:rsid w:val="00286026"/>
    <w:pPr>
      <w:widowControl w:val="0"/>
      <w:spacing w:before="152" w:line="460" w:lineRule="exact"/>
      <w:jc w:val="both"/>
    </w:pPr>
    <w:rPr>
      <w:rFonts w:ascii="Arial" w:eastAsia="黑体" w:hAnsi="Arial" w:cs="Times New Roman"/>
      <w:kern w:val="2"/>
      <w:sz w:val="21"/>
      <w:szCs w:val="20"/>
    </w:rPr>
  </w:style>
  <w:style w:type="paragraph" w:styleId="aa">
    <w:name w:val="Body Text Indent"/>
    <w:basedOn w:val="a"/>
    <w:link w:val="Char4"/>
    <w:rsid w:val="00286026"/>
    <w:pPr>
      <w:widowControl w:val="0"/>
      <w:spacing w:after="0" w:line="460" w:lineRule="exact"/>
      <w:ind w:firstLine="630"/>
      <w:jc w:val="both"/>
    </w:pPr>
    <w:rPr>
      <w:rFonts w:ascii="仿宋_GB2312" w:eastAsia="仿宋_GB2312" w:hAnsi="Times New Roman" w:cs="Times New Roman"/>
      <w:kern w:val="2"/>
      <w:sz w:val="32"/>
      <w:szCs w:val="20"/>
    </w:rPr>
  </w:style>
  <w:style w:type="character" w:customStyle="1" w:styleId="Char4">
    <w:name w:val="正文文本缩进 Char"/>
    <w:basedOn w:val="a0"/>
    <w:link w:val="aa"/>
    <w:rsid w:val="00286026"/>
    <w:rPr>
      <w:rFonts w:ascii="仿宋_GB2312" w:eastAsia="仿宋_GB2312" w:hAnsi="Times New Roman" w:cs="Times New Roman"/>
      <w:kern w:val="2"/>
      <w:sz w:val="32"/>
      <w:szCs w:val="20"/>
    </w:rPr>
  </w:style>
  <w:style w:type="character" w:styleId="ab">
    <w:name w:val="page number"/>
    <w:rsid w:val="00286026"/>
    <w:rPr>
      <w:rFonts w:cs="Times New Roman"/>
    </w:rPr>
  </w:style>
  <w:style w:type="paragraph" w:customStyle="1" w:styleId="ac">
    <w:name w:val="大标题"/>
    <w:basedOn w:val="a"/>
    <w:rsid w:val="00286026"/>
    <w:pPr>
      <w:widowControl w:val="0"/>
      <w:adjustRightInd w:val="0"/>
      <w:spacing w:before="2840" w:after="0" w:line="320" w:lineRule="atLeast"/>
      <w:jc w:val="center"/>
      <w:textAlignment w:val="bottom"/>
    </w:pPr>
    <w:rPr>
      <w:rFonts w:ascii="Times New Roman" w:eastAsia="文鼎大标宋简" w:hAnsi="Times New Roman" w:cs="Times New Roman"/>
      <w:sz w:val="36"/>
      <w:szCs w:val="20"/>
    </w:rPr>
  </w:style>
  <w:style w:type="paragraph" w:customStyle="1" w:styleId="ad">
    <w:name w:val="主题词"/>
    <w:basedOn w:val="a"/>
    <w:rsid w:val="00286026"/>
    <w:pPr>
      <w:widowControl w:val="0"/>
      <w:adjustRightInd w:val="0"/>
      <w:spacing w:after="0" w:line="440" w:lineRule="atLeast"/>
      <w:textAlignment w:val="bottom"/>
    </w:pPr>
    <w:rPr>
      <w:rFonts w:ascii="Times New Roman" w:eastAsia="黑体" w:hAnsi="Times New Roman" w:cs="Times New Roman"/>
      <w:sz w:val="28"/>
      <w:szCs w:val="20"/>
    </w:rPr>
  </w:style>
  <w:style w:type="paragraph" w:customStyle="1" w:styleId="ae">
    <w:name w:val="函号"/>
    <w:basedOn w:val="a"/>
    <w:rsid w:val="00286026"/>
    <w:pPr>
      <w:widowControl w:val="0"/>
      <w:adjustRightInd w:val="0"/>
      <w:spacing w:after="0" w:line="440" w:lineRule="atLeast"/>
      <w:jc w:val="right"/>
      <w:textAlignment w:val="bottom"/>
    </w:pPr>
    <w:rPr>
      <w:rFonts w:ascii="Times New Roman" w:eastAsia="仿宋_GB2312" w:hAnsi="Times New Roman" w:cs="Times New Roman"/>
      <w:sz w:val="28"/>
      <w:szCs w:val="20"/>
    </w:rPr>
  </w:style>
  <w:style w:type="paragraph" w:styleId="20">
    <w:name w:val="Body Text Indent 2"/>
    <w:basedOn w:val="a"/>
    <w:link w:val="2Char0"/>
    <w:rsid w:val="00286026"/>
    <w:pPr>
      <w:widowControl w:val="0"/>
      <w:tabs>
        <w:tab w:val="left" w:pos="1809"/>
      </w:tabs>
      <w:adjustRightInd w:val="0"/>
      <w:spacing w:after="0" w:line="480" w:lineRule="exact"/>
      <w:ind w:firstLine="555"/>
      <w:textAlignment w:val="bottom"/>
    </w:pPr>
    <w:rPr>
      <w:rFonts w:ascii="仿宋_GB2312" w:eastAsia="仿宋_GB2312" w:hAnsi="Times New Roman" w:cs="Times New Roman"/>
      <w:sz w:val="28"/>
      <w:szCs w:val="20"/>
    </w:rPr>
  </w:style>
  <w:style w:type="character" w:customStyle="1" w:styleId="2Char0">
    <w:name w:val="正文文本缩进 2 Char"/>
    <w:basedOn w:val="a0"/>
    <w:link w:val="20"/>
    <w:rsid w:val="00286026"/>
    <w:rPr>
      <w:rFonts w:ascii="仿宋_GB2312" w:eastAsia="仿宋_GB2312" w:hAnsi="Times New Roman" w:cs="Times New Roman"/>
      <w:sz w:val="28"/>
      <w:szCs w:val="20"/>
    </w:rPr>
  </w:style>
  <w:style w:type="paragraph" w:customStyle="1" w:styleId="af">
    <w:name w:val="文号"/>
    <w:basedOn w:val="a"/>
    <w:rsid w:val="00286026"/>
    <w:pPr>
      <w:widowControl w:val="0"/>
      <w:adjustRightInd w:val="0"/>
      <w:spacing w:before="2550" w:after="0" w:line="360" w:lineRule="atLeast"/>
      <w:jc w:val="center"/>
      <w:textAlignment w:val="baseline"/>
    </w:pPr>
    <w:rPr>
      <w:rFonts w:ascii="Times New Roman" w:eastAsia="仿宋_GB2312" w:hAnsi="Times New Roman" w:cs="Times New Roman"/>
      <w:sz w:val="28"/>
      <w:szCs w:val="20"/>
    </w:rPr>
  </w:style>
  <w:style w:type="paragraph" w:styleId="af0">
    <w:name w:val="Plain Text"/>
    <w:basedOn w:val="a"/>
    <w:link w:val="Char5"/>
    <w:rsid w:val="00286026"/>
    <w:pPr>
      <w:widowControl w:val="0"/>
      <w:spacing w:after="0" w:line="460" w:lineRule="exact"/>
      <w:jc w:val="both"/>
    </w:pPr>
    <w:rPr>
      <w:rFonts w:ascii="宋体" w:eastAsia="宋体" w:hAnsi="Courier New" w:cs="Times New Roman"/>
      <w:kern w:val="2"/>
      <w:sz w:val="21"/>
      <w:szCs w:val="20"/>
    </w:rPr>
  </w:style>
  <w:style w:type="character" w:customStyle="1" w:styleId="Char5">
    <w:name w:val="纯文本 Char"/>
    <w:basedOn w:val="a0"/>
    <w:link w:val="af0"/>
    <w:rsid w:val="00286026"/>
    <w:rPr>
      <w:rFonts w:ascii="宋体" w:eastAsia="宋体" w:hAnsi="Courier New" w:cs="Times New Roman"/>
      <w:kern w:val="2"/>
      <w:sz w:val="21"/>
      <w:szCs w:val="20"/>
    </w:rPr>
  </w:style>
  <w:style w:type="paragraph" w:styleId="af1">
    <w:name w:val="Body Text"/>
    <w:basedOn w:val="a"/>
    <w:link w:val="Char6"/>
    <w:rsid w:val="00286026"/>
    <w:pPr>
      <w:widowControl w:val="0"/>
      <w:spacing w:after="0" w:line="380" w:lineRule="exact"/>
      <w:jc w:val="both"/>
    </w:pPr>
    <w:rPr>
      <w:rFonts w:ascii="Times New Roman" w:eastAsia="仿宋_GB2312" w:hAnsi="Times New Roman" w:cs="Times New Roman"/>
      <w:kern w:val="2"/>
      <w:sz w:val="28"/>
      <w:szCs w:val="20"/>
    </w:rPr>
  </w:style>
  <w:style w:type="character" w:customStyle="1" w:styleId="Char6">
    <w:name w:val="正文文本 Char"/>
    <w:basedOn w:val="a0"/>
    <w:link w:val="af1"/>
    <w:rsid w:val="00286026"/>
    <w:rPr>
      <w:rFonts w:ascii="Times New Roman" w:eastAsia="仿宋_GB2312" w:hAnsi="Times New Roman" w:cs="Times New Roman"/>
      <w:kern w:val="2"/>
      <w:sz w:val="28"/>
      <w:szCs w:val="20"/>
    </w:rPr>
  </w:style>
  <w:style w:type="character" w:customStyle="1" w:styleId="unnamed2">
    <w:name w:val="unnamed2"/>
    <w:rsid w:val="00286026"/>
    <w:rPr>
      <w:rFonts w:cs="Times New Roman"/>
    </w:rPr>
  </w:style>
  <w:style w:type="character" w:styleId="af2">
    <w:name w:val="Hyperlink"/>
    <w:rsid w:val="00286026"/>
    <w:rPr>
      <w:rFonts w:cs="Times New Roman"/>
      <w:color w:val="1B227E"/>
      <w:u w:val="none"/>
      <w:effect w:val="none"/>
    </w:rPr>
  </w:style>
  <w:style w:type="paragraph" w:styleId="af3">
    <w:name w:val="Normal (Web)"/>
    <w:basedOn w:val="a"/>
    <w:rsid w:val="00286026"/>
    <w:pPr>
      <w:spacing w:before="100" w:beforeAutospacing="1" w:after="100" w:afterAutospacing="1" w:line="460" w:lineRule="exact"/>
    </w:pPr>
    <w:rPr>
      <w:rFonts w:ascii="宋体" w:eastAsia="宋体" w:hAnsi="宋体" w:cs="Times New Roman"/>
      <w:sz w:val="24"/>
      <w:szCs w:val="24"/>
    </w:rPr>
  </w:style>
  <w:style w:type="character" w:styleId="af4">
    <w:name w:val="FollowedHyperlink"/>
    <w:rsid w:val="00286026"/>
    <w:rPr>
      <w:rFonts w:cs="Times New Roman"/>
      <w:color w:val="800080"/>
      <w:u w:val="single"/>
    </w:rPr>
  </w:style>
  <w:style w:type="character" w:customStyle="1" w:styleId="high-light-bg4">
    <w:name w:val="high-light-bg4"/>
    <w:rsid w:val="00286026"/>
    <w:rPr>
      <w:rFonts w:cs="Times New Roman"/>
    </w:rPr>
  </w:style>
  <w:style w:type="paragraph" w:customStyle="1" w:styleId="ordinary-output">
    <w:name w:val="ordinary-output"/>
    <w:basedOn w:val="a"/>
    <w:rsid w:val="00286026"/>
    <w:pPr>
      <w:spacing w:before="100" w:beforeAutospacing="1" w:after="75" w:line="330" w:lineRule="atLeast"/>
    </w:pPr>
    <w:rPr>
      <w:rFonts w:ascii="宋体" w:eastAsia="宋体" w:hAnsi="宋体" w:cs="宋体"/>
      <w:color w:val="333333"/>
      <w:sz w:val="27"/>
      <w:szCs w:val="27"/>
    </w:rPr>
  </w:style>
  <w:style w:type="character" w:customStyle="1" w:styleId="edited2">
    <w:name w:val="edited2"/>
    <w:rsid w:val="00286026"/>
    <w:rPr>
      <w:rFonts w:cs="Times New Roman"/>
    </w:rPr>
  </w:style>
  <w:style w:type="character" w:styleId="af5">
    <w:name w:val="footnote reference"/>
    <w:semiHidden/>
    <w:rsid w:val="00286026"/>
    <w:rPr>
      <w:rFonts w:cs="Times New Roman"/>
      <w:vertAlign w:val="superscript"/>
    </w:rPr>
  </w:style>
  <w:style w:type="character" w:styleId="af6">
    <w:name w:val="annotation reference"/>
    <w:semiHidden/>
    <w:rsid w:val="00286026"/>
    <w:rPr>
      <w:rFonts w:cs="Times New Roman"/>
      <w:sz w:val="21"/>
      <w:szCs w:val="21"/>
    </w:rPr>
  </w:style>
  <w:style w:type="paragraph" w:styleId="af7">
    <w:name w:val="annotation text"/>
    <w:basedOn w:val="a"/>
    <w:link w:val="Char7"/>
    <w:semiHidden/>
    <w:rsid w:val="00286026"/>
    <w:pPr>
      <w:widowControl w:val="0"/>
      <w:spacing w:after="0" w:line="460" w:lineRule="exact"/>
    </w:pPr>
    <w:rPr>
      <w:rFonts w:ascii="Calibri" w:eastAsia="宋体" w:hAnsi="Calibri" w:cs="Calibri"/>
      <w:kern w:val="2"/>
      <w:sz w:val="21"/>
      <w:szCs w:val="21"/>
    </w:rPr>
  </w:style>
  <w:style w:type="character" w:customStyle="1" w:styleId="Char7">
    <w:name w:val="批注文字 Char"/>
    <w:basedOn w:val="a0"/>
    <w:link w:val="af7"/>
    <w:semiHidden/>
    <w:rsid w:val="00286026"/>
    <w:rPr>
      <w:rFonts w:ascii="Calibri" w:eastAsia="宋体" w:hAnsi="Calibri" w:cs="Calibri"/>
      <w:kern w:val="2"/>
      <w:sz w:val="21"/>
      <w:szCs w:val="21"/>
    </w:rPr>
  </w:style>
  <w:style w:type="paragraph" w:styleId="af8">
    <w:name w:val="annotation subject"/>
    <w:basedOn w:val="af7"/>
    <w:next w:val="af7"/>
    <w:link w:val="Char8"/>
    <w:semiHidden/>
    <w:rsid w:val="00286026"/>
    <w:rPr>
      <w:b/>
      <w:bCs/>
    </w:rPr>
  </w:style>
  <w:style w:type="character" w:customStyle="1" w:styleId="Char8">
    <w:name w:val="批注主题 Char"/>
    <w:basedOn w:val="Char7"/>
    <w:link w:val="af8"/>
    <w:semiHidden/>
    <w:rsid w:val="00286026"/>
    <w:rPr>
      <w:rFonts w:ascii="Calibri" w:eastAsia="宋体" w:hAnsi="Calibri" w:cs="Calibri"/>
      <w:b/>
      <w:bCs/>
      <w:kern w:val="2"/>
      <w:sz w:val="21"/>
      <w:szCs w:val="21"/>
    </w:rPr>
  </w:style>
  <w:style w:type="paragraph" w:styleId="af9">
    <w:name w:val="Revision"/>
    <w:hidden/>
    <w:uiPriority w:val="99"/>
    <w:semiHidden/>
    <w:rsid w:val="00286026"/>
    <w:pPr>
      <w:spacing w:after="0" w:line="240" w:lineRule="auto"/>
    </w:pP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liao江南</dc:creator>
  <cp:keywords/>
  <dc:description/>
  <cp:lastModifiedBy>南瓜</cp:lastModifiedBy>
  <cp:revision>3</cp:revision>
  <cp:lastPrinted>2016-09-01T02:15:00Z</cp:lastPrinted>
  <dcterms:created xsi:type="dcterms:W3CDTF">2016-09-01T08:58:00Z</dcterms:created>
  <dcterms:modified xsi:type="dcterms:W3CDTF">2016-09-01T09:17:00Z</dcterms:modified>
</cp:coreProperties>
</file>