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0ED" w:rsidRDefault="00DC1874">
      <w:pPr>
        <w:spacing w:line="360" w:lineRule="auto"/>
        <w:jc w:val="center"/>
        <w:rPr>
          <w:rFonts w:ascii="黑体" w:eastAsia="黑体" w:hAnsi="黑体"/>
          <w:b/>
          <w:bCs/>
          <w:sz w:val="32"/>
          <w:szCs w:val="32"/>
        </w:rPr>
      </w:pPr>
      <w:r>
        <w:rPr>
          <w:rFonts w:ascii="黑体" w:eastAsia="黑体" w:hAnsi="黑体" w:hint="eastAsia"/>
          <w:b/>
          <w:bCs/>
          <w:sz w:val="32"/>
          <w:szCs w:val="32"/>
        </w:rPr>
        <w:t>关于生命科学学院本科生第二期培优计划</w:t>
      </w:r>
    </w:p>
    <w:p w:rsidR="005400ED" w:rsidRDefault="00DC1874">
      <w:pPr>
        <w:spacing w:line="360" w:lineRule="auto"/>
        <w:jc w:val="center"/>
        <w:rPr>
          <w:rFonts w:ascii="黑体" w:eastAsia="黑体" w:hAnsi="黑体"/>
          <w:b/>
          <w:bCs/>
          <w:sz w:val="32"/>
          <w:szCs w:val="32"/>
        </w:rPr>
      </w:pPr>
      <w:r>
        <w:rPr>
          <w:rFonts w:ascii="黑体" w:eastAsia="黑体" w:hAnsi="黑体" w:hint="eastAsia"/>
          <w:b/>
          <w:bCs/>
          <w:sz w:val="32"/>
          <w:szCs w:val="32"/>
        </w:rPr>
        <w:t>成功立项名单的</w:t>
      </w:r>
      <w:r>
        <w:rPr>
          <w:rFonts w:ascii="黑体" w:eastAsia="黑体" w:hAnsi="黑体" w:hint="eastAsia"/>
          <w:b/>
          <w:bCs/>
          <w:sz w:val="32"/>
          <w:szCs w:val="32"/>
        </w:rPr>
        <w:t>公示</w:t>
      </w:r>
    </w:p>
    <w:p w:rsidR="005400ED" w:rsidRDefault="00DC1874">
      <w:pPr>
        <w:spacing w:line="360" w:lineRule="auto"/>
        <w:rPr>
          <w:sz w:val="24"/>
          <w:szCs w:val="32"/>
        </w:rPr>
      </w:pPr>
      <w:r>
        <w:rPr>
          <w:rFonts w:hint="eastAsia"/>
          <w:sz w:val="24"/>
          <w:szCs w:val="32"/>
        </w:rPr>
        <w:t>各</w:t>
      </w:r>
      <w:r w:rsidR="00D20C75">
        <w:rPr>
          <w:rFonts w:hint="eastAsia"/>
          <w:sz w:val="24"/>
          <w:szCs w:val="32"/>
        </w:rPr>
        <w:t>位老师、</w:t>
      </w:r>
      <w:r>
        <w:rPr>
          <w:rFonts w:hint="eastAsia"/>
          <w:sz w:val="24"/>
          <w:szCs w:val="32"/>
        </w:rPr>
        <w:t>同学</w:t>
      </w:r>
      <w:r>
        <w:rPr>
          <w:rFonts w:hint="eastAsia"/>
          <w:sz w:val="24"/>
          <w:szCs w:val="32"/>
        </w:rPr>
        <w:t>：</w:t>
      </w:r>
    </w:p>
    <w:p w:rsidR="005400ED" w:rsidRDefault="00DC1874" w:rsidP="00D20C75">
      <w:pPr>
        <w:spacing w:line="360" w:lineRule="auto"/>
        <w:ind w:firstLineChars="200" w:firstLine="480"/>
      </w:pPr>
      <w:r>
        <w:rPr>
          <w:rFonts w:hint="eastAsia"/>
          <w:sz w:val="24"/>
          <w:szCs w:val="32"/>
        </w:rPr>
        <w:t>经</w:t>
      </w:r>
      <w:r>
        <w:rPr>
          <w:rFonts w:hint="eastAsia"/>
          <w:sz w:val="24"/>
          <w:szCs w:val="32"/>
        </w:rPr>
        <w:t>导师</w:t>
      </w:r>
      <w:r w:rsidR="00D20C75">
        <w:rPr>
          <w:rFonts w:hint="eastAsia"/>
          <w:sz w:val="24"/>
          <w:szCs w:val="32"/>
        </w:rPr>
        <w:t>选题、</w:t>
      </w:r>
      <w:r>
        <w:rPr>
          <w:rFonts w:ascii="宋体" w:eastAsia="宋体" w:hAnsi="宋体" w:cs="宋体" w:hint="eastAsia"/>
          <w:sz w:val="24"/>
        </w:rPr>
        <w:t>学生</w:t>
      </w:r>
      <w:r w:rsidR="00D20C75">
        <w:rPr>
          <w:rFonts w:ascii="宋体" w:eastAsia="宋体" w:hAnsi="宋体" w:cs="宋体" w:hint="eastAsia"/>
          <w:sz w:val="24"/>
        </w:rPr>
        <w:t>申报、筛选</w:t>
      </w:r>
      <w:r>
        <w:rPr>
          <w:rFonts w:ascii="宋体" w:eastAsia="宋体" w:hAnsi="宋体" w:cs="宋体" w:hint="eastAsia"/>
          <w:sz w:val="24"/>
        </w:rPr>
        <w:t>团队</w:t>
      </w:r>
      <w:r w:rsidR="00D20C75">
        <w:rPr>
          <w:rFonts w:ascii="宋体" w:eastAsia="宋体" w:hAnsi="宋体" w:cs="宋体" w:hint="eastAsia"/>
          <w:sz w:val="24"/>
        </w:rPr>
        <w:t>、撰写申报书</w:t>
      </w:r>
      <w:r>
        <w:rPr>
          <w:rFonts w:ascii="宋体" w:eastAsia="宋体" w:hAnsi="宋体" w:cs="宋体" w:hint="eastAsia"/>
          <w:sz w:val="24"/>
        </w:rPr>
        <w:t>后，我院</w:t>
      </w:r>
      <w:r w:rsidR="00D20C75">
        <w:rPr>
          <w:rFonts w:ascii="宋体" w:eastAsia="宋体" w:hAnsi="宋体" w:cs="宋体" w:hint="eastAsia"/>
          <w:sz w:val="24"/>
        </w:rPr>
        <w:t>特邀请</w:t>
      </w:r>
      <w:r>
        <w:rPr>
          <w:rFonts w:ascii="宋体" w:eastAsia="宋体" w:hAnsi="宋体" w:cs="宋体" w:hint="eastAsia"/>
          <w:sz w:val="24"/>
        </w:rPr>
        <w:t>6</w:t>
      </w:r>
      <w:r>
        <w:rPr>
          <w:rFonts w:ascii="宋体" w:eastAsia="宋体" w:hAnsi="宋体" w:cs="宋体" w:hint="eastAsia"/>
          <w:sz w:val="24"/>
        </w:rPr>
        <w:t>位</w:t>
      </w:r>
      <w:r w:rsidR="00D20C75">
        <w:rPr>
          <w:rFonts w:hint="eastAsia"/>
          <w:sz w:val="24"/>
          <w:szCs w:val="32"/>
        </w:rPr>
        <w:t>资深专业老师对本科生第二期培优计划</w:t>
      </w:r>
      <w:r w:rsidR="00D20C75">
        <w:rPr>
          <w:rFonts w:hint="eastAsia"/>
          <w:sz w:val="24"/>
          <w:szCs w:val="32"/>
        </w:rPr>
        <w:t>68</w:t>
      </w:r>
      <w:r w:rsidR="00D20C75">
        <w:rPr>
          <w:rFonts w:hint="eastAsia"/>
          <w:sz w:val="24"/>
          <w:szCs w:val="32"/>
        </w:rPr>
        <w:t>份申报书</w:t>
      </w:r>
      <w:r>
        <w:rPr>
          <w:rFonts w:hint="eastAsia"/>
          <w:sz w:val="24"/>
          <w:szCs w:val="32"/>
        </w:rPr>
        <w:t>进行了客观公正的评审</w:t>
      </w:r>
      <w:r w:rsidR="00D20C75">
        <w:rPr>
          <w:rFonts w:hint="eastAsia"/>
          <w:sz w:val="24"/>
          <w:szCs w:val="32"/>
        </w:rPr>
        <w:t>（全部匿名打分）</w:t>
      </w:r>
      <w:r>
        <w:rPr>
          <w:rFonts w:hint="eastAsia"/>
          <w:sz w:val="24"/>
          <w:szCs w:val="32"/>
        </w:rPr>
        <w:t>，最终学院综合各方意见</w:t>
      </w:r>
      <w:r>
        <w:rPr>
          <w:rFonts w:hint="eastAsia"/>
          <w:sz w:val="24"/>
          <w:szCs w:val="32"/>
        </w:rPr>
        <w:t>，拟</w:t>
      </w:r>
      <w:r>
        <w:rPr>
          <w:rFonts w:hint="eastAsia"/>
          <w:sz w:val="24"/>
          <w:szCs w:val="32"/>
        </w:rPr>
        <w:t>资助</w:t>
      </w:r>
      <w:r>
        <w:rPr>
          <w:rFonts w:hint="eastAsia"/>
          <w:sz w:val="24"/>
          <w:szCs w:val="32"/>
        </w:rPr>
        <w:t>以下</w:t>
      </w:r>
      <w:r>
        <w:rPr>
          <w:rFonts w:hint="eastAsia"/>
          <w:sz w:val="24"/>
          <w:szCs w:val="32"/>
        </w:rPr>
        <w:t>55</w:t>
      </w:r>
      <w:r>
        <w:rPr>
          <w:rFonts w:hint="eastAsia"/>
          <w:sz w:val="24"/>
          <w:szCs w:val="32"/>
        </w:rPr>
        <w:t>个项目</w:t>
      </w:r>
      <w:r>
        <w:rPr>
          <w:rFonts w:hint="eastAsia"/>
          <w:sz w:val="24"/>
          <w:szCs w:val="32"/>
        </w:rPr>
        <w:t>为生命科学学院本科生第二期培优计划</w:t>
      </w:r>
      <w:r>
        <w:rPr>
          <w:rFonts w:hint="eastAsia"/>
          <w:sz w:val="24"/>
          <w:szCs w:val="32"/>
        </w:rPr>
        <w:t>项目</w:t>
      </w:r>
      <w:r>
        <w:rPr>
          <w:rFonts w:hint="eastAsia"/>
          <w:sz w:val="24"/>
          <w:szCs w:val="32"/>
        </w:rPr>
        <w:t>，现予以公示，具体名单如下：</w:t>
      </w:r>
    </w:p>
    <w:p w:rsidR="005400ED" w:rsidRDefault="005400ED">
      <w:pPr>
        <w:spacing w:line="360" w:lineRule="auto"/>
      </w:pPr>
    </w:p>
    <w:tbl>
      <w:tblPr>
        <w:tblStyle w:val="a7"/>
        <w:tblW w:w="8629" w:type="dxa"/>
        <w:jc w:val="center"/>
        <w:tblInd w:w="-9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39"/>
        <w:gridCol w:w="3284"/>
        <w:gridCol w:w="960"/>
        <w:gridCol w:w="1020"/>
        <w:gridCol w:w="1906"/>
        <w:gridCol w:w="720"/>
      </w:tblGrid>
      <w:tr w:rsidR="005400ED">
        <w:trPr>
          <w:jc w:val="center"/>
        </w:trPr>
        <w:tc>
          <w:tcPr>
            <w:tcW w:w="739" w:type="dxa"/>
            <w:vAlign w:val="center"/>
          </w:tcPr>
          <w:p w:rsidR="005400ED" w:rsidRDefault="00DC1874">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项目编号</w:t>
            </w:r>
          </w:p>
        </w:tc>
        <w:tc>
          <w:tcPr>
            <w:tcW w:w="3284" w:type="dxa"/>
            <w:vAlign w:val="center"/>
          </w:tcPr>
          <w:p w:rsidR="005400ED" w:rsidRDefault="00DC1874">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课题名称</w:t>
            </w:r>
          </w:p>
        </w:tc>
        <w:tc>
          <w:tcPr>
            <w:tcW w:w="960" w:type="dxa"/>
            <w:vAlign w:val="center"/>
          </w:tcPr>
          <w:p w:rsidR="005400ED" w:rsidRDefault="00DC1874">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导师</w:t>
            </w:r>
          </w:p>
        </w:tc>
        <w:tc>
          <w:tcPr>
            <w:tcW w:w="1020" w:type="dxa"/>
            <w:vAlign w:val="center"/>
          </w:tcPr>
          <w:p w:rsidR="005400ED" w:rsidRDefault="00DC1874">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负责人</w:t>
            </w:r>
          </w:p>
        </w:tc>
        <w:tc>
          <w:tcPr>
            <w:tcW w:w="1906" w:type="dxa"/>
            <w:vAlign w:val="center"/>
          </w:tcPr>
          <w:p w:rsidR="005400ED" w:rsidRDefault="00DC1874">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成员</w:t>
            </w:r>
          </w:p>
        </w:tc>
        <w:tc>
          <w:tcPr>
            <w:tcW w:w="720" w:type="dxa"/>
            <w:vAlign w:val="center"/>
          </w:tcPr>
          <w:p w:rsidR="005400ED" w:rsidRDefault="00DC1874">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资助经费</w:t>
            </w:r>
          </w:p>
        </w:tc>
      </w:tr>
      <w:tr w:rsidR="005400ED">
        <w:trPr>
          <w:trHeight w:val="1136"/>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204</w:t>
            </w:r>
          </w:p>
        </w:tc>
        <w:tc>
          <w:tcPr>
            <w:tcW w:w="3284" w:type="dxa"/>
            <w:tcBorders>
              <w:right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玉米草分蘖基因</w:t>
            </w:r>
            <w:r>
              <w:rPr>
                <w:rFonts w:asciiTheme="minorEastAsia" w:hAnsiTheme="minorEastAsia" w:cstheme="minorEastAsia" w:hint="eastAsia"/>
                <w:color w:val="000000"/>
                <w:kern w:val="0"/>
                <w:sz w:val="24"/>
                <w:lang/>
              </w:rPr>
              <w:t>TB1</w:t>
            </w:r>
            <w:r>
              <w:rPr>
                <w:rFonts w:asciiTheme="minorEastAsia" w:hAnsiTheme="minorEastAsia" w:cstheme="minorEastAsia" w:hint="eastAsia"/>
                <w:color w:val="000000"/>
                <w:kern w:val="0"/>
                <w:sz w:val="24"/>
                <w:lang/>
              </w:rPr>
              <w:t>启动子的研究</w:t>
            </w:r>
          </w:p>
        </w:tc>
        <w:tc>
          <w:tcPr>
            <w:tcW w:w="960" w:type="dxa"/>
            <w:tcBorders>
              <w:left w:val="single" w:sz="4" w:space="0" w:color="auto"/>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阳成伟</w:t>
            </w:r>
          </w:p>
        </w:tc>
        <w:tc>
          <w:tcPr>
            <w:tcW w:w="1020" w:type="dxa"/>
            <w:tcBorders>
              <w:left w:val="single" w:sz="4" w:space="0" w:color="auto"/>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刘军君</w:t>
            </w:r>
          </w:p>
        </w:tc>
        <w:tc>
          <w:tcPr>
            <w:tcW w:w="1906" w:type="dxa"/>
            <w:tcBorders>
              <w:left w:val="single" w:sz="4" w:space="0" w:color="auto"/>
              <w:bottom w:val="single" w:sz="4" w:space="0" w:color="auto"/>
            </w:tcBorders>
            <w:vAlign w:val="center"/>
          </w:tcPr>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陈小莹姚文琼</w:t>
            </w:r>
          </w:p>
        </w:tc>
        <w:tc>
          <w:tcPr>
            <w:tcW w:w="720" w:type="dxa"/>
            <w:tcBorders>
              <w:left w:val="single" w:sz="4" w:space="0" w:color="auto"/>
              <w:bottom w:val="single" w:sz="4" w:space="0" w:color="auto"/>
            </w:tcBorders>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4000</w:t>
            </w:r>
          </w:p>
        </w:tc>
      </w:tr>
      <w:tr w:rsidR="005400ED">
        <w:trPr>
          <w:trHeight w:val="1091"/>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209</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color w:val="000000"/>
                <w:kern w:val="0"/>
                <w:sz w:val="24"/>
                <w:lang/>
              </w:rPr>
            </w:pPr>
            <w:r>
              <w:rPr>
                <w:rFonts w:asciiTheme="minorEastAsia" w:hAnsiTheme="minorEastAsia" w:cstheme="minorEastAsia" w:hint="eastAsia"/>
                <w:color w:val="000000"/>
                <w:kern w:val="0"/>
                <w:sz w:val="24"/>
                <w:lang/>
              </w:rPr>
              <w:t>水稻种子低温萌发的突变体</w:t>
            </w:r>
          </w:p>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筛选及分子机制研究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唐晓艳</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王优雅</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周梓倩</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4000</w:t>
            </w:r>
          </w:p>
        </w:tc>
      </w:tr>
      <w:tr w:rsidR="005400ED">
        <w:trPr>
          <w:trHeight w:val="1499"/>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237</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杂食性斜纹夜蛾与单食性家蚕解毒酶</w:t>
            </w:r>
            <w:r>
              <w:rPr>
                <w:rFonts w:asciiTheme="minorEastAsia" w:hAnsiTheme="minorEastAsia" w:cstheme="minorEastAsia" w:hint="eastAsia"/>
                <w:color w:val="000000"/>
                <w:kern w:val="0"/>
                <w:sz w:val="24"/>
                <w:lang/>
              </w:rPr>
              <w:t>GST</w:t>
            </w:r>
            <w:r>
              <w:rPr>
                <w:rFonts w:asciiTheme="minorEastAsia" w:hAnsiTheme="minorEastAsia" w:cstheme="minorEastAsia" w:hint="eastAsia"/>
                <w:color w:val="000000"/>
                <w:kern w:val="0"/>
                <w:sz w:val="24"/>
                <w:lang/>
              </w:rPr>
              <w:t>对芥菜次生物质作用的研究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郑思春</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祝欣宇</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马</w:t>
            </w:r>
            <w:r>
              <w:rPr>
                <w:rFonts w:asciiTheme="minorEastAsia" w:hAnsiTheme="minorEastAsia" w:cstheme="minorEastAsia" w:hint="eastAsia"/>
                <w:color w:val="000000"/>
                <w:kern w:val="0"/>
                <w:sz w:val="24"/>
                <w:lang/>
              </w:rPr>
              <w:t xml:space="preserve">  </w:t>
            </w:r>
            <w:r>
              <w:rPr>
                <w:rFonts w:asciiTheme="minorEastAsia" w:hAnsiTheme="minorEastAsia" w:cstheme="minorEastAsia" w:hint="eastAsia"/>
                <w:color w:val="000000"/>
                <w:kern w:val="0"/>
                <w:sz w:val="24"/>
                <w:lang/>
              </w:rPr>
              <w:t>倩</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4000</w:t>
            </w:r>
          </w:p>
        </w:tc>
      </w:tr>
      <w:tr w:rsidR="005400ED">
        <w:trPr>
          <w:trHeight w:val="1046"/>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226</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color w:val="000000"/>
                <w:kern w:val="0"/>
                <w:sz w:val="24"/>
                <w:lang/>
              </w:rPr>
            </w:pPr>
            <w:r>
              <w:rPr>
                <w:rFonts w:asciiTheme="minorEastAsia" w:hAnsiTheme="minorEastAsia" w:cstheme="minorEastAsia" w:hint="eastAsia"/>
                <w:color w:val="000000"/>
                <w:kern w:val="0"/>
                <w:sz w:val="24"/>
                <w:lang/>
              </w:rPr>
              <w:t>长期人工选育对</w:t>
            </w:r>
          </w:p>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玉米菌根依赖性的效应研究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王宇涛</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谭月桃</w:t>
            </w:r>
          </w:p>
        </w:tc>
        <w:tc>
          <w:tcPr>
            <w:tcW w:w="1906" w:type="dxa"/>
            <w:vAlign w:val="center"/>
          </w:tcPr>
          <w:p w:rsidR="005400ED" w:rsidRDefault="005400ED">
            <w:pPr>
              <w:spacing w:line="360" w:lineRule="auto"/>
              <w:rPr>
                <w:rFonts w:asciiTheme="minorEastAsia" w:hAnsiTheme="minorEastAsia" w:cstheme="minorEastAsia"/>
                <w:sz w:val="24"/>
              </w:rPr>
            </w:pPr>
          </w:p>
        </w:tc>
        <w:tc>
          <w:tcPr>
            <w:tcW w:w="720" w:type="dxa"/>
            <w:vAlign w:val="center"/>
          </w:tcPr>
          <w:p w:rsidR="005400ED" w:rsidRDefault="00DC1874">
            <w:pPr>
              <w:widowControl/>
              <w:jc w:val="center"/>
              <w:textAlignment w:val="center"/>
              <w:rPr>
                <w:rFonts w:asciiTheme="minorEastAsia" w:hAnsiTheme="minorEastAsia" w:cstheme="minorEastAsia"/>
                <w:sz w:val="24"/>
              </w:rPr>
            </w:pPr>
            <w:r>
              <w:rPr>
                <w:rFonts w:ascii="宋体" w:eastAsia="宋体" w:hAnsi="宋体" w:cs="宋体" w:hint="eastAsia"/>
                <w:color w:val="000000"/>
                <w:kern w:val="0"/>
                <w:sz w:val="24"/>
                <w:lang/>
              </w:rPr>
              <w:t>4000</w:t>
            </w:r>
          </w:p>
        </w:tc>
      </w:tr>
      <w:tr w:rsidR="005400ED">
        <w:trPr>
          <w:trHeight w:val="1529"/>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246</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color w:val="000000"/>
                <w:kern w:val="0"/>
                <w:sz w:val="24"/>
                <w:lang/>
              </w:rPr>
            </w:pPr>
            <w:r>
              <w:rPr>
                <w:rFonts w:asciiTheme="minorEastAsia" w:hAnsiTheme="minorEastAsia" w:cstheme="minorEastAsia" w:hint="eastAsia"/>
                <w:color w:val="000000"/>
                <w:kern w:val="0"/>
                <w:sz w:val="24"/>
                <w:lang/>
              </w:rPr>
              <w:t>家蚕在人工选择下尿酸</w:t>
            </w:r>
            <w:r>
              <w:rPr>
                <w:rFonts w:asciiTheme="minorEastAsia" w:hAnsiTheme="minorEastAsia" w:cstheme="minorEastAsia" w:hint="eastAsia"/>
                <w:color w:val="000000"/>
                <w:kern w:val="0"/>
                <w:sz w:val="24"/>
                <w:lang/>
              </w:rPr>
              <w:t>-</w:t>
            </w:r>
            <w:r>
              <w:rPr>
                <w:rFonts w:asciiTheme="minorEastAsia" w:hAnsiTheme="minorEastAsia" w:cstheme="minorEastAsia" w:hint="eastAsia"/>
                <w:color w:val="000000"/>
                <w:kern w:val="0"/>
                <w:sz w:val="24"/>
                <w:lang/>
              </w:rPr>
              <w:t>尿素代谢通路改进茧丝性状</w:t>
            </w:r>
          </w:p>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的分子机制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相辉</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林燕芝</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陈淑华</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4000</w:t>
            </w:r>
          </w:p>
        </w:tc>
      </w:tr>
      <w:tr w:rsidR="005400ED">
        <w:trPr>
          <w:trHeight w:val="1186"/>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257</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color w:val="000000"/>
                <w:kern w:val="0"/>
                <w:sz w:val="24"/>
                <w:lang/>
              </w:rPr>
            </w:pPr>
            <w:r>
              <w:rPr>
                <w:rFonts w:asciiTheme="minorEastAsia" w:hAnsiTheme="minorEastAsia" w:cstheme="minorEastAsia" w:hint="eastAsia"/>
                <w:color w:val="000000"/>
                <w:kern w:val="0"/>
                <w:sz w:val="24"/>
                <w:lang/>
              </w:rPr>
              <w:t>非洲菊</w:t>
            </w:r>
            <w:r>
              <w:rPr>
                <w:rFonts w:asciiTheme="minorEastAsia" w:hAnsiTheme="minorEastAsia" w:cstheme="minorEastAsia" w:hint="eastAsia"/>
                <w:color w:val="000000"/>
                <w:kern w:val="0"/>
                <w:sz w:val="24"/>
                <w:lang/>
              </w:rPr>
              <w:t>GhbHLHL</w:t>
            </w:r>
            <w:r>
              <w:rPr>
                <w:rFonts w:asciiTheme="minorEastAsia" w:hAnsiTheme="minorEastAsia" w:cstheme="minorEastAsia" w:hint="eastAsia"/>
                <w:color w:val="000000"/>
                <w:kern w:val="0"/>
                <w:sz w:val="24"/>
                <w:lang/>
              </w:rPr>
              <w:t>异源转化</w:t>
            </w:r>
          </w:p>
          <w:p w:rsidR="005400ED" w:rsidRDefault="00DC1874">
            <w:pPr>
              <w:widowControl/>
              <w:spacing w:line="360" w:lineRule="auto"/>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rPr>
              <w:t>拟南芥的功能分析</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王小菁</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陈家穗</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张铭书</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4000</w:t>
            </w:r>
          </w:p>
        </w:tc>
      </w:tr>
      <w:tr w:rsidR="005400ED">
        <w:trPr>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247</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大麻二酚对</w:t>
            </w:r>
            <w:r>
              <w:rPr>
                <w:rFonts w:asciiTheme="minorEastAsia" w:hAnsiTheme="minorEastAsia" w:cstheme="minorEastAsia" w:hint="eastAsia"/>
                <w:color w:val="000000"/>
                <w:kern w:val="0"/>
                <w:sz w:val="24"/>
                <w:lang/>
              </w:rPr>
              <w:t>AD</w:t>
            </w:r>
            <w:r>
              <w:rPr>
                <w:rFonts w:asciiTheme="minorEastAsia" w:hAnsiTheme="minorEastAsia" w:cstheme="minorEastAsia" w:hint="eastAsia"/>
                <w:color w:val="000000"/>
                <w:kern w:val="0"/>
                <w:sz w:val="24"/>
                <w:lang/>
              </w:rPr>
              <w:t>大鼠学习记忆的影响及其机制探究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严文文</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郭轲心</w:t>
            </w:r>
          </w:p>
        </w:tc>
        <w:tc>
          <w:tcPr>
            <w:tcW w:w="1906" w:type="dxa"/>
            <w:vAlign w:val="center"/>
          </w:tcPr>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刘昊朱珈凝</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lastRenderedPageBreak/>
              <w:t>219</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老年痴呆模型小鼠海马</w:t>
            </w:r>
            <w:r>
              <w:rPr>
                <w:rFonts w:asciiTheme="minorEastAsia" w:hAnsiTheme="minorEastAsia" w:cstheme="minorEastAsia" w:hint="eastAsia"/>
                <w:color w:val="000000"/>
                <w:kern w:val="0"/>
                <w:sz w:val="24"/>
                <w:lang/>
              </w:rPr>
              <w:t>KCC2</w:t>
            </w:r>
            <w:r>
              <w:rPr>
                <w:rFonts w:asciiTheme="minorEastAsia" w:hAnsiTheme="minorEastAsia" w:cstheme="minorEastAsia" w:hint="eastAsia"/>
                <w:color w:val="000000"/>
                <w:kern w:val="0"/>
                <w:sz w:val="24"/>
                <w:lang/>
              </w:rPr>
              <w:t>蛋白水平检测及分布研究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龙</w:t>
            </w:r>
            <w:r>
              <w:rPr>
                <w:rFonts w:asciiTheme="minorEastAsia" w:hAnsiTheme="minorEastAsia" w:cstheme="minorEastAsia" w:hint="eastAsia"/>
                <w:color w:val="000000"/>
                <w:kern w:val="0"/>
                <w:sz w:val="24"/>
                <w:lang/>
              </w:rPr>
              <w:t xml:space="preserve">  </w:t>
            </w:r>
            <w:r>
              <w:rPr>
                <w:rFonts w:asciiTheme="minorEastAsia" w:hAnsiTheme="minorEastAsia" w:cstheme="minorEastAsia" w:hint="eastAsia"/>
                <w:color w:val="000000"/>
                <w:kern w:val="0"/>
                <w:sz w:val="24"/>
                <w:lang/>
              </w:rPr>
              <w:t>程</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吴炜滢</w:t>
            </w:r>
          </w:p>
        </w:tc>
        <w:tc>
          <w:tcPr>
            <w:tcW w:w="1906" w:type="dxa"/>
            <w:vAlign w:val="center"/>
          </w:tcPr>
          <w:p w:rsidR="005400ED" w:rsidRDefault="005400ED">
            <w:pPr>
              <w:spacing w:line="360" w:lineRule="auto"/>
              <w:rPr>
                <w:rFonts w:asciiTheme="minorEastAsia" w:hAnsiTheme="minorEastAsia" w:cstheme="minorEastAsia"/>
                <w:sz w:val="24"/>
              </w:rPr>
            </w:pPr>
          </w:p>
        </w:tc>
        <w:tc>
          <w:tcPr>
            <w:tcW w:w="720" w:type="dxa"/>
            <w:vAlign w:val="center"/>
          </w:tcPr>
          <w:p w:rsidR="005400ED" w:rsidRDefault="00DC1874">
            <w:pPr>
              <w:widowControl/>
              <w:jc w:val="center"/>
              <w:textAlignment w:val="center"/>
              <w:rPr>
                <w:rFonts w:asciiTheme="minorEastAsia" w:hAnsiTheme="minorEastAsia" w:cstheme="minorEastAsia"/>
                <w:sz w:val="24"/>
              </w:rPr>
            </w:pPr>
            <w:r>
              <w:rPr>
                <w:rFonts w:ascii="宋体" w:eastAsia="宋体" w:hAnsi="宋体" w:cs="宋体" w:hint="eastAsia"/>
                <w:color w:val="000000"/>
                <w:kern w:val="0"/>
                <w:sz w:val="24"/>
                <w:lang/>
              </w:rPr>
              <w:t>2000</w:t>
            </w:r>
          </w:p>
        </w:tc>
      </w:tr>
      <w:tr w:rsidR="005400ED">
        <w:trPr>
          <w:trHeight w:val="811"/>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256</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荷载黄芩素</w:t>
            </w:r>
            <w:r>
              <w:rPr>
                <w:rFonts w:asciiTheme="minorEastAsia" w:hAnsiTheme="minorEastAsia" w:cstheme="minorEastAsia" w:hint="eastAsia"/>
                <w:color w:val="000000"/>
                <w:kern w:val="0"/>
                <w:sz w:val="24"/>
                <w:lang/>
              </w:rPr>
              <w:t>/</w:t>
            </w:r>
            <w:r>
              <w:rPr>
                <w:rFonts w:asciiTheme="minorEastAsia" w:hAnsiTheme="minorEastAsia" w:cstheme="minorEastAsia" w:hint="eastAsia"/>
                <w:color w:val="000000"/>
                <w:kern w:val="0"/>
                <w:sz w:val="24"/>
                <w:lang/>
              </w:rPr>
              <w:t>质粒的多嵌段纳米胶束复合物的合成及其对小鼠</w:t>
            </w:r>
            <w:r>
              <w:rPr>
                <w:rFonts w:asciiTheme="minorEastAsia" w:hAnsiTheme="minorEastAsia" w:cstheme="minorEastAsia" w:hint="eastAsia"/>
                <w:color w:val="000000"/>
                <w:kern w:val="0"/>
                <w:sz w:val="24"/>
                <w:lang/>
              </w:rPr>
              <w:t>PD</w:t>
            </w:r>
            <w:r>
              <w:rPr>
                <w:rFonts w:asciiTheme="minorEastAsia" w:hAnsiTheme="minorEastAsia" w:cstheme="minorEastAsia" w:hint="eastAsia"/>
                <w:color w:val="000000"/>
                <w:kern w:val="0"/>
                <w:sz w:val="24"/>
                <w:lang/>
              </w:rPr>
              <w:t>模型治疗的研究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关燕清</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叶家霖</w:t>
            </w:r>
          </w:p>
        </w:tc>
        <w:tc>
          <w:tcPr>
            <w:tcW w:w="1906" w:type="dxa"/>
            <w:vAlign w:val="center"/>
          </w:tcPr>
          <w:p w:rsidR="005400ED" w:rsidRDefault="005400ED">
            <w:pPr>
              <w:spacing w:line="360" w:lineRule="auto"/>
              <w:rPr>
                <w:rFonts w:asciiTheme="minorEastAsia" w:hAnsiTheme="minorEastAsia" w:cstheme="minorEastAsia"/>
                <w:sz w:val="24"/>
              </w:rPr>
            </w:pPr>
          </w:p>
        </w:tc>
        <w:tc>
          <w:tcPr>
            <w:tcW w:w="720" w:type="dxa"/>
            <w:vAlign w:val="center"/>
          </w:tcPr>
          <w:p w:rsidR="005400ED" w:rsidRDefault="00DC1874">
            <w:pPr>
              <w:widowControl/>
              <w:jc w:val="center"/>
              <w:textAlignment w:val="center"/>
              <w:rPr>
                <w:rFonts w:asciiTheme="minorEastAsia" w:hAnsiTheme="minorEastAsia" w:cstheme="minorEastAsia"/>
                <w:sz w:val="24"/>
              </w:rPr>
            </w:pPr>
            <w:r>
              <w:rPr>
                <w:rFonts w:ascii="宋体" w:eastAsia="宋体" w:hAnsi="宋体" w:cs="宋体" w:hint="eastAsia"/>
                <w:color w:val="000000"/>
                <w:kern w:val="0"/>
                <w:sz w:val="24"/>
                <w:lang/>
              </w:rPr>
              <w:t>2000</w:t>
            </w:r>
          </w:p>
        </w:tc>
      </w:tr>
      <w:tr w:rsidR="005400ED">
        <w:trPr>
          <w:trHeight w:val="885"/>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265</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蜚蠊细胞系的建立</w:t>
            </w:r>
          </w:p>
        </w:tc>
        <w:tc>
          <w:tcPr>
            <w:tcW w:w="96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李胜</w:t>
            </w:r>
            <w:r>
              <w:rPr>
                <w:rFonts w:asciiTheme="minorEastAsia" w:hAnsiTheme="minorEastAsia" w:cstheme="minorEastAsia" w:hint="eastAsia"/>
                <w:color w:val="000000"/>
                <w:kern w:val="0"/>
                <w:sz w:val="24"/>
                <w:lang/>
              </w:rPr>
              <w:br/>
            </w:r>
            <w:r>
              <w:rPr>
                <w:rFonts w:asciiTheme="minorEastAsia" w:hAnsiTheme="minorEastAsia" w:cstheme="minorEastAsia" w:hint="eastAsia"/>
                <w:color w:val="000000"/>
                <w:kern w:val="0"/>
                <w:sz w:val="24"/>
                <w:lang/>
              </w:rPr>
              <w:t>李康</w:t>
            </w:r>
          </w:p>
        </w:tc>
        <w:tc>
          <w:tcPr>
            <w:tcW w:w="102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阮子峰</w:t>
            </w:r>
          </w:p>
        </w:tc>
        <w:tc>
          <w:tcPr>
            <w:tcW w:w="1906" w:type="dxa"/>
            <w:tcBorders>
              <w:bottom w:val="single" w:sz="4" w:space="0" w:color="auto"/>
            </w:tcBorders>
            <w:vAlign w:val="center"/>
          </w:tcPr>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杨旋钱健彬</w:t>
            </w:r>
          </w:p>
        </w:tc>
        <w:tc>
          <w:tcPr>
            <w:tcW w:w="720" w:type="dxa"/>
            <w:tcBorders>
              <w:bottom w:val="single" w:sz="4" w:space="0" w:color="auto"/>
            </w:tcBorders>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254</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3</w:t>
            </w:r>
            <w:r>
              <w:rPr>
                <w:rFonts w:asciiTheme="minorEastAsia" w:hAnsiTheme="minorEastAsia" w:cstheme="minorEastAsia" w:hint="eastAsia"/>
                <w:color w:val="000000"/>
                <w:kern w:val="0"/>
                <w:sz w:val="24"/>
                <w:lang/>
              </w:rPr>
              <w:t>种蟛蜞菊对重金属铜胁迫的生理生态响应</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彭长连</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余国柱</w:t>
            </w:r>
          </w:p>
        </w:tc>
        <w:tc>
          <w:tcPr>
            <w:tcW w:w="1906" w:type="dxa"/>
            <w:vAlign w:val="center"/>
          </w:tcPr>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廖晓君章竣杰</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770"/>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267</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美州大蠊的活性成分</w:t>
            </w:r>
          </w:p>
        </w:tc>
        <w:tc>
          <w:tcPr>
            <w:tcW w:w="96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李胜</w:t>
            </w:r>
            <w:r>
              <w:rPr>
                <w:rFonts w:asciiTheme="minorEastAsia" w:hAnsiTheme="minorEastAsia" w:cstheme="minorEastAsia" w:hint="eastAsia"/>
                <w:color w:val="000000"/>
                <w:kern w:val="0"/>
                <w:sz w:val="24"/>
                <w:lang/>
              </w:rPr>
              <w:br/>
            </w:r>
            <w:r>
              <w:rPr>
                <w:rFonts w:asciiTheme="minorEastAsia" w:hAnsiTheme="minorEastAsia" w:cstheme="minorEastAsia" w:hint="eastAsia"/>
                <w:color w:val="000000"/>
                <w:kern w:val="0"/>
                <w:sz w:val="24"/>
                <w:lang/>
              </w:rPr>
              <w:t>张星亮</w:t>
            </w:r>
          </w:p>
        </w:tc>
        <w:tc>
          <w:tcPr>
            <w:tcW w:w="102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张妤萍</w:t>
            </w:r>
          </w:p>
        </w:tc>
        <w:tc>
          <w:tcPr>
            <w:tcW w:w="1906" w:type="dxa"/>
            <w:tcBorders>
              <w:bottom w:val="single" w:sz="4" w:space="0" w:color="auto"/>
            </w:tcBorders>
            <w:vAlign w:val="center"/>
          </w:tcPr>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陈雅玲</w:t>
            </w:r>
            <w:r>
              <w:rPr>
                <w:rFonts w:asciiTheme="minorEastAsia" w:hAnsiTheme="minorEastAsia" w:cstheme="minorEastAsia" w:hint="eastAsia"/>
                <w:color w:val="000000"/>
                <w:kern w:val="0"/>
                <w:sz w:val="24"/>
                <w:lang/>
              </w:rPr>
              <w:t xml:space="preserve"> </w:t>
            </w:r>
            <w:r>
              <w:rPr>
                <w:rFonts w:asciiTheme="minorEastAsia" w:hAnsiTheme="minorEastAsia" w:cstheme="minorEastAsia" w:hint="eastAsia"/>
                <w:color w:val="000000"/>
                <w:kern w:val="0"/>
                <w:sz w:val="24"/>
                <w:lang/>
              </w:rPr>
              <w:t>周朝霞</w:t>
            </w:r>
          </w:p>
        </w:tc>
        <w:tc>
          <w:tcPr>
            <w:tcW w:w="720" w:type="dxa"/>
            <w:tcBorders>
              <w:bottom w:val="single" w:sz="4" w:space="0" w:color="auto"/>
            </w:tcBorders>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835"/>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253</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两种不同繁育系统的姜属植物花序位置效应的初步探究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王英强</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吴靖雯</w:t>
            </w:r>
          </w:p>
        </w:tc>
        <w:tc>
          <w:tcPr>
            <w:tcW w:w="1906" w:type="dxa"/>
            <w:vAlign w:val="center"/>
          </w:tcPr>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黄曹生吴若冲</w:t>
            </w:r>
          </w:p>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梁浩林</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1469"/>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230</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幼龄期暴露</w:t>
            </w:r>
            <w:r>
              <w:rPr>
                <w:rFonts w:asciiTheme="minorEastAsia" w:hAnsiTheme="minorEastAsia" w:cstheme="minorEastAsia" w:hint="eastAsia"/>
                <w:color w:val="000000"/>
                <w:kern w:val="0"/>
                <w:sz w:val="24"/>
                <w:lang/>
              </w:rPr>
              <w:t>BPA</w:t>
            </w:r>
            <w:r>
              <w:rPr>
                <w:rFonts w:asciiTheme="minorEastAsia" w:hAnsiTheme="minorEastAsia" w:cstheme="minorEastAsia" w:hint="eastAsia"/>
                <w:color w:val="000000"/>
                <w:kern w:val="0"/>
                <w:sz w:val="24"/>
                <w:lang/>
              </w:rPr>
              <w:t>对小鼠海马谷氨酸和γ</w:t>
            </w:r>
            <w:r>
              <w:rPr>
                <w:rFonts w:asciiTheme="minorEastAsia" w:hAnsiTheme="minorEastAsia" w:cstheme="minorEastAsia" w:hint="eastAsia"/>
                <w:color w:val="000000"/>
                <w:kern w:val="0"/>
                <w:sz w:val="24"/>
                <w:lang/>
              </w:rPr>
              <w:t>-</w:t>
            </w:r>
            <w:r>
              <w:rPr>
                <w:rFonts w:asciiTheme="minorEastAsia" w:hAnsiTheme="minorEastAsia" w:cstheme="minorEastAsia" w:hint="eastAsia"/>
                <w:color w:val="000000"/>
                <w:kern w:val="0"/>
                <w:sz w:val="24"/>
                <w:lang/>
              </w:rPr>
              <w:t>氨基丁酸含量的影响</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范瑞芳</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刘舒华</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梁韵芯</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1061"/>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211</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中华哲水蚤对拟菱形藻产毒特征的生物学效应</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李扬</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王晓宇</w:t>
            </w:r>
          </w:p>
        </w:tc>
        <w:tc>
          <w:tcPr>
            <w:tcW w:w="1906" w:type="dxa"/>
            <w:vAlign w:val="center"/>
          </w:tcPr>
          <w:p w:rsidR="005400ED" w:rsidRDefault="005400ED">
            <w:pPr>
              <w:spacing w:line="360" w:lineRule="auto"/>
              <w:rPr>
                <w:rFonts w:asciiTheme="minorEastAsia" w:hAnsiTheme="minorEastAsia" w:cstheme="minorEastAsia"/>
                <w:sz w:val="24"/>
              </w:rPr>
            </w:pPr>
          </w:p>
        </w:tc>
        <w:tc>
          <w:tcPr>
            <w:tcW w:w="720" w:type="dxa"/>
            <w:vAlign w:val="center"/>
          </w:tcPr>
          <w:p w:rsidR="005400ED" w:rsidRDefault="00DC1874">
            <w:pPr>
              <w:widowControl/>
              <w:jc w:val="center"/>
              <w:textAlignment w:val="center"/>
              <w:rPr>
                <w:rFonts w:asciiTheme="minorEastAsia" w:hAnsiTheme="minorEastAsia" w:cstheme="minorEastAsia"/>
                <w:sz w:val="24"/>
              </w:rPr>
            </w:pPr>
            <w:r>
              <w:rPr>
                <w:rFonts w:ascii="宋体" w:eastAsia="宋体" w:hAnsi="宋体" w:cs="宋体" w:hint="eastAsia"/>
                <w:color w:val="000000"/>
                <w:kern w:val="0"/>
                <w:sz w:val="24"/>
                <w:lang/>
              </w:rPr>
              <w:t>2000</w:t>
            </w:r>
          </w:p>
        </w:tc>
      </w:tr>
      <w:tr w:rsidR="005400ED">
        <w:trPr>
          <w:trHeight w:val="1529"/>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255</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花色素苷合成途径不同关键基因对高光下拟南芥花色素苷含量变化及光保护的调控</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彭长连</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唐俊伟</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陈壹林</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925"/>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258</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棕榈科种子促生细菌的筛选及其对棕榈科种子的生物引发作用研究</w:t>
            </w:r>
          </w:p>
        </w:tc>
        <w:tc>
          <w:tcPr>
            <w:tcW w:w="96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李淑彬</w:t>
            </w:r>
          </w:p>
        </w:tc>
        <w:tc>
          <w:tcPr>
            <w:tcW w:w="102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叶美迪</w:t>
            </w:r>
          </w:p>
        </w:tc>
        <w:tc>
          <w:tcPr>
            <w:tcW w:w="1906" w:type="dxa"/>
            <w:tcBorders>
              <w:bottom w:val="single" w:sz="4" w:space="0" w:color="auto"/>
            </w:tcBorders>
            <w:vAlign w:val="center"/>
          </w:tcPr>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朱月丹王俏然</w:t>
            </w:r>
          </w:p>
        </w:tc>
        <w:tc>
          <w:tcPr>
            <w:tcW w:w="720" w:type="dxa"/>
            <w:tcBorders>
              <w:bottom w:val="single" w:sz="4" w:space="0" w:color="auto"/>
            </w:tcBorders>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477"/>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240</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纳米材料治疗帕金森小鼠运动障碍的研究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李楚华</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丁衍</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蔡玉玲</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227</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茶树菇多糖提取条件及其降胆固醇作用的研究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张松</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黄小莉</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谢幸珠</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lastRenderedPageBreak/>
              <w:t>229</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哺乳期双酚</w:t>
            </w:r>
            <w:r>
              <w:rPr>
                <w:rFonts w:asciiTheme="minorEastAsia" w:hAnsiTheme="minorEastAsia" w:cstheme="minorEastAsia" w:hint="eastAsia"/>
                <w:color w:val="000000"/>
                <w:kern w:val="0"/>
                <w:sz w:val="24"/>
                <w:lang/>
              </w:rPr>
              <w:t>A</w:t>
            </w:r>
            <w:r>
              <w:rPr>
                <w:rFonts w:asciiTheme="minorEastAsia" w:hAnsiTheme="minorEastAsia" w:cstheme="minorEastAsia" w:hint="eastAsia"/>
                <w:color w:val="000000"/>
                <w:kern w:val="0"/>
                <w:sz w:val="24"/>
                <w:lang/>
              </w:rPr>
              <w:t>暴露对</w:t>
            </w:r>
            <w:r>
              <w:rPr>
                <w:rFonts w:asciiTheme="minorEastAsia" w:hAnsiTheme="minorEastAsia" w:cstheme="minorEastAsia" w:hint="eastAsia"/>
                <w:color w:val="000000"/>
                <w:kern w:val="0"/>
                <w:sz w:val="24"/>
                <w:lang/>
              </w:rPr>
              <w:t>SD</w:t>
            </w:r>
            <w:r>
              <w:rPr>
                <w:rFonts w:asciiTheme="minorEastAsia" w:hAnsiTheme="minorEastAsia" w:cstheme="minorEastAsia" w:hint="eastAsia"/>
                <w:color w:val="000000"/>
                <w:kern w:val="0"/>
                <w:sz w:val="24"/>
                <w:lang/>
              </w:rPr>
              <w:t>大鼠海马神经元树突棘的影响</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范瑞芳</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雒亦凡</w:t>
            </w:r>
          </w:p>
        </w:tc>
        <w:tc>
          <w:tcPr>
            <w:tcW w:w="1906" w:type="dxa"/>
            <w:vAlign w:val="center"/>
          </w:tcPr>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阿布都克尤木</w:t>
            </w:r>
          </w:p>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许彤妃</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207</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甘薯多酚氧化酶同工酶酶促转化茶黄素的研究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倪贺</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许嘉芬</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阮丽娟</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201</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Myc2</w:t>
            </w:r>
            <w:r>
              <w:rPr>
                <w:rFonts w:asciiTheme="minorEastAsia" w:hAnsiTheme="minorEastAsia" w:cstheme="minorEastAsia" w:hint="eastAsia"/>
                <w:color w:val="000000"/>
                <w:kern w:val="0"/>
                <w:sz w:val="24"/>
                <w:lang/>
              </w:rPr>
              <w:t>突变体的筛选与鉴定</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李韶山</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符奕欣</w:t>
            </w:r>
          </w:p>
        </w:tc>
        <w:tc>
          <w:tcPr>
            <w:tcW w:w="1906" w:type="dxa"/>
            <w:vAlign w:val="center"/>
          </w:tcPr>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吴泽婷翁慧珠</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238</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转小分子</w:t>
            </w:r>
            <w:r>
              <w:rPr>
                <w:rFonts w:asciiTheme="minorEastAsia" w:hAnsiTheme="minorEastAsia" w:cstheme="minorEastAsia" w:hint="eastAsia"/>
                <w:color w:val="000000"/>
                <w:kern w:val="0"/>
                <w:sz w:val="24"/>
                <w:lang/>
              </w:rPr>
              <w:t>RNA</w:t>
            </w:r>
            <w:r>
              <w:rPr>
                <w:rFonts w:asciiTheme="minorEastAsia" w:hAnsiTheme="minorEastAsia" w:cstheme="minorEastAsia" w:hint="eastAsia"/>
                <w:color w:val="000000"/>
                <w:kern w:val="0"/>
                <w:sz w:val="24"/>
                <w:lang/>
              </w:rPr>
              <w:t>水稻体系构建及其害虫防治的研究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郑思春</w:t>
            </w:r>
            <w:r>
              <w:rPr>
                <w:rFonts w:asciiTheme="minorEastAsia" w:hAnsiTheme="minorEastAsia" w:cstheme="minorEastAsia" w:hint="eastAsia"/>
                <w:color w:val="000000"/>
                <w:kern w:val="0"/>
                <w:sz w:val="24"/>
                <w:lang/>
              </w:rPr>
              <w:t xml:space="preserve">    </w:t>
            </w:r>
            <w:r>
              <w:rPr>
                <w:rFonts w:asciiTheme="minorEastAsia" w:hAnsiTheme="minorEastAsia" w:cstheme="minorEastAsia" w:hint="eastAsia"/>
                <w:color w:val="000000"/>
                <w:kern w:val="0"/>
                <w:sz w:val="24"/>
                <w:lang/>
              </w:rPr>
              <w:br/>
            </w:r>
            <w:r>
              <w:rPr>
                <w:rFonts w:asciiTheme="minorEastAsia" w:hAnsiTheme="minorEastAsia" w:cstheme="minorEastAsia" w:hint="eastAsia"/>
                <w:color w:val="000000"/>
                <w:kern w:val="0"/>
                <w:sz w:val="24"/>
                <w:lang/>
              </w:rPr>
              <w:t>张晓娟</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冯钰雯</w:t>
            </w:r>
          </w:p>
        </w:tc>
        <w:tc>
          <w:tcPr>
            <w:tcW w:w="1906" w:type="dxa"/>
            <w:vAlign w:val="center"/>
          </w:tcPr>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郑瑞玉樊展源</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232</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尼罗罗非鱼</w:t>
            </w:r>
            <w:r>
              <w:rPr>
                <w:rFonts w:asciiTheme="minorEastAsia" w:hAnsiTheme="minorEastAsia" w:cstheme="minorEastAsia" w:hint="eastAsia"/>
                <w:color w:val="000000"/>
                <w:kern w:val="0"/>
                <w:sz w:val="24"/>
                <w:lang/>
              </w:rPr>
              <w:t>CD28</w:t>
            </w:r>
            <w:r>
              <w:rPr>
                <w:rFonts w:asciiTheme="minorEastAsia" w:hAnsiTheme="minorEastAsia" w:cstheme="minorEastAsia" w:hint="eastAsia"/>
                <w:color w:val="000000"/>
                <w:kern w:val="0"/>
                <w:sz w:val="24"/>
                <w:lang/>
              </w:rPr>
              <w:t>和</w:t>
            </w:r>
            <w:r>
              <w:rPr>
                <w:rFonts w:asciiTheme="minorEastAsia" w:hAnsiTheme="minorEastAsia" w:cstheme="minorEastAsia" w:hint="eastAsia"/>
                <w:color w:val="000000"/>
                <w:kern w:val="0"/>
                <w:sz w:val="24"/>
                <w:lang/>
              </w:rPr>
              <w:t>CD152</w:t>
            </w:r>
            <w:r>
              <w:rPr>
                <w:rFonts w:asciiTheme="minorEastAsia" w:hAnsiTheme="minorEastAsia" w:cstheme="minorEastAsia" w:hint="eastAsia"/>
                <w:color w:val="000000"/>
                <w:kern w:val="0"/>
                <w:sz w:val="24"/>
                <w:lang/>
              </w:rPr>
              <w:t>分子免疫调节功能研究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郭政</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谢达宇</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黄钧鸿</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998"/>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252</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APUM23</w:t>
            </w:r>
            <w:r>
              <w:rPr>
                <w:rFonts w:asciiTheme="minorEastAsia" w:hAnsiTheme="minorEastAsia" w:cstheme="minorEastAsia" w:hint="eastAsia"/>
                <w:color w:val="000000"/>
                <w:kern w:val="0"/>
                <w:sz w:val="24"/>
                <w:lang/>
              </w:rPr>
              <w:t>调控植物生长期转换的分子机制研究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张盛春</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江贝</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卞</w:t>
            </w:r>
            <w:r>
              <w:rPr>
                <w:rFonts w:asciiTheme="minorEastAsia" w:hAnsiTheme="minorEastAsia" w:cstheme="minorEastAsia" w:hint="eastAsia"/>
                <w:color w:val="000000"/>
                <w:kern w:val="0"/>
                <w:sz w:val="24"/>
                <w:lang/>
              </w:rPr>
              <w:t xml:space="preserve">  </w:t>
            </w:r>
            <w:r>
              <w:rPr>
                <w:rFonts w:asciiTheme="minorEastAsia" w:hAnsiTheme="minorEastAsia" w:cstheme="minorEastAsia" w:hint="eastAsia"/>
                <w:color w:val="000000"/>
                <w:kern w:val="0"/>
                <w:sz w:val="24"/>
                <w:lang/>
              </w:rPr>
              <w:t>婧</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948"/>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220</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利用</w:t>
            </w:r>
            <w:r>
              <w:rPr>
                <w:rFonts w:asciiTheme="minorEastAsia" w:hAnsiTheme="minorEastAsia" w:cstheme="minorEastAsia" w:hint="eastAsia"/>
                <w:color w:val="000000"/>
                <w:kern w:val="0"/>
                <w:sz w:val="24"/>
                <w:lang/>
              </w:rPr>
              <w:t>CRISPR</w:t>
            </w:r>
            <w:r>
              <w:rPr>
                <w:rFonts w:asciiTheme="minorEastAsia" w:hAnsiTheme="minorEastAsia" w:cstheme="minorEastAsia" w:hint="eastAsia"/>
                <w:color w:val="000000"/>
                <w:kern w:val="0"/>
                <w:sz w:val="24"/>
                <w:lang/>
              </w:rPr>
              <w:t>技术研究</w:t>
            </w:r>
            <w:r>
              <w:rPr>
                <w:rFonts w:asciiTheme="minorEastAsia" w:hAnsiTheme="minorEastAsia" w:cstheme="minorEastAsia" w:hint="eastAsia"/>
                <w:color w:val="000000"/>
                <w:kern w:val="0"/>
                <w:sz w:val="24"/>
                <w:lang/>
              </w:rPr>
              <w:t>SMC5</w:t>
            </w:r>
            <w:r>
              <w:rPr>
                <w:rFonts w:asciiTheme="minorEastAsia" w:hAnsiTheme="minorEastAsia" w:cstheme="minorEastAsia" w:hint="eastAsia"/>
                <w:color w:val="000000"/>
                <w:kern w:val="0"/>
                <w:sz w:val="24"/>
                <w:lang/>
              </w:rPr>
              <w:t>基因在植物基因组稳定性维持中的功能</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赖建彬</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李敏</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杨雅诗</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571"/>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264</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研究脊髓及其神经因子在蝾螈尾部组织器官再生中的作用</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费继锋</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冯钰娴</w:t>
            </w:r>
          </w:p>
        </w:tc>
        <w:tc>
          <w:tcPr>
            <w:tcW w:w="1906" w:type="dxa"/>
            <w:vAlign w:val="center"/>
          </w:tcPr>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何孟璇李选玉</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680"/>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241</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基质金属蛋白酶（</w:t>
            </w:r>
            <w:r>
              <w:rPr>
                <w:rFonts w:asciiTheme="minorEastAsia" w:hAnsiTheme="minorEastAsia" w:cstheme="minorEastAsia" w:hint="eastAsia"/>
                <w:color w:val="000000"/>
                <w:kern w:val="0"/>
                <w:sz w:val="24"/>
                <w:lang/>
              </w:rPr>
              <w:t>MMP</w:t>
            </w:r>
            <w:r>
              <w:rPr>
                <w:rFonts w:asciiTheme="minorEastAsia" w:hAnsiTheme="minorEastAsia" w:cstheme="minorEastAsia" w:hint="eastAsia"/>
                <w:color w:val="000000"/>
                <w:kern w:val="0"/>
                <w:sz w:val="24"/>
                <w:lang/>
              </w:rPr>
              <w:t>）在斜纹夜蛾精巢融合中的功能研究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刘琳</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董任科</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陈志艳</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429"/>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251</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利用毕氏酵母生产重组功能蛋白及应用研究</w:t>
            </w:r>
          </w:p>
        </w:tc>
        <w:tc>
          <w:tcPr>
            <w:tcW w:w="96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王维娜</w:t>
            </w:r>
          </w:p>
        </w:tc>
        <w:tc>
          <w:tcPr>
            <w:tcW w:w="102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赖楚敏</w:t>
            </w:r>
          </w:p>
        </w:tc>
        <w:tc>
          <w:tcPr>
            <w:tcW w:w="1906" w:type="dxa"/>
            <w:tcBorders>
              <w:bottom w:val="single" w:sz="4" w:space="0" w:color="auto"/>
            </w:tcBorders>
            <w:vAlign w:val="center"/>
          </w:tcPr>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李小琪高明成</w:t>
            </w:r>
          </w:p>
        </w:tc>
        <w:tc>
          <w:tcPr>
            <w:tcW w:w="720" w:type="dxa"/>
            <w:tcBorders>
              <w:bottom w:val="single" w:sz="4" w:space="0" w:color="auto"/>
            </w:tcBorders>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770"/>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218</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包裹麦角甾苷</w:t>
            </w:r>
            <w:r>
              <w:rPr>
                <w:rFonts w:asciiTheme="minorEastAsia" w:hAnsiTheme="minorEastAsia" w:cstheme="minorEastAsia" w:hint="eastAsia"/>
                <w:color w:val="000000"/>
                <w:kern w:val="0"/>
                <w:sz w:val="24"/>
                <w:lang/>
              </w:rPr>
              <w:t>(ACT)</w:t>
            </w:r>
            <w:r>
              <w:rPr>
                <w:rFonts w:asciiTheme="minorEastAsia" w:hAnsiTheme="minorEastAsia" w:cstheme="minorEastAsia" w:hint="eastAsia"/>
                <w:color w:val="000000"/>
                <w:kern w:val="0"/>
                <w:sz w:val="24"/>
                <w:lang/>
              </w:rPr>
              <w:t>的</w:t>
            </w:r>
            <w:r>
              <w:rPr>
                <w:rFonts w:asciiTheme="minorEastAsia" w:hAnsiTheme="minorEastAsia" w:cstheme="minorEastAsia" w:hint="eastAsia"/>
                <w:color w:val="000000"/>
                <w:kern w:val="0"/>
                <w:sz w:val="24"/>
                <w:lang/>
              </w:rPr>
              <w:t>mPEG-PLA</w:t>
            </w:r>
            <w:r>
              <w:rPr>
                <w:rFonts w:asciiTheme="minorEastAsia" w:hAnsiTheme="minorEastAsia" w:cstheme="minorEastAsia" w:hint="eastAsia"/>
                <w:color w:val="000000"/>
                <w:kern w:val="0"/>
                <w:sz w:val="24"/>
                <w:lang/>
              </w:rPr>
              <w:t>纳米基因输运系统</w:t>
            </w:r>
            <w:r>
              <w:rPr>
                <w:rFonts w:asciiTheme="minorEastAsia" w:hAnsiTheme="minorEastAsia" w:cstheme="minorEastAsia" w:hint="eastAsia"/>
                <w:color w:val="000000"/>
                <w:kern w:val="0"/>
                <w:sz w:val="24"/>
                <w:lang/>
              </w:rPr>
              <w:br/>
            </w:r>
            <w:r>
              <w:rPr>
                <w:rFonts w:asciiTheme="minorEastAsia" w:hAnsiTheme="minorEastAsia" w:cstheme="minorEastAsia" w:hint="eastAsia"/>
                <w:color w:val="000000"/>
                <w:kern w:val="0"/>
                <w:sz w:val="24"/>
                <w:lang/>
              </w:rPr>
              <w:t>对帕金森症体外细胞模型保护机制探究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关燕清</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王俊盈</w:t>
            </w:r>
          </w:p>
        </w:tc>
        <w:tc>
          <w:tcPr>
            <w:tcW w:w="1906" w:type="dxa"/>
            <w:vAlign w:val="center"/>
          </w:tcPr>
          <w:p w:rsidR="005400ED" w:rsidRDefault="005400ED">
            <w:pPr>
              <w:spacing w:line="360" w:lineRule="auto"/>
              <w:rPr>
                <w:rFonts w:asciiTheme="minorEastAsia" w:hAnsiTheme="minorEastAsia" w:cstheme="minorEastAsia"/>
                <w:sz w:val="24"/>
              </w:rPr>
            </w:pPr>
          </w:p>
        </w:tc>
        <w:tc>
          <w:tcPr>
            <w:tcW w:w="720" w:type="dxa"/>
            <w:vAlign w:val="center"/>
          </w:tcPr>
          <w:p w:rsidR="005400ED" w:rsidRDefault="00DC1874">
            <w:pPr>
              <w:widowControl/>
              <w:jc w:val="center"/>
              <w:textAlignment w:val="center"/>
              <w:rPr>
                <w:rFonts w:asciiTheme="minorEastAsia" w:hAnsiTheme="minorEastAsia" w:cstheme="minorEastAsia"/>
                <w:sz w:val="24"/>
              </w:rPr>
            </w:pPr>
            <w:r>
              <w:rPr>
                <w:rFonts w:ascii="宋体" w:eastAsia="宋体" w:hAnsi="宋体" w:cs="宋体" w:hint="eastAsia"/>
                <w:color w:val="000000"/>
                <w:kern w:val="0"/>
                <w:sz w:val="24"/>
                <w:lang/>
              </w:rPr>
              <w:t>2000</w:t>
            </w:r>
          </w:p>
        </w:tc>
      </w:tr>
      <w:tr w:rsidR="005400ED">
        <w:trPr>
          <w:trHeight w:val="570"/>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221</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MS</w:t>
            </w:r>
            <w:r>
              <w:rPr>
                <w:rFonts w:asciiTheme="minorEastAsia" w:hAnsiTheme="minorEastAsia" w:cstheme="minorEastAsia" w:hint="eastAsia"/>
                <w:color w:val="000000"/>
                <w:kern w:val="0"/>
                <w:sz w:val="24"/>
                <w:lang/>
              </w:rPr>
              <w:t>培养基对拟南芥</w:t>
            </w:r>
            <w:r>
              <w:rPr>
                <w:rFonts w:asciiTheme="minorEastAsia" w:hAnsiTheme="minorEastAsia" w:cstheme="minorEastAsia" w:hint="eastAsia"/>
                <w:color w:val="000000"/>
                <w:kern w:val="0"/>
                <w:sz w:val="24"/>
                <w:lang/>
              </w:rPr>
              <w:t>SUMO</w:t>
            </w:r>
            <w:r>
              <w:rPr>
                <w:rFonts w:asciiTheme="minorEastAsia" w:hAnsiTheme="minorEastAsia" w:cstheme="minorEastAsia" w:hint="eastAsia"/>
                <w:color w:val="000000"/>
                <w:kern w:val="0"/>
                <w:sz w:val="24"/>
                <w:lang/>
              </w:rPr>
              <w:t>连接酶</w:t>
            </w:r>
            <w:r>
              <w:rPr>
                <w:rFonts w:asciiTheme="minorEastAsia" w:hAnsiTheme="minorEastAsia" w:cstheme="minorEastAsia" w:hint="eastAsia"/>
                <w:color w:val="000000"/>
                <w:kern w:val="0"/>
                <w:sz w:val="24"/>
                <w:lang/>
              </w:rPr>
              <w:t>AtMMS21</w:t>
            </w:r>
            <w:r>
              <w:rPr>
                <w:rFonts w:asciiTheme="minorEastAsia" w:hAnsiTheme="minorEastAsia" w:cstheme="minorEastAsia" w:hint="eastAsia"/>
                <w:color w:val="000000"/>
                <w:kern w:val="0"/>
                <w:sz w:val="24"/>
                <w:lang/>
              </w:rPr>
              <w:t>突变体主根生长的影响</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赖建彬</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练璟华</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温</w:t>
            </w:r>
            <w:r>
              <w:rPr>
                <w:rFonts w:asciiTheme="minorEastAsia" w:hAnsiTheme="minorEastAsia" w:cstheme="minorEastAsia" w:hint="eastAsia"/>
                <w:color w:val="000000"/>
                <w:kern w:val="0"/>
                <w:sz w:val="24"/>
                <w:lang/>
              </w:rPr>
              <w:t xml:space="preserve">  </w:t>
            </w:r>
            <w:r>
              <w:rPr>
                <w:rFonts w:asciiTheme="minorEastAsia" w:hAnsiTheme="minorEastAsia" w:cstheme="minorEastAsia" w:hint="eastAsia"/>
                <w:color w:val="000000"/>
                <w:kern w:val="0"/>
                <w:sz w:val="24"/>
                <w:lang/>
              </w:rPr>
              <w:t>瑜</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960"/>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lastRenderedPageBreak/>
              <w:t>266</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促皮肤创面修复的美洲大蠊活性成份研究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李胜</w:t>
            </w:r>
            <w:r>
              <w:rPr>
                <w:rFonts w:asciiTheme="minorEastAsia" w:hAnsiTheme="minorEastAsia" w:cstheme="minorEastAsia" w:hint="eastAsia"/>
                <w:color w:val="000000"/>
                <w:kern w:val="0"/>
                <w:sz w:val="24"/>
                <w:lang/>
              </w:rPr>
              <w:br/>
            </w:r>
            <w:r>
              <w:rPr>
                <w:rFonts w:asciiTheme="minorEastAsia" w:hAnsiTheme="minorEastAsia" w:cstheme="minorEastAsia" w:hint="eastAsia"/>
                <w:color w:val="000000"/>
                <w:kern w:val="0"/>
                <w:sz w:val="24"/>
                <w:lang/>
              </w:rPr>
              <w:t>都二霞</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陈晓欣</w:t>
            </w:r>
          </w:p>
        </w:tc>
        <w:tc>
          <w:tcPr>
            <w:tcW w:w="1906" w:type="dxa"/>
            <w:vAlign w:val="center"/>
          </w:tcPr>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骆淑桃赵嘉茵</w:t>
            </w:r>
          </w:p>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曾馨谣林瑾如</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1110"/>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205</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五种墨西哥玉米草对高温响应光合生理生态特征研究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阳成伟</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彭超兰</w:t>
            </w:r>
          </w:p>
        </w:tc>
        <w:tc>
          <w:tcPr>
            <w:tcW w:w="1906" w:type="dxa"/>
            <w:vAlign w:val="center"/>
          </w:tcPr>
          <w:p w:rsidR="005400ED" w:rsidRDefault="00DC1874">
            <w:pPr>
              <w:widowControl/>
              <w:spacing w:line="360" w:lineRule="auto"/>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曾如凤李花</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830"/>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250</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金钗石斛</w:t>
            </w:r>
            <w:r>
              <w:rPr>
                <w:rFonts w:asciiTheme="minorEastAsia" w:hAnsiTheme="minorEastAsia" w:cstheme="minorEastAsia" w:hint="eastAsia"/>
                <w:color w:val="000000"/>
                <w:kern w:val="0"/>
                <w:sz w:val="24"/>
                <w:lang/>
              </w:rPr>
              <w:t>DnFCA</w:t>
            </w:r>
            <w:r>
              <w:rPr>
                <w:rFonts w:asciiTheme="minorEastAsia" w:hAnsiTheme="minorEastAsia" w:cstheme="minorEastAsia" w:hint="eastAsia"/>
                <w:color w:val="000000"/>
                <w:kern w:val="0"/>
                <w:sz w:val="24"/>
                <w:lang/>
              </w:rPr>
              <w:t>基因在根发育调控中的功能分析</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梁山</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杜俊宏</w:t>
            </w:r>
          </w:p>
        </w:tc>
        <w:tc>
          <w:tcPr>
            <w:tcW w:w="1906" w:type="dxa"/>
            <w:vAlign w:val="center"/>
          </w:tcPr>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温绮文穆春宇</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1240"/>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225</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丛枝菌根真菌抑制非宿主植物生长的机理</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王宇涛</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苏惠莹</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薛小琪</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757"/>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268</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非编码</w:t>
            </w:r>
            <w:r>
              <w:rPr>
                <w:rFonts w:asciiTheme="minorEastAsia" w:hAnsiTheme="minorEastAsia" w:cstheme="minorEastAsia" w:hint="eastAsia"/>
                <w:color w:val="000000"/>
                <w:kern w:val="0"/>
                <w:sz w:val="24"/>
                <w:lang/>
              </w:rPr>
              <w:t>RNA</w:t>
            </w:r>
            <w:r>
              <w:rPr>
                <w:rFonts w:asciiTheme="minorEastAsia" w:hAnsiTheme="minorEastAsia" w:cstheme="minorEastAsia" w:hint="eastAsia"/>
                <w:color w:val="000000"/>
                <w:kern w:val="0"/>
                <w:sz w:val="24"/>
                <w:lang/>
              </w:rPr>
              <w:t>对昆虫变态发育的调控作用</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李胜</w:t>
            </w:r>
            <w:r>
              <w:rPr>
                <w:rFonts w:asciiTheme="minorEastAsia" w:hAnsiTheme="minorEastAsia" w:cstheme="minorEastAsia" w:hint="eastAsia"/>
                <w:color w:val="000000"/>
                <w:kern w:val="0"/>
                <w:sz w:val="24"/>
                <w:lang/>
              </w:rPr>
              <w:t xml:space="preserve">     </w:t>
            </w:r>
            <w:r>
              <w:rPr>
                <w:rFonts w:asciiTheme="minorEastAsia" w:hAnsiTheme="minorEastAsia" w:cstheme="minorEastAsia" w:hint="eastAsia"/>
                <w:color w:val="000000"/>
                <w:kern w:val="0"/>
                <w:sz w:val="24"/>
                <w:lang/>
              </w:rPr>
              <w:t>刘素宁</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迟哲</w:t>
            </w:r>
          </w:p>
        </w:tc>
        <w:tc>
          <w:tcPr>
            <w:tcW w:w="1906" w:type="dxa"/>
            <w:vAlign w:val="center"/>
          </w:tcPr>
          <w:p w:rsidR="005400ED" w:rsidRDefault="00DC1874">
            <w:pPr>
              <w:widowControl/>
              <w:spacing w:line="360" w:lineRule="auto"/>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邓世伟张文强</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905"/>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202</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拟南芥</w:t>
            </w:r>
            <w:r>
              <w:rPr>
                <w:rFonts w:asciiTheme="minorEastAsia" w:hAnsiTheme="minorEastAsia" w:cstheme="minorEastAsia" w:hint="eastAsia"/>
                <w:color w:val="000000"/>
                <w:kern w:val="0"/>
                <w:sz w:val="24"/>
                <w:lang/>
              </w:rPr>
              <w:t>35S-STO-Flag-Myc</w:t>
            </w:r>
            <w:r>
              <w:rPr>
                <w:rFonts w:asciiTheme="minorEastAsia" w:hAnsiTheme="minorEastAsia" w:cstheme="minorEastAsia" w:hint="eastAsia"/>
                <w:color w:val="000000"/>
                <w:kern w:val="0"/>
                <w:sz w:val="24"/>
                <w:lang/>
              </w:rPr>
              <w:t>转基因植株的创制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李韶山</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林丹芸</w:t>
            </w:r>
          </w:p>
        </w:tc>
        <w:tc>
          <w:tcPr>
            <w:tcW w:w="1906" w:type="dxa"/>
            <w:vAlign w:val="center"/>
          </w:tcPr>
          <w:p w:rsidR="005400ED" w:rsidRDefault="00DC1874">
            <w:pPr>
              <w:widowControl/>
              <w:spacing w:line="360" w:lineRule="auto"/>
              <w:textAlignment w:val="center"/>
              <w:rPr>
                <w:rFonts w:asciiTheme="minorEastAsia" w:hAnsiTheme="minorEastAsia" w:cstheme="minorEastAsia"/>
                <w:color w:val="000000"/>
                <w:kern w:val="0"/>
                <w:sz w:val="24"/>
                <w:lang/>
              </w:rPr>
            </w:pPr>
            <w:r>
              <w:rPr>
                <w:rFonts w:asciiTheme="minorEastAsia" w:hAnsiTheme="minorEastAsia" w:cstheme="minorEastAsia" w:hint="eastAsia"/>
                <w:color w:val="000000"/>
                <w:kern w:val="0"/>
                <w:sz w:val="24"/>
                <w:lang/>
              </w:rPr>
              <w:t>程伟叶晓佳</w:t>
            </w:r>
          </w:p>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许容榕</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1005"/>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222</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拟南芥棕榈酰转移酶功能的系统性分析</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赖建彬</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林卫娜</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黄丹妮</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740"/>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269</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德国小蠊雌雄附性腺对雌雄成虫寿命影响的分子机制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李胜</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王文雪</w:t>
            </w:r>
          </w:p>
        </w:tc>
        <w:tc>
          <w:tcPr>
            <w:tcW w:w="1906" w:type="dxa"/>
            <w:vAlign w:val="center"/>
          </w:tcPr>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黄雅潮蔡</w:t>
            </w:r>
            <w:r>
              <w:rPr>
                <w:rFonts w:asciiTheme="minorEastAsia" w:hAnsiTheme="minorEastAsia" w:cstheme="minorEastAsia" w:hint="eastAsia"/>
                <w:color w:val="000000"/>
                <w:kern w:val="0"/>
                <w:sz w:val="24"/>
                <w:lang/>
              </w:rPr>
              <w:t xml:space="preserve">  </w:t>
            </w:r>
            <w:r>
              <w:rPr>
                <w:rFonts w:asciiTheme="minorEastAsia" w:hAnsiTheme="minorEastAsia" w:cstheme="minorEastAsia" w:hint="eastAsia"/>
                <w:color w:val="000000"/>
                <w:kern w:val="0"/>
                <w:sz w:val="24"/>
                <w:lang/>
              </w:rPr>
              <w:t>德</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641"/>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216</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AM</w:t>
            </w:r>
            <w:r>
              <w:rPr>
                <w:rFonts w:asciiTheme="minorEastAsia" w:hAnsiTheme="minorEastAsia" w:cstheme="minorEastAsia" w:hint="eastAsia"/>
                <w:color w:val="000000"/>
                <w:kern w:val="0"/>
                <w:sz w:val="24"/>
                <w:lang/>
              </w:rPr>
              <w:t>真菌</w:t>
            </w:r>
            <w:r>
              <w:rPr>
                <w:rFonts w:asciiTheme="minorEastAsia" w:hAnsiTheme="minorEastAsia" w:cstheme="minorEastAsia" w:hint="eastAsia"/>
                <w:color w:val="000000"/>
                <w:kern w:val="0"/>
                <w:sz w:val="24"/>
                <w:lang/>
              </w:rPr>
              <w:t>-</w:t>
            </w:r>
            <w:r>
              <w:rPr>
                <w:rFonts w:asciiTheme="minorEastAsia" w:hAnsiTheme="minorEastAsia" w:cstheme="minorEastAsia" w:hint="eastAsia"/>
                <w:color w:val="000000"/>
                <w:kern w:val="0"/>
                <w:sz w:val="24"/>
                <w:lang/>
              </w:rPr>
              <w:t>生物炭联合作用降低旱稻镉积累的潜力</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靖元孝</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黄丹</w:t>
            </w:r>
          </w:p>
        </w:tc>
        <w:tc>
          <w:tcPr>
            <w:tcW w:w="1906" w:type="dxa"/>
            <w:vAlign w:val="center"/>
          </w:tcPr>
          <w:p w:rsidR="005400ED" w:rsidRDefault="00DC1874">
            <w:pPr>
              <w:spacing w:line="360" w:lineRule="auto"/>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苏何怡</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1145"/>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271</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广东沿海拟菱形藻物种多样性的分子水平探究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李扬</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陈钰杨</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张佳静</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1016"/>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262</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江门大襟岛海域夏季游泳动物资源现状及其变化分析</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温众杰</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林振远</w:t>
            </w:r>
          </w:p>
        </w:tc>
        <w:tc>
          <w:tcPr>
            <w:tcW w:w="1906" w:type="dxa"/>
            <w:vAlign w:val="center"/>
          </w:tcPr>
          <w:p w:rsidR="005400ED" w:rsidRDefault="00DC1874">
            <w:pPr>
              <w:widowControl/>
              <w:spacing w:line="360" w:lineRule="auto"/>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霍嘉欣马致远</w:t>
            </w:r>
          </w:p>
          <w:p w:rsidR="005400ED" w:rsidRDefault="00DC1874">
            <w:pPr>
              <w:widowControl/>
              <w:spacing w:line="360" w:lineRule="auto"/>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许钰珏安彦仪</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1016"/>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243</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花生根系在旱后恢复生长过程中的生理变化与原因研究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李玲</w:t>
            </w:r>
            <w:r>
              <w:rPr>
                <w:rFonts w:asciiTheme="minorEastAsia" w:hAnsiTheme="minorEastAsia" w:cstheme="minorEastAsia" w:hint="eastAsia"/>
                <w:color w:val="000000"/>
                <w:kern w:val="0"/>
                <w:sz w:val="24"/>
                <w:lang/>
              </w:rPr>
              <w:br/>
            </w:r>
            <w:r>
              <w:rPr>
                <w:rFonts w:asciiTheme="minorEastAsia" w:hAnsiTheme="minorEastAsia" w:cstheme="minorEastAsia" w:hint="eastAsia"/>
                <w:color w:val="000000"/>
                <w:kern w:val="0"/>
                <w:sz w:val="24"/>
                <w:lang/>
              </w:rPr>
              <w:t>刘星</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刘泽宇</w:t>
            </w:r>
          </w:p>
        </w:tc>
        <w:tc>
          <w:tcPr>
            <w:tcW w:w="1906" w:type="dxa"/>
            <w:vAlign w:val="center"/>
          </w:tcPr>
          <w:p w:rsidR="005400ED" w:rsidRDefault="005400ED">
            <w:pPr>
              <w:spacing w:line="360" w:lineRule="auto"/>
              <w:rPr>
                <w:rFonts w:asciiTheme="minorEastAsia" w:hAnsiTheme="minorEastAsia" w:cstheme="minorEastAsia"/>
                <w:color w:val="000000" w:themeColor="text1"/>
                <w:sz w:val="24"/>
              </w:rPr>
            </w:pPr>
          </w:p>
        </w:tc>
        <w:tc>
          <w:tcPr>
            <w:tcW w:w="720" w:type="dxa"/>
            <w:vAlign w:val="center"/>
          </w:tcPr>
          <w:p w:rsidR="005400ED" w:rsidRDefault="00DC1874">
            <w:pPr>
              <w:widowControl/>
              <w:jc w:val="center"/>
              <w:textAlignment w:val="center"/>
              <w:rPr>
                <w:rFonts w:asciiTheme="minorEastAsia" w:hAnsiTheme="minorEastAsia" w:cstheme="minorEastAsia"/>
                <w:color w:val="000000" w:themeColor="text1"/>
                <w:sz w:val="24"/>
              </w:rPr>
            </w:pPr>
            <w:r>
              <w:rPr>
                <w:rFonts w:ascii="宋体" w:eastAsia="宋体" w:hAnsi="宋体" w:cs="宋体" w:hint="eastAsia"/>
                <w:color w:val="000000"/>
                <w:kern w:val="0"/>
                <w:sz w:val="24"/>
                <w:lang/>
              </w:rPr>
              <w:t>2000</w:t>
            </w:r>
          </w:p>
        </w:tc>
      </w:tr>
      <w:tr w:rsidR="005400ED">
        <w:trPr>
          <w:trHeight w:val="1031"/>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272</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虫草素改善帕金森小鼠运动和记忆障碍的研究</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李楚华</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李韵清</w:t>
            </w:r>
          </w:p>
        </w:tc>
        <w:tc>
          <w:tcPr>
            <w:tcW w:w="1906" w:type="dxa"/>
            <w:vAlign w:val="center"/>
          </w:tcPr>
          <w:p w:rsidR="005400ED" w:rsidRDefault="00DC1874">
            <w:pPr>
              <w:spacing w:line="360" w:lineRule="auto"/>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王施雨</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1001"/>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lastRenderedPageBreak/>
              <w:t>213</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五种豆科牧草对薇甘菊的竞争力及化感作用贡献</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李伟华</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高诗韵</w:t>
            </w:r>
          </w:p>
        </w:tc>
        <w:tc>
          <w:tcPr>
            <w:tcW w:w="1906" w:type="dxa"/>
            <w:vAlign w:val="center"/>
          </w:tcPr>
          <w:p w:rsidR="005400ED" w:rsidRDefault="00DC1874">
            <w:pPr>
              <w:spacing w:line="360" w:lineRule="auto"/>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夏米斯亚</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625"/>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259</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color w:val="000000" w:themeColor="text1"/>
                <w:sz w:val="24"/>
              </w:rPr>
            </w:pPr>
            <w:r>
              <w:rPr>
                <w:rFonts w:asciiTheme="minorEastAsia" w:hAnsiTheme="minorEastAsia" w:cstheme="minorEastAsia" w:hint="eastAsia"/>
                <w:color w:val="000000"/>
                <w:kern w:val="0"/>
                <w:sz w:val="24"/>
                <w:lang/>
              </w:rPr>
              <w:t>饲料中添加枸杞提取物对珍珠龙胆石斑鱼生长表现、</w:t>
            </w:r>
            <w:r>
              <w:rPr>
                <w:rFonts w:asciiTheme="minorEastAsia" w:hAnsiTheme="minorEastAsia" w:cstheme="minorEastAsia" w:hint="eastAsia"/>
                <w:color w:val="000000"/>
                <w:kern w:val="0"/>
                <w:sz w:val="24"/>
                <w:lang/>
              </w:rPr>
              <w:br/>
            </w:r>
            <w:r>
              <w:rPr>
                <w:rFonts w:asciiTheme="minorEastAsia" w:hAnsiTheme="minorEastAsia" w:cstheme="minorEastAsia" w:hint="eastAsia"/>
                <w:color w:val="000000"/>
                <w:kern w:val="0"/>
                <w:sz w:val="24"/>
                <w:lang/>
              </w:rPr>
              <w:t>营养物质利用、肠道结构和免疫功能的影响</w:t>
            </w:r>
          </w:p>
        </w:tc>
        <w:tc>
          <w:tcPr>
            <w:tcW w:w="96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kern w:val="0"/>
                <w:sz w:val="24"/>
                <w:lang/>
              </w:rPr>
            </w:pPr>
            <w:r>
              <w:rPr>
                <w:rFonts w:asciiTheme="minorEastAsia" w:hAnsiTheme="minorEastAsia" w:cstheme="minorEastAsia" w:hint="eastAsia"/>
                <w:color w:val="000000"/>
                <w:kern w:val="0"/>
                <w:sz w:val="24"/>
                <w:lang/>
              </w:rPr>
              <w:t>叶超霞</w:t>
            </w:r>
          </w:p>
        </w:tc>
        <w:tc>
          <w:tcPr>
            <w:tcW w:w="102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kern w:val="0"/>
                <w:sz w:val="24"/>
                <w:lang/>
              </w:rPr>
            </w:pPr>
            <w:r>
              <w:rPr>
                <w:rFonts w:asciiTheme="minorEastAsia" w:hAnsiTheme="minorEastAsia" w:cstheme="minorEastAsia" w:hint="eastAsia"/>
                <w:color w:val="000000"/>
                <w:kern w:val="0"/>
                <w:sz w:val="24"/>
                <w:lang/>
              </w:rPr>
              <w:t>陈思霖</w:t>
            </w:r>
          </w:p>
        </w:tc>
        <w:tc>
          <w:tcPr>
            <w:tcW w:w="1906" w:type="dxa"/>
            <w:tcBorders>
              <w:bottom w:val="single" w:sz="4" w:space="0" w:color="auto"/>
            </w:tcBorders>
            <w:vAlign w:val="center"/>
          </w:tcPr>
          <w:p w:rsidR="005400ED" w:rsidRDefault="00DC1874">
            <w:pPr>
              <w:spacing w:line="360" w:lineRule="auto"/>
              <w:rPr>
                <w:rFonts w:asciiTheme="minorEastAsia" w:hAnsiTheme="minorEastAsia" w:cstheme="minorEastAsia"/>
                <w:kern w:val="0"/>
                <w:sz w:val="24"/>
                <w:lang/>
              </w:rPr>
            </w:pPr>
            <w:r>
              <w:rPr>
                <w:rFonts w:asciiTheme="minorEastAsia" w:hAnsiTheme="minorEastAsia" w:cstheme="minorEastAsia" w:hint="eastAsia"/>
                <w:color w:val="000000"/>
                <w:kern w:val="0"/>
                <w:sz w:val="24"/>
                <w:lang/>
              </w:rPr>
              <w:t>莫碧云</w:t>
            </w:r>
          </w:p>
        </w:tc>
        <w:tc>
          <w:tcPr>
            <w:tcW w:w="720" w:type="dxa"/>
            <w:tcBorders>
              <w:bottom w:val="single" w:sz="4" w:space="0" w:color="auto"/>
            </w:tcBorders>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903"/>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233</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甘薯脂肪酶的分离与制备研究</w:t>
            </w:r>
          </w:p>
        </w:tc>
        <w:tc>
          <w:tcPr>
            <w:tcW w:w="96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李海航</w:t>
            </w:r>
          </w:p>
        </w:tc>
        <w:tc>
          <w:tcPr>
            <w:tcW w:w="102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陈柔熙</w:t>
            </w:r>
          </w:p>
        </w:tc>
        <w:tc>
          <w:tcPr>
            <w:tcW w:w="1906" w:type="dxa"/>
            <w:tcBorders>
              <w:bottom w:val="single" w:sz="4" w:space="0" w:color="auto"/>
            </w:tcBorders>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杜汝沛</w:t>
            </w:r>
          </w:p>
        </w:tc>
        <w:tc>
          <w:tcPr>
            <w:tcW w:w="720" w:type="dxa"/>
            <w:tcBorders>
              <w:bottom w:val="single" w:sz="4" w:space="0" w:color="auto"/>
            </w:tcBorders>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518"/>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228</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白玉菇生长条件与加工产品的研究</w:t>
            </w:r>
          </w:p>
        </w:tc>
        <w:tc>
          <w:tcPr>
            <w:tcW w:w="96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张松</w:t>
            </w:r>
          </w:p>
        </w:tc>
        <w:tc>
          <w:tcPr>
            <w:tcW w:w="102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梁钰怡</w:t>
            </w:r>
          </w:p>
        </w:tc>
        <w:tc>
          <w:tcPr>
            <w:tcW w:w="1906" w:type="dxa"/>
            <w:tcBorders>
              <w:bottom w:val="single" w:sz="4" w:space="0" w:color="auto"/>
            </w:tcBorders>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罗晓晴</w:t>
            </w:r>
          </w:p>
        </w:tc>
        <w:tc>
          <w:tcPr>
            <w:tcW w:w="720" w:type="dxa"/>
            <w:tcBorders>
              <w:bottom w:val="single" w:sz="4" w:space="0" w:color="auto"/>
            </w:tcBorders>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680"/>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215</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AM</w:t>
            </w:r>
            <w:r>
              <w:rPr>
                <w:rFonts w:asciiTheme="minorEastAsia" w:hAnsiTheme="minorEastAsia" w:cstheme="minorEastAsia" w:hint="eastAsia"/>
                <w:color w:val="000000"/>
                <w:kern w:val="0"/>
                <w:sz w:val="24"/>
                <w:lang/>
              </w:rPr>
              <w:t>真菌对镉在金银花的亚细胞分布和化学形态的影响</w:t>
            </w:r>
          </w:p>
        </w:tc>
        <w:tc>
          <w:tcPr>
            <w:tcW w:w="960" w:type="dxa"/>
            <w:tcBorders>
              <w:bottom w:val="single" w:sz="4" w:space="0" w:color="auto"/>
            </w:tcBorders>
            <w:vAlign w:val="center"/>
          </w:tcPr>
          <w:p w:rsidR="005400ED" w:rsidRDefault="00DC1874">
            <w:pPr>
              <w:widowControl/>
              <w:spacing w:line="360" w:lineRule="auto"/>
              <w:jc w:val="center"/>
              <w:textAlignment w:val="center"/>
              <w:rPr>
                <w:rStyle w:val="a6"/>
                <w:rFonts w:asciiTheme="minorEastAsia" w:hAnsiTheme="minorEastAsia" w:cstheme="minorEastAsia"/>
                <w:sz w:val="24"/>
                <w:szCs w:val="24"/>
              </w:rPr>
            </w:pPr>
            <w:r>
              <w:rPr>
                <w:rFonts w:asciiTheme="minorEastAsia" w:hAnsiTheme="minorEastAsia" w:cstheme="minorEastAsia" w:hint="eastAsia"/>
                <w:color w:val="000000"/>
                <w:kern w:val="0"/>
                <w:sz w:val="24"/>
                <w:lang/>
              </w:rPr>
              <w:t>靖元孝</w:t>
            </w:r>
          </w:p>
        </w:tc>
        <w:tc>
          <w:tcPr>
            <w:tcW w:w="1020" w:type="dxa"/>
            <w:tcBorders>
              <w:bottom w:val="single" w:sz="4" w:space="0" w:color="auto"/>
            </w:tcBorders>
            <w:vAlign w:val="center"/>
          </w:tcPr>
          <w:p w:rsidR="005400ED" w:rsidRDefault="00DC1874">
            <w:pPr>
              <w:widowControl/>
              <w:spacing w:line="360" w:lineRule="auto"/>
              <w:jc w:val="center"/>
              <w:textAlignment w:val="center"/>
              <w:rPr>
                <w:rStyle w:val="a6"/>
                <w:rFonts w:asciiTheme="minorEastAsia" w:hAnsiTheme="minorEastAsia" w:cstheme="minorEastAsia"/>
                <w:sz w:val="24"/>
                <w:szCs w:val="24"/>
              </w:rPr>
            </w:pPr>
            <w:r>
              <w:rPr>
                <w:rFonts w:asciiTheme="minorEastAsia" w:hAnsiTheme="minorEastAsia" w:cstheme="minorEastAsia" w:hint="eastAsia"/>
                <w:color w:val="000000"/>
                <w:kern w:val="0"/>
                <w:sz w:val="24"/>
                <w:lang/>
              </w:rPr>
              <w:t>李霞</w:t>
            </w:r>
          </w:p>
        </w:tc>
        <w:tc>
          <w:tcPr>
            <w:tcW w:w="1906" w:type="dxa"/>
            <w:tcBorders>
              <w:bottom w:val="single" w:sz="4" w:space="0" w:color="auto"/>
            </w:tcBorders>
            <w:vAlign w:val="center"/>
          </w:tcPr>
          <w:p w:rsidR="005400ED" w:rsidRDefault="00DC1874">
            <w:pPr>
              <w:widowControl/>
              <w:spacing w:line="360" w:lineRule="auto"/>
              <w:textAlignment w:val="center"/>
              <w:rPr>
                <w:rStyle w:val="a6"/>
                <w:rFonts w:asciiTheme="minorEastAsia" w:hAnsiTheme="minorEastAsia" w:cstheme="minorEastAsia"/>
                <w:sz w:val="24"/>
                <w:szCs w:val="24"/>
              </w:rPr>
            </w:pPr>
            <w:r>
              <w:rPr>
                <w:rFonts w:asciiTheme="minorEastAsia" w:hAnsiTheme="minorEastAsia" w:cstheme="minorEastAsia" w:hint="eastAsia"/>
                <w:color w:val="000000"/>
                <w:kern w:val="0"/>
                <w:sz w:val="24"/>
                <w:lang/>
              </w:rPr>
              <w:t>张炜林森萍</w:t>
            </w:r>
          </w:p>
          <w:p w:rsidR="005400ED" w:rsidRDefault="00DC1874">
            <w:pPr>
              <w:spacing w:line="360" w:lineRule="auto"/>
              <w:rPr>
                <w:rStyle w:val="a6"/>
                <w:rFonts w:asciiTheme="minorEastAsia" w:hAnsiTheme="minorEastAsia" w:cstheme="minorEastAsia"/>
                <w:sz w:val="24"/>
                <w:szCs w:val="24"/>
              </w:rPr>
            </w:pPr>
            <w:r>
              <w:rPr>
                <w:rFonts w:asciiTheme="minorEastAsia" w:hAnsiTheme="minorEastAsia" w:cstheme="minorEastAsia" w:hint="eastAsia"/>
                <w:color w:val="000000"/>
                <w:kern w:val="0"/>
                <w:sz w:val="24"/>
                <w:lang/>
              </w:rPr>
              <w:t>林宇洁</w:t>
            </w:r>
          </w:p>
        </w:tc>
        <w:tc>
          <w:tcPr>
            <w:tcW w:w="720" w:type="dxa"/>
            <w:tcBorders>
              <w:bottom w:val="single" w:sz="4" w:space="0" w:color="auto"/>
            </w:tcBorders>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870"/>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208</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水稻中香味成分</w:t>
            </w:r>
            <w:r>
              <w:rPr>
                <w:rFonts w:asciiTheme="minorEastAsia" w:hAnsiTheme="minorEastAsia" w:cstheme="minorEastAsia" w:hint="eastAsia"/>
                <w:color w:val="000000"/>
                <w:kern w:val="0"/>
                <w:sz w:val="24"/>
                <w:lang/>
              </w:rPr>
              <w:t>2-Acetyl-1-Pyrroline</w:t>
            </w:r>
            <w:r>
              <w:rPr>
                <w:rFonts w:asciiTheme="minorEastAsia" w:hAnsiTheme="minorEastAsia" w:cstheme="minorEastAsia" w:hint="eastAsia"/>
                <w:color w:val="000000"/>
                <w:kern w:val="0"/>
                <w:sz w:val="24"/>
                <w:lang/>
              </w:rPr>
              <w:t>检测方法建立及含量测定</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倪贺</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黄慧子</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梁婉琪</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715"/>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260</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广东沿海记忆缺失性贝毒的生态分布和季节动态</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李扬</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李雨秦</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张玥</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745"/>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263</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生长素在植物耐高温胁迫中的功能</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张盛春</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胡梦祺</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廖慧梅</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836"/>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248</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虫草素的血脑屏障通透性探究</w:t>
            </w:r>
          </w:p>
        </w:tc>
        <w:tc>
          <w:tcPr>
            <w:tcW w:w="96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黄俊柅</w:t>
            </w:r>
          </w:p>
        </w:tc>
        <w:tc>
          <w:tcPr>
            <w:tcW w:w="102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黄思苗</w:t>
            </w:r>
          </w:p>
        </w:tc>
        <w:tc>
          <w:tcPr>
            <w:tcW w:w="1906" w:type="dxa"/>
            <w:tcBorders>
              <w:bottom w:val="single" w:sz="4" w:space="0" w:color="auto"/>
            </w:tcBorders>
            <w:vAlign w:val="center"/>
          </w:tcPr>
          <w:p w:rsidR="005400ED" w:rsidRDefault="00DC1874">
            <w:pPr>
              <w:widowControl/>
              <w:spacing w:line="360" w:lineRule="auto"/>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陈珊珊</w:t>
            </w:r>
          </w:p>
          <w:p w:rsidR="005400ED" w:rsidRDefault="00DC1874">
            <w:pPr>
              <w:spacing w:line="360" w:lineRule="auto"/>
              <w:rPr>
                <w:rFonts w:asciiTheme="minorEastAsia" w:hAnsiTheme="minorEastAsia" w:cstheme="minorEastAsia"/>
                <w:color w:val="000000"/>
                <w:kern w:val="0"/>
                <w:sz w:val="24"/>
                <w:lang/>
              </w:rPr>
            </w:pPr>
            <w:r>
              <w:rPr>
                <w:rFonts w:asciiTheme="minorEastAsia" w:hAnsiTheme="minorEastAsia" w:cstheme="minorEastAsia" w:hint="eastAsia"/>
                <w:color w:val="000000"/>
                <w:kern w:val="0"/>
                <w:sz w:val="24"/>
                <w:lang/>
              </w:rPr>
              <w:t>布合力其姑力·</w:t>
            </w:r>
          </w:p>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阿布都克热穆</w:t>
            </w:r>
          </w:p>
        </w:tc>
        <w:tc>
          <w:tcPr>
            <w:tcW w:w="720" w:type="dxa"/>
            <w:tcBorders>
              <w:bottom w:val="single" w:sz="4" w:space="0" w:color="auto"/>
            </w:tcBorders>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775"/>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270</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广东沿海菱形藻产毒特征初探</w:t>
            </w:r>
          </w:p>
        </w:tc>
        <w:tc>
          <w:tcPr>
            <w:tcW w:w="96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李扬</w:t>
            </w:r>
          </w:p>
        </w:tc>
        <w:tc>
          <w:tcPr>
            <w:tcW w:w="1020"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黄晓风</w:t>
            </w:r>
          </w:p>
        </w:tc>
        <w:tc>
          <w:tcPr>
            <w:tcW w:w="1906" w:type="dxa"/>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江晓航</w:t>
            </w:r>
          </w:p>
        </w:tc>
        <w:tc>
          <w:tcPr>
            <w:tcW w:w="720" w:type="dxa"/>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r w:rsidR="005400ED">
        <w:trPr>
          <w:trHeight w:val="860"/>
          <w:jc w:val="center"/>
        </w:trPr>
        <w:tc>
          <w:tcPr>
            <w:tcW w:w="739" w:type="dxa"/>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217</w:t>
            </w:r>
          </w:p>
        </w:tc>
        <w:tc>
          <w:tcPr>
            <w:tcW w:w="3284" w:type="dxa"/>
            <w:vAlign w:val="center"/>
          </w:tcPr>
          <w:p w:rsidR="005400ED" w:rsidRDefault="00DC1874">
            <w:pPr>
              <w:widowControl/>
              <w:spacing w:line="360" w:lineRule="auto"/>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rPr>
              <w:t>AM</w:t>
            </w:r>
            <w:r>
              <w:rPr>
                <w:rFonts w:asciiTheme="minorEastAsia" w:hAnsiTheme="minorEastAsia" w:cstheme="minorEastAsia" w:hint="eastAsia"/>
                <w:color w:val="000000"/>
                <w:kern w:val="0"/>
                <w:sz w:val="24"/>
                <w:lang/>
              </w:rPr>
              <w:t>真菌</w:t>
            </w:r>
            <w:r>
              <w:rPr>
                <w:rFonts w:asciiTheme="minorEastAsia" w:hAnsiTheme="minorEastAsia" w:cstheme="minorEastAsia" w:hint="eastAsia"/>
                <w:color w:val="000000"/>
                <w:kern w:val="0"/>
                <w:sz w:val="24"/>
                <w:lang/>
              </w:rPr>
              <w:t>-</w:t>
            </w:r>
            <w:r>
              <w:rPr>
                <w:rFonts w:asciiTheme="minorEastAsia" w:hAnsiTheme="minorEastAsia" w:cstheme="minorEastAsia" w:hint="eastAsia"/>
                <w:color w:val="000000"/>
                <w:kern w:val="0"/>
                <w:sz w:val="24"/>
                <w:lang/>
              </w:rPr>
              <w:t>生物炭联合作用对金银花吸收镉的阻控效应</w:t>
            </w:r>
          </w:p>
        </w:tc>
        <w:tc>
          <w:tcPr>
            <w:tcW w:w="96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靖元孝</w:t>
            </w:r>
          </w:p>
        </w:tc>
        <w:tc>
          <w:tcPr>
            <w:tcW w:w="1020" w:type="dxa"/>
            <w:tcBorders>
              <w:bottom w:val="single" w:sz="4" w:space="0" w:color="auto"/>
            </w:tcBorders>
            <w:vAlign w:val="center"/>
          </w:tcPr>
          <w:p w:rsidR="005400ED" w:rsidRDefault="00DC1874">
            <w:pPr>
              <w:widowControl/>
              <w:spacing w:line="360" w:lineRule="auto"/>
              <w:jc w:val="center"/>
              <w:textAlignment w:val="center"/>
              <w:rPr>
                <w:rFonts w:asciiTheme="minorEastAsia" w:hAnsiTheme="minorEastAsia" w:cstheme="minorEastAsia"/>
                <w:sz w:val="24"/>
              </w:rPr>
            </w:pPr>
            <w:r>
              <w:rPr>
                <w:rFonts w:asciiTheme="minorEastAsia" w:hAnsiTheme="minorEastAsia" w:cstheme="minorEastAsia" w:hint="eastAsia"/>
                <w:color w:val="000000"/>
                <w:kern w:val="0"/>
                <w:sz w:val="24"/>
                <w:lang/>
              </w:rPr>
              <w:t>黄君芝</w:t>
            </w:r>
          </w:p>
        </w:tc>
        <w:tc>
          <w:tcPr>
            <w:tcW w:w="1906" w:type="dxa"/>
            <w:tcBorders>
              <w:bottom w:val="single" w:sz="4" w:space="0" w:color="auto"/>
            </w:tcBorders>
            <w:vAlign w:val="center"/>
          </w:tcPr>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color w:val="000000"/>
                <w:kern w:val="0"/>
                <w:sz w:val="24"/>
                <w:lang/>
              </w:rPr>
              <w:t>林燕婷</w:t>
            </w:r>
          </w:p>
        </w:tc>
        <w:tc>
          <w:tcPr>
            <w:tcW w:w="720" w:type="dxa"/>
            <w:tcBorders>
              <w:bottom w:val="single" w:sz="4" w:space="0" w:color="auto"/>
            </w:tcBorders>
            <w:vAlign w:val="center"/>
          </w:tcPr>
          <w:p w:rsidR="005400ED" w:rsidRDefault="00DC1874">
            <w:pPr>
              <w:widowControl/>
              <w:jc w:val="center"/>
              <w:textAlignment w:val="center"/>
              <w:rPr>
                <w:rFonts w:asciiTheme="minorEastAsia" w:hAnsiTheme="minorEastAsia" w:cstheme="minorEastAsia"/>
                <w:color w:val="000000"/>
                <w:kern w:val="0"/>
                <w:sz w:val="24"/>
                <w:lang/>
              </w:rPr>
            </w:pPr>
            <w:r>
              <w:rPr>
                <w:rFonts w:ascii="宋体" w:eastAsia="宋体" w:hAnsi="宋体" w:cs="宋体" w:hint="eastAsia"/>
                <w:color w:val="000000"/>
                <w:kern w:val="0"/>
                <w:sz w:val="24"/>
                <w:lang/>
              </w:rPr>
              <w:t>2000</w:t>
            </w:r>
          </w:p>
        </w:tc>
      </w:tr>
    </w:tbl>
    <w:p w:rsidR="005400ED" w:rsidRDefault="005400ED">
      <w:pPr>
        <w:spacing w:line="360" w:lineRule="auto"/>
      </w:pPr>
    </w:p>
    <w:p w:rsidR="005400ED" w:rsidRDefault="005400ED" w:rsidP="00D20C75">
      <w:pPr>
        <w:spacing w:line="360" w:lineRule="auto"/>
        <w:ind w:firstLineChars="200" w:firstLine="480"/>
        <w:rPr>
          <w:rFonts w:asciiTheme="minorEastAsia" w:hAnsiTheme="minorEastAsia" w:cstheme="minorEastAsia" w:hint="eastAsia"/>
          <w:sz w:val="24"/>
        </w:rPr>
      </w:pPr>
    </w:p>
    <w:p w:rsidR="00D20C75" w:rsidRDefault="00D20C75" w:rsidP="00D20C75">
      <w:pPr>
        <w:spacing w:line="360" w:lineRule="auto"/>
        <w:ind w:firstLineChars="200" w:firstLine="480"/>
        <w:rPr>
          <w:rFonts w:asciiTheme="minorEastAsia" w:hAnsiTheme="minorEastAsia" w:cstheme="minorEastAsia"/>
          <w:sz w:val="24"/>
        </w:rPr>
      </w:pPr>
    </w:p>
    <w:p w:rsidR="005400ED" w:rsidRDefault="00DC1874" w:rsidP="00D20C75">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公示期为</w:t>
      </w:r>
      <w:r>
        <w:rPr>
          <w:rFonts w:asciiTheme="minorEastAsia" w:hAnsiTheme="minorEastAsia" w:cstheme="minorEastAsia" w:hint="eastAsia"/>
          <w:sz w:val="24"/>
        </w:rPr>
        <w:t>二〇一七年七月十七日至二十三日</w:t>
      </w:r>
      <w:r>
        <w:rPr>
          <w:rFonts w:asciiTheme="minorEastAsia" w:hAnsiTheme="minorEastAsia" w:cstheme="minorEastAsia" w:hint="eastAsia"/>
          <w:sz w:val="24"/>
        </w:rPr>
        <w:t>，如对以上结果有任何异议，请在公示期内将意见反馈至相关负责人</w:t>
      </w:r>
      <w:r>
        <w:rPr>
          <w:rFonts w:asciiTheme="minorEastAsia" w:hAnsiTheme="minorEastAsia" w:cstheme="minorEastAsia" w:hint="eastAsia"/>
          <w:sz w:val="24"/>
        </w:rPr>
        <w:t>，</w:t>
      </w:r>
      <w:r>
        <w:rPr>
          <w:rFonts w:asciiTheme="minorEastAsia" w:hAnsiTheme="minorEastAsia" w:cstheme="minorEastAsia" w:hint="eastAsia"/>
          <w:sz w:val="24"/>
        </w:rPr>
        <w:t>恕不接受匿名意见。</w:t>
      </w:r>
    </w:p>
    <w:p w:rsidR="005400ED" w:rsidRDefault="005400ED" w:rsidP="00D20C75">
      <w:pPr>
        <w:spacing w:line="360" w:lineRule="auto"/>
        <w:ind w:firstLineChars="200" w:firstLine="480"/>
        <w:rPr>
          <w:rFonts w:asciiTheme="minorEastAsia" w:hAnsiTheme="minorEastAsia" w:cstheme="minorEastAsia"/>
          <w:sz w:val="24"/>
        </w:rPr>
      </w:pPr>
      <w:bookmarkStart w:id="0" w:name="_GoBack"/>
      <w:bookmarkEnd w:id="0"/>
    </w:p>
    <w:p w:rsidR="005400ED" w:rsidRDefault="00DC1874" w:rsidP="00D20C75">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注意事项：</w:t>
      </w:r>
    </w:p>
    <w:p w:rsidR="005400ED" w:rsidRDefault="00DC1874">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名</w:t>
      </w:r>
      <w:r>
        <w:rPr>
          <w:rFonts w:hint="eastAsia"/>
          <w:sz w:val="24"/>
          <w:szCs w:val="32"/>
        </w:rPr>
        <w:t>资深专业老师分别为王小菁老师、高彩吉老师、阳成伟老师、李韶山老师、李雪峰老师和龙程老师。</w:t>
      </w:r>
    </w:p>
    <w:p w:rsidR="005400ED" w:rsidRDefault="00DC1874">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评审相关文件资料详见附件</w:t>
      </w:r>
      <w:r>
        <w:rPr>
          <w:rFonts w:asciiTheme="minorEastAsia" w:hAnsiTheme="minorEastAsia" w:cstheme="minorEastAsia" w:hint="eastAsia"/>
          <w:sz w:val="24"/>
        </w:rPr>
        <w:t>1</w:t>
      </w:r>
      <w:r>
        <w:rPr>
          <w:rFonts w:asciiTheme="minorEastAsia" w:hAnsiTheme="minorEastAsia" w:cstheme="minorEastAsia" w:hint="eastAsia"/>
          <w:sz w:val="24"/>
        </w:rPr>
        <w:t>：生命科学学院第本科生第二期培优计划评审资料（含评审规则和评审分数）</w:t>
      </w:r>
    </w:p>
    <w:p w:rsidR="005400ED" w:rsidRDefault="00DC1874">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成功立项团队名单详见</w:t>
      </w:r>
      <w:bookmarkStart w:id="1" w:name="OLE_LINK1"/>
      <w:r>
        <w:rPr>
          <w:rFonts w:asciiTheme="minorEastAsia" w:hAnsiTheme="minorEastAsia" w:cstheme="minorEastAsia" w:hint="eastAsia"/>
          <w:sz w:val="24"/>
        </w:rPr>
        <w:t>附件</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2017.</w:t>
      </w:r>
      <w:r>
        <w:rPr>
          <w:rFonts w:asciiTheme="minorEastAsia" w:hAnsiTheme="minorEastAsia" w:cstheme="minorEastAsia" w:hint="eastAsia"/>
          <w:sz w:val="24"/>
        </w:rPr>
        <w:t>7</w:t>
      </w:r>
      <w:r>
        <w:rPr>
          <w:rFonts w:asciiTheme="minorEastAsia" w:hAnsiTheme="minorEastAsia" w:cstheme="minorEastAsia" w:hint="eastAsia"/>
          <w:sz w:val="24"/>
        </w:rPr>
        <w:t>.1</w:t>
      </w:r>
      <w:r>
        <w:rPr>
          <w:rFonts w:asciiTheme="minorEastAsia" w:hAnsiTheme="minorEastAsia" w:cstheme="minorEastAsia" w:hint="eastAsia"/>
          <w:sz w:val="24"/>
        </w:rPr>
        <w:t>7</w:t>
      </w:r>
      <w:r>
        <w:rPr>
          <w:rFonts w:asciiTheme="minorEastAsia" w:hAnsiTheme="minorEastAsia" w:cstheme="minorEastAsia" w:hint="eastAsia"/>
          <w:sz w:val="24"/>
        </w:rPr>
        <w:t>】生命科学学院本科生第二期培优计划</w:t>
      </w:r>
      <w:r>
        <w:rPr>
          <w:rFonts w:asciiTheme="minorEastAsia" w:hAnsiTheme="minorEastAsia" w:cstheme="minorEastAsia" w:hint="eastAsia"/>
          <w:sz w:val="24"/>
        </w:rPr>
        <w:t>成功立项</w:t>
      </w:r>
      <w:r>
        <w:rPr>
          <w:rFonts w:asciiTheme="minorEastAsia" w:hAnsiTheme="minorEastAsia" w:cstheme="minorEastAsia" w:hint="eastAsia"/>
          <w:sz w:val="24"/>
        </w:rPr>
        <w:t>项目一览表</w:t>
      </w:r>
      <w:r>
        <w:rPr>
          <w:rFonts w:asciiTheme="minorEastAsia" w:hAnsiTheme="minorEastAsia" w:cstheme="minorEastAsia" w:hint="eastAsia"/>
          <w:sz w:val="24"/>
        </w:rPr>
        <w:t>，如若有误请于</w:t>
      </w:r>
      <w:r>
        <w:rPr>
          <w:rFonts w:asciiTheme="minorEastAsia" w:hAnsiTheme="minorEastAsia" w:cstheme="minorEastAsia" w:hint="eastAsia"/>
          <w:b/>
          <w:bCs/>
          <w:sz w:val="24"/>
        </w:rPr>
        <w:t>7</w:t>
      </w:r>
      <w:r>
        <w:rPr>
          <w:rFonts w:asciiTheme="minorEastAsia" w:hAnsiTheme="minorEastAsia" w:cstheme="minorEastAsia" w:hint="eastAsia"/>
          <w:b/>
          <w:bCs/>
          <w:sz w:val="24"/>
        </w:rPr>
        <w:t>月</w:t>
      </w:r>
      <w:r>
        <w:rPr>
          <w:rFonts w:asciiTheme="minorEastAsia" w:hAnsiTheme="minorEastAsia" w:cstheme="minorEastAsia" w:hint="eastAsia"/>
          <w:b/>
          <w:bCs/>
          <w:sz w:val="24"/>
        </w:rPr>
        <w:t>23</w:t>
      </w:r>
      <w:r>
        <w:rPr>
          <w:rFonts w:asciiTheme="minorEastAsia" w:hAnsiTheme="minorEastAsia" w:cstheme="minorEastAsia" w:hint="eastAsia"/>
          <w:b/>
          <w:bCs/>
          <w:sz w:val="24"/>
        </w:rPr>
        <w:t>日</w:t>
      </w:r>
      <w:r>
        <w:rPr>
          <w:rFonts w:asciiTheme="minorEastAsia" w:hAnsiTheme="minorEastAsia" w:cstheme="minorEastAsia" w:hint="eastAsia"/>
          <w:b/>
          <w:bCs/>
          <w:sz w:val="24"/>
        </w:rPr>
        <w:t>22:00</w:t>
      </w:r>
      <w:r>
        <w:rPr>
          <w:rFonts w:asciiTheme="minorEastAsia" w:hAnsiTheme="minorEastAsia" w:cstheme="minorEastAsia" w:hint="eastAsia"/>
          <w:b/>
          <w:bCs/>
          <w:sz w:val="24"/>
        </w:rPr>
        <w:t>前联系叶嘉引进行修改</w:t>
      </w:r>
    </w:p>
    <w:bookmarkEnd w:id="1"/>
    <w:p w:rsidR="005400ED" w:rsidRDefault="00DC1874">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在本公示发出后，</w:t>
      </w:r>
      <w:r>
        <w:rPr>
          <w:rFonts w:asciiTheme="minorEastAsia" w:hAnsiTheme="minorEastAsia" w:cstheme="minorEastAsia" w:hint="eastAsia"/>
          <w:b/>
          <w:bCs/>
          <w:sz w:val="24"/>
        </w:rPr>
        <w:t>原则上不得随意更改课题名称、课题负责人、课题组成员以及指导老师</w:t>
      </w:r>
      <w:r>
        <w:rPr>
          <w:rFonts w:asciiTheme="minorEastAsia" w:hAnsiTheme="minorEastAsia" w:cstheme="minorEastAsia" w:hint="eastAsia"/>
          <w:sz w:val="24"/>
        </w:rPr>
        <w:t>。如上述内容有变动，应在指导教师及课题负责人均同意的情况下及时报班委会备案，并填写附件</w:t>
      </w: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color w:val="000000"/>
          <w:kern w:val="0"/>
          <w:sz w:val="24"/>
        </w:rPr>
        <w:t>华南师范大学学生命科学学院第一期本科生培优计划项目变更申请表</w:t>
      </w:r>
      <w:r>
        <w:rPr>
          <w:rFonts w:asciiTheme="minorEastAsia" w:hAnsiTheme="minorEastAsia" w:cstheme="minorEastAsia" w:hint="eastAsia"/>
          <w:sz w:val="24"/>
        </w:rPr>
        <w:t>，经学院审核后通过后即为变更成功。</w:t>
      </w:r>
    </w:p>
    <w:p w:rsidR="005400ED" w:rsidRDefault="00DC1874">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评审结果排名前</w:t>
      </w:r>
      <w:r>
        <w:rPr>
          <w:rFonts w:asciiTheme="minorEastAsia" w:hAnsiTheme="minorEastAsia" w:cstheme="minorEastAsia" w:hint="eastAsia"/>
          <w:sz w:val="24"/>
        </w:rPr>
        <w:t>10%</w:t>
      </w:r>
      <w:r>
        <w:rPr>
          <w:rFonts w:asciiTheme="minorEastAsia" w:hAnsiTheme="minorEastAsia" w:cstheme="minorEastAsia" w:hint="eastAsia"/>
          <w:sz w:val="24"/>
        </w:rPr>
        <w:t>（即前</w:t>
      </w:r>
      <w:r>
        <w:rPr>
          <w:rFonts w:asciiTheme="minorEastAsia" w:hAnsiTheme="minorEastAsia" w:cstheme="minorEastAsia" w:hint="eastAsia"/>
          <w:sz w:val="24"/>
        </w:rPr>
        <w:t>6</w:t>
      </w:r>
      <w:r>
        <w:rPr>
          <w:rFonts w:asciiTheme="minorEastAsia" w:hAnsiTheme="minorEastAsia" w:cstheme="minorEastAsia" w:hint="eastAsia"/>
          <w:sz w:val="24"/>
        </w:rPr>
        <w:t>项）的项目资助经费为</w:t>
      </w:r>
      <w:r>
        <w:rPr>
          <w:rFonts w:asciiTheme="minorEastAsia" w:hAnsiTheme="minorEastAsia" w:cstheme="minorEastAsia" w:hint="eastAsia"/>
          <w:sz w:val="24"/>
        </w:rPr>
        <w:t>4000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项，排名</w:t>
      </w:r>
      <w:r>
        <w:rPr>
          <w:rFonts w:asciiTheme="minorEastAsia" w:hAnsiTheme="minorEastAsia" w:cstheme="minorEastAsia" w:hint="eastAsia"/>
          <w:sz w:val="24"/>
        </w:rPr>
        <w:t>10%</w:t>
      </w:r>
      <w:r>
        <w:rPr>
          <w:rFonts w:asciiTheme="minorEastAsia" w:hAnsiTheme="minorEastAsia" w:cstheme="minorEastAsia" w:hint="eastAsia"/>
          <w:sz w:val="24"/>
        </w:rPr>
        <w:t>后的项目资助经费为</w:t>
      </w:r>
      <w:r>
        <w:rPr>
          <w:rFonts w:asciiTheme="minorEastAsia" w:hAnsiTheme="minorEastAsia" w:cstheme="minorEastAsia" w:hint="eastAsia"/>
          <w:sz w:val="24"/>
        </w:rPr>
        <w:t>2000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项。</w:t>
      </w:r>
    </w:p>
    <w:p w:rsidR="005400ED" w:rsidRDefault="00DC1874">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成功立项的项目将于</w:t>
      </w:r>
      <w:r>
        <w:rPr>
          <w:rFonts w:asciiTheme="minorEastAsia" w:hAnsiTheme="minorEastAsia" w:cstheme="minorEastAsia" w:hint="eastAsia"/>
          <w:sz w:val="24"/>
        </w:rPr>
        <w:t>2017</w:t>
      </w:r>
      <w:r>
        <w:rPr>
          <w:rFonts w:asciiTheme="minorEastAsia" w:hAnsiTheme="minorEastAsia" w:cstheme="minorEastAsia" w:hint="eastAsia"/>
          <w:sz w:val="24"/>
        </w:rPr>
        <w:t>年</w:t>
      </w:r>
      <w:r>
        <w:rPr>
          <w:rFonts w:asciiTheme="minorEastAsia" w:hAnsiTheme="minorEastAsia" w:cstheme="minorEastAsia" w:hint="eastAsia"/>
          <w:sz w:val="24"/>
        </w:rPr>
        <w:t>11</w:t>
      </w:r>
      <w:r>
        <w:rPr>
          <w:rFonts w:asciiTheme="minorEastAsia" w:hAnsiTheme="minorEastAsia" w:cstheme="minorEastAsia" w:hint="eastAsia"/>
          <w:sz w:val="24"/>
        </w:rPr>
        <w:t>月进行中期审查，详情请等群邮正式通知。中期审查中优秀项目可优先推选至校级课题（校级大创、一般课题和金种子等项目）。</w:t>
      </w:r>
    </w:p>
    <w:p w:rsidR="005400ED" w:rsidRDefault="005400ED">
      <w:pPr>
        <w:spacing w:line="360" w:lineRule="auto"/>
        <w:rPr>
          <w:rFonts w:asciiTheme="minorEastAsia" w:hAnsiTheme="minorEastAsia" w:cstheme="minorEastAsia"/>
          <w:sz w:val="24"/>
        </w:rPr>
      </w:pPr>
    </w:p>
    <w:p w:rsidR="005400ED" w:rsidRDefault="00DC1874" w:rsidP="00D20C75">
      <w:pPr>
        <w:pStyle w:val="a3"/>
        <w:widowControl/>
        <w:spacing w:line="360" w:lineRule="auto"/>
        <w:ind w:firstLineChars="200" w:firstLine="480"/>
        <w:jc w:val="both"/>
        <w:rPr>
          <w:rStyle w:val="a4"/>
          <w:rFonts w:asciiTheme="minorEastAsia" w:hAnsiTheme="minorEastAsia" w:cstheme="minorEastAsia"/>
          <w:b w:val="0"/>
          <w:shd w:val="clear" w:color="auto" w:fill="FFFFFF"/>
        </w:rPr>
      </w:pPr>
      <w:r>
        <w:rPr>
          <w:rStyle w:val="a4"/>
          <w:rFonts w:asciiTheme="minorEastAsia" w:hAnsiTheme="minorEastAsia" w:cstheme="minorEastAsia" w:hint="eastAsia"/>
          <w:b w:val="0"/>
          <w:shd w:val="clear" w:color="auto" w:fill="FFFFFF"/>
        </w:rPr>
        <w:t>如对上述</w:t>
      </w:r>
      <w:r>
        <w:rPr>
          <w:rStyle w:val="a4"/>
          <w:rFonts w:asciiTheme="minorEastAsia" w:hAnsiTheme="minorEastAsia" w:cstheme="minorEastAsia" w:hint="eastAsia"/>
          <w:b w:val="0"/>
          <w:shd w:val="clear" w:color="auto" w:fill="FFFFFF"/>
        </w:rPr>
        <w:t>公示</w:t>
      </w:r>
      <w:r>
        <w:rPr>
          <w:rStyle w:val="a4"/>
          <w:rFonts w:asciiTheme="minorEastAsia" w:hAnsiTheme="minorEastAsia" w:cstheme="minorEastAsia" w:hint="eastAsia"/>
          <w:b w:val="0"/>
          <w:shd w:val="clear" w:color="auto" w:fill="FFFFFF"/>
        </w:rPr>
        <w:t>有任何疑问，请及时联系：</w:t>
      </w:r>
    </w:p>
    <w:tbl>
      <w:tblPr>
        <w:tblStyle w:val="a7"/>
        <w:tblW w:w="7735" w:type="dxa"/>
        <w:jc w:val="center"/>
        <w:tblInd w:w="2641" w:type="dxa"/>
        <w:tblLayout w:type="fixed"/>
        <w:tblLook w:val="04A0"/>
      </w:tblPr>
      <w:tblGrid>
        <w:gridCol w:w="1076"/>
        <w:gridCol w:w="1413"/>
        <w:gridCol w:w="1318"/>
        <w:gridCol w:w="1857"/>
        <w:gridCol w:w="2071"/>
      </w:tblGrid>
      <w:tr w:rsidR="005400ED" w:rsidRPr="003C2A7D" w:rsidTr="003C2A7D">
        <w:trPr>
          <w:trHeight w:val="368"/>
          <w:jc w:val="center"/>
        </w:trPr>
        <w:tc>
          <w:tcPr>
            <w:tcW w:w="1076" w:type="dxa"/>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szCs w:val="21"/>
              </w:rPr>
              <w:t>姓名</w:t>
            </w:r>
          </w:p>
        </w:tc>
        <w:tc>
          <w:tcPr>
            <w:tcW w:w="1413" w:type="dxa"/>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szCs w:val="21"/>
              </w:rPr>
              <w:t>手机号</w:t>
            </w:r>
          </w:p>
        </w:tc>
        <w:tc>
          <w:tcPr>
            <w:tcW w:w="1318" w:type="dxa"/>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szCs w:val="21"/>
              </w:rPr>
              <w:t>QQ</w:t>
            </w:r>
          </w:p>
        </w:tc>
        <w:tc>
          <w:tcPr>
            <w:tcW w:w="1857" w:type="dxa"/>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szCs w:val="21"/>
              </w:rPr>
              <w:t>微信</w:t>
            </w:r>
          </w:p>
        </w:tc>
        <w:tc>
          <w:tcPr>
            <w:tcW w:w="2071" w:type="dxa"/>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szCs w:val="21"/>
              </w:rPr>
              <w:t>邮箱</w:t>
            </w:r>
          </w:p>
        </w:tc>
      </w:tr>
      <w:tr w:rsidR="005400ED" w:rsidRPr="003C2A7D" w:rsidTr="003C2A7D">
        <w:trPr>
          <w:trHeight w:val="368"/>
          <w:jc w:val="center"/>
        </w:trPr>
        <w:tc>
          <w:tcPr>
            <w:tcW w:w="1076" w:type="dxa"/>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szCs w:val="21"/>
              </w:rPr>
              <w:t>谭月桃</w:t>
            </w:r>
          </w:p>
        </w:tc>
        <w:tc>
          <w:tcPr>
            <w:tcW w:w="1413" w:type="dxa"/>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szCs w:val="21"/>
              </w:rPr>
              <w:t>15625106726</w:t>
            </w:r>
          </w:p>
        </w:tc>
        <w:tc>
          <w:tcPr>
            <w:tcW w:w="1318" w:type="dxa"/>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szCs w:val="21"/>
              </w:rPr>
              <w:t>949894812</w:t>
            </w:r>
          </w:p>
        </w:tc>
        <w:tc>
          <w:tcPr>
            <w:tcW w:w="1857" w:type="dxa"/>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szCs w:val="21"/>
              </w:rPr>
              <w:t>15625106726</w:t>
            </w:r>
          </w:p>
        </w:tc>
        <w:tc>
          <w:tcPr>
            <w:tcW w:w="2071" w:type="dxa"/>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szCs w:val="21"/>
              </w:rPr>
              <w:t>949894812@qq.com</w:t>
            </w:r>
          </w:p>
        </w:tc>
      </w:tr>
      <w:tr w:rsidR="005400ED" w:rsidRPr="003C2A7D" w:rsidTr="003C2A7D">
        <w:trPr>
          <w:trHeight w:val="368"/>
          <w:jc w:val="center"/>
        </w:trPr>
        <w:tc>
          <w:tcPr>
            <w:tcW w:w="1076"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叶子铭</w:t>
            </w:r>
          </w:p>
        </w:tc>
        <w:tc>
          <w:tcPr>
            <w:tcW w:w="1413"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15602333142</w:t>
            </w:r>
          </w:p>
        </w:tc>
        <w:tc>
          <w:tcPr>
            <w:tcW w:w="1318"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1129577116</w:t>
            </w:r>
          </w:p>
        </w:tc>
        <w:tc>
          <w:tcPr>
            <w:tcW w:w="1857"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YZJ1129577116</w:t>
            </w:r>
          </w:p>
        </w:tc>
        <w:tc>
          <w:tcPr>
            <w:tcW w:w="2071"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1129577116@qq.com</w:t>
            </w:r>
          </w:p>
        </w:tc>
      </w:tr>
      <w:tr w:rsidR="005400ED" w:rsidRPr="003C2A7D" w:rsidTr="003C2A7D">
        <w:trPr>
          <w:trHeight w:val="368"/>
          <w:jc w:val="center"/>
        </w:trPr>
        <w:tc>
          <w:tcPr>
            <w:tcW w:w="1076"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bookmarkStart w:id="2" w:name="OLE_LINK2"/>
            <w:r w:rsidRPr="003C2A7D">
              <w:rPr>
                <w:rFonts w:asciiTheme="minorEastAsia" w:hAnsiTheme="minorEastAsia" w:cstheme="minorEastAsia" w:hint="eastAsia"/>
                <w:color w:val="000000"/>
                <w:szCs w:val="21"/>
              </w:rPr>
              <w:t>雷国豪</w:t>
            </w:r>
            <w:bookmarkEnd w:id="2"/>
          </w:p>
        </w:tc>
        <w:tc>
          <w:tcPr>
            <w:tcW w:w="1413"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15626460677</w:t>
            </w:r>
          </w:p>
        </w:tc>
        <w:tc>
          <w:tcPr>
            <w:tcW w:w="1318"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762018843</w:t>
            </w:r>
          </w:p>
        </w:tc>
        <w:tc>
          <w:tcPr>
            <w:tcW w:w="1857"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zijiren549035</w:t>
            </w:r>
          </w:p>
        </w:tc>
        <w:tc>
          <w:tcPr>
            <w:tcW w:w="2071" w:type="dxa"/>
            <w:shd w:val="clear" w:color="auto" w:fill="auto"/>
            <w:vAlign w:val="center"/>
          </w:tcPr>
          <w:p w:rsidR="005400ED" w:rsidRPr="003C2A7D" w:rsidRDefault="005400ED">
            <w:pPr>
              <w:spacing w:line="360" w:lineRule="auto"/>
              <w:jc w:val="center"/>
              <w:rPr>
                <w:rFonts w:asciiTheme="minorEastAsia" w:hAnsiTheme="minorEastAsia" w:cstheme="minorEastAsia"/>
                <w:szCs w:val="21"/>
              </w:rPr>
            </w:pPr>
            <w:hyperlink r:id="rId8" w:history="1">
              <w:r w:rsidR="00DC1874" w:rsidRPr="003C2A7D">
                <w:rPr>
                  <w:rStyle w:val="a5"/>
                  <w:rFonts w:asciiTheme="minorEastAsia" w:hAnsiTheme="minorEastAsia" w:cstheme="minorEastAsia" w:hint="eastAsia"/>
                  <w:color w:val="000000"/>
                  <w:szCs w:val="21"/>
                </w:rPr>
                <w:t>762018843@qq.com</w:t>
              </w:r>
            </w:hyperlink>
          </w:p>
        </w:tc>
      </w:tr>
      <w:tr w:rsidR="005400ED" w:rsidRPr="003C2A7D" w:rsidTr="003C2A7D">
        <w:trPr>
          <w:trHeight w:val="368"/>
          <w:jc w:val="center"/>
        </w:trPr>
        <w:tc>
          <w:tcPr>
            <w:tcW w:w="1076"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林羿光</w:t>
            </w:r>
          </w:p>
        </w:tc>
        <w:tc>
          <w:tcPr>
            <w:tcW w:w="1413"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15626498372</w:t>
            </w:r>
          </w:p>
        </w:tc>
        <w:tc>
          <w:tcPr>
            <w:tcW w:w="1318"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616358001</w:t>
            </w:r>
          </w:p>
        </w:tc>
        <w:tc>
          <w:tcPr>
            <w:tcW w:w="1857"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13531129898</w:t>
            </w:r>
          </w:p>
        </w:tc>
        <w:tc>
          <w:tcPr>
            <w:tcW w:w="2071" w:type="dxa"/>
            <w:shd w:val="clear" w:color="auto" w:fill="auto"/>
            <w:vAlign w:val="center"/>
          </w:tcPr>
          <w:p w:rsidR="005400ED" w:rsidRPr="003C2A7D" w:rsidRDefault="005400ED">
            <w:pPr>
              <w:spacing w:line="360" w:lineRule="auto"/>
              <w:jc w:val="center"/>
              <w:rPr>
                <w:rFonts w:asciiTheme="minorEastAsia" w:hAnsiTheme="minorEastAsia" w:cstheme="minorEastAsia"/>
                <w:szCs w:val="21"/>
              </w:rPr>
            </w:pPr>
            <w:hyperlink r:id="rId9" w:history="1">
              <w:r w:rsidR="00DC1874" w:rsidRPr="003C2A7D">
                <w:rPr>
                  <w:rStyle w:val="a5"/>
                  <w:rFonts w:asciiTheme="minorEastAsia" w:hAnsiTheme="minorEastAsia" w:cstheme="minorEastAsia" w:hint="eastAsia"/>
                  <w:color w:val="000000"/>
                  <w:szCs w:val="21"/>
                </w:rPr>
                <w:t>616358001@qq.com</w:t>
              </w:r>
            </w:hyperlink>
          </w:p>
        </w:tc>
      </w:tr>
      <w:tr w:rsidR="005400ED" w:rsidRPr="003C2A7D" w:rsidTr="003C2A7D">
        <w:trPr>
          <w:trHeight w:val="368"/>
          <w:jc w:val="center"/>
        </w:trPr>
        <w:tc>
          <w:tcPr>
            <w:tcW w:w="1076"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叶嘉引</w:t>
            </w:r>
          </w:p>
        </w:tc>
        <w:tc>
          <w:tcPr>
            <w:tcW w:w="1413"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15626279596</w:t>
            </w:r>
          </w:p>
        </w:tc>
        <w:tc>
          <w:tcPr>
            <w:tcW w:w="1318"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929583304</w:t>
            </w:r>
          </w:p>
        </w:tc>
        <w:tc>
          <w:tcPr>
            <w:tcW w:w="1857"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jiayinyeah</w:t>
            </w:r>
          </w:p>
        </w:tc>
        <w:tc>
          <w:tcPr>
            <w:tcW w:w="2071" w:type="dxa"/>
            <w:shd w:val="clear" w:color="auto" w:fill="auto"/>
            <w:vAlign w:val="center"/>
          </w:tcPr>
          <w:p w:rsidR="005400ED" w:rsidRPr="003C2A7D" w:rsidRDefault="00DC1874">
            <w:pPr>
              <w:spacing w:line="360" w:lineRule="auto"/>
              <w:jc w:val="center"/>
              <w:rPr>
                <w:rFonts w:asciiTheme="minorEastAsia" w:hAnsiTheme="minorEastAsia" w:cstheme="minorEastAsia"/>
                <w:szCs w:val="21"/>
              </w:rPr>
            </w:pPr>
            <w:r w:rsidRPr="003C2A7D">
              <w:rPr>
                <w:rFonts w:asciiTheme="minorEastAsia" w:hAnsiTheme="minorEastAsia" w:cstheme="minorEastAsia" w:hint="eastAsia"/>
                <w:color w:val="000000"/>
                <w:szCs w:val="21"/>
              </w:rPr>
              <w:t>929583304@qq.com</w:t>
            </w:r>
          </w:p>
        </w:tc>
      </w:tr>
    </w:tbl>
    <w:p w:rsidR="005400ED" w:rsidRDefault="005400ED">
      <w:pPr>
        <w:pStyle w:val="a3"/>
        <w:widowControl/>
        <w:spacing w:line="360" w:lineRule="auto"/>
        <w:jc w:val="both"/>
        <w:rPr>
          <w:rStyle w:val="a4"/>
          <w:rFonts w:asciiTheme="minorEastAsia" w:hAnsiTheme="minorEastAsia" w:cstheme="minorEastAsia"/>
          <w:b w:val="0"/>
          <w:shd w:val="clear" w:color="auto" w:fill="FFFFFF"/>
        </w:rPr>
      </w:pPr>
    </w:p>
    <w:p w:rsidR="005400ED" w:rsidRDefault="00DC1874">
      <w:pPr>
        <w:pStyle w:val="a3"/>
        <w:widowControl/>
        <w:spacing w:line="360" w:lineRule="auto"/>
        <w:jc w:val="both"/>
        <w:rPr>
          <w:rStyle w:val="a4"/>
          <w:rFonts w:asciiTheme="minorEastAsia" w:hAnsiTheme="minorEastAsia" w:cstheme="minorEastAsia"/>
          <w:b w:val="0"/>
          <w:shd w:val="clear" w:color="auto" w:fill="FFFFFF"/>
        </w:rPr>
      </w:pPr>
      <w:r>
        <w:rPr>
          <w:rStyle w:val="a4"/>
          <w:rFonts w:asciiTheme="minorEastAsia" w:hAnsiTheme="minorEastAsia" w:cstheme="minorEastAsia" w:hint="eastAsia"/>
          <w:b w:val="0"/>
          <w:shd w:val="clear" w:color="auto" w:fill="FFFFFF"/>
        </w:rPr>
        <w:lastRenderedPageBreak/>
        <w:t>附件：</w:t>
      </w:r>
    </w:p>
    <w:p w:rsidR="005400ED" w:rsidRDefault="00DC1874">
      <w:pPr>
        <w:spacing w:line="360" w:lineRule="auto"/>
        <w:rPr>
          <w:rFonts w:asciiTheme="minorEastAsia" w:hAnsiTheme="minorEastAsia" w:cstheme="minorEastAsia"/>
          <w:sz w:val="24"/>
        </w:rPr>
      </w:pPr>
      <w:bookmarkStart w:id="3" w:name="OLE_LINK4"/>
      <w:r>
        <w:rPr>
          <w:rFonts w:asciiTheme="minorEastAsia" w:hAnsiTheme="minorEastAsia" w:cstheme="minorEastAsia" w:hint="eastAsia"/>
          <w:sz w:val="24"/>
        </w:rPr>
        <w:t>附件</w:t>
      </w:r>
      <w:r>
        <w:rPr>
          <w:rFonts w:asciiTheme="minorEastAsia" w:hAnsiTheme="minorEastAsia" w:cstheme="minorEastAsia" w:hint="eastAsia"/>
          <w:sz w:val="24"/>
        </w:rPr>
        <w:t>1</w:t>
      </w:r>
      <w:r>
        <w:rPr>
          <w:rFonts w:asciiTheme="minorEastAsia" w:hAnsiTheme="minorEastAsia" w:cstheme="minorEastAsia" w:hint="eastAsia"/>
          <w:sz w:val="24"/>
        </w:rPr>
        <w:t>：生命科学学院第本科生第二期培优计划评审资料（含评审规则和评审分数）</w:t>
      </w:r>
    </w:p>
    <w:bookmarkEnd w:id="3"/>
    <w:p w:rsidR="005400ED" w:rsidRDefault="00DC1874">
      <w:pPr>
        <w:spacing w:line="360" w:lineRule="auto"/>
        <w:rPr>
          <w:rFonts w:asciiTheme="minorEastAsia" w:hAnsiTheme="minorEastAsia" w:cstheme="minorEastAsia"/>
          <w:sz w:val="24"/>
        </w:rPr>
      </w:pPr>
      <w:r>
        <w:rPr>
          <w:rFonts w:asciiTheme="minorEastAsia" w:hAnsiTheme="minorEastAsia" w:cstheme="minorEastAsia" w:hint="eastAsia"/>
          <w:sz w:val="24"/>
        </w:rPr>
        <w:t>附件</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2017.</w:t>
      </w:r>
      <w:r>
        <w:rPr>
          <w:rFonts w:asciiTheme="minorEastAsia" w:hAnsiTheme="minorEastAsia" w:cstheme="minorEastAsia" w:hint="eastAsia"/>
          <w:sz w:val="24"/>
        </w:rPr>
        <w:t>7</w:t>
      </w:r>
      <w:r>
        <w:rPr>
          <w:rFonts w:asciiTheme="minorEastAsia" w:hAnsiTheme="minorEastAsia" w:cstheme="minorEastAsia" w:hint="eastAsia"/>
          <w:sz w:val="24"/>
        </w:rPr>
        <w:t>.1</w:t>
      </w:r>
      <w:r>
        <w:rPr>
          <w:rFonts w:asciiTheme="minorEastAsia" w:hAnsiTheme="minorEastAsia" w:cstheme="minorEastAsia" w:hint="eastAsia"/>
          <w:sz w:val="24"/>
        </w:rPr>
        <w:t>7</w:t>
      </w:r>
      <w:r>
        <w:rPr>
          <w:rFonts w:asciiTheme="minorEastAsia" w:hAnsiTheme="minorEastAsia" w:cstheme="minorEastAsia" w:hint="eastAsia"/>
          <w:sz w:val="24"/>
        </w:rPr>
        <w:t>】生命科学学院本科生第二期培优计划</w:t>
      </w:r>
      <w:r>
        <w:rPr>
          <w:rFonts w:asciiTheme="minorEastAsia" w:hAnsiTheme="minorEastAsia" w:cstheme="minorEastAsia" w:hint="eastAsia"/>
          <w:sz w:val="24"/>
        </w:rPr>
        <w:t>成功立项</w:t>
      </w:r>
      <w:r>
        <w:rPr>
          <w:rFonts w:asciiTheme="minorEastAsia" w:hAnsiTheme="minorEastAsia" w:cstheme="minorEastAsia" w:hint="eastAsia"/>
          <w:sz w:val="24"/>
        </w:rPr>
        <w:t>项目一览表</w:t>
      </w:r>
    </w:p>
    <w:p w:rsidR="005400ED" w:rsidRDefault="00DC1874">
      <w:pPr>
        <w:spacing w:line="360" w:lineRule="auto"/>
        <w:rPr>
          <w:rFonts w:asciiTheme="minorEastAsia" w:hAnsiTheme="minorEastAsia" w:cstheme="minorEastAsia"/>
          <w:sz w:val="24"/>
        </w:rPr>
      </w:pPr>
      <w:bookmarkStart w:id="4" w:name="OLE_LINK3"/>
      <w:r>
        <w:rPr>
          <w:rFonts w:asciiTheme="minorEastAsia" w:hAnsiTheme="minorEastAsia" w:cstheme="minorEastAsia" w:hint="eastAsia"/>
          <w:sz w:val="24"/>
        </w:rPr>
        <w:t>附件</w:t>
      </w: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color w:val="000000"/>
          <w:kern w:val="0"/>
          <w:sz w:val="24"/>
        </w:rPr>
        <w:t>华南师范大学学生命科学学院本科生第</w:t>
      </w:r>
      <w:r>
        <w:rPr>
          <w:rFonts w:asciiTheme="minorEastAsia" w:hAnsiTheme="minorEastAsia" w:cstheme="minorEastAsia" w:hint="eastAsia"/>
          <w:color w:val="000000"/>
          <w:kern w:val="0"/>
          <w:sz w:val="24"/>
        </w:rPr>
        <w:t>二</w:t>
      </w:r>
      <w:r>
        <w:rPr>
          <w:rFonts w:asciiTheme="minorEastAsia" w:hAnsiTheme="minorEastAsia" w:cstheme="minorEastAsia" w:hint="eastAsia"/>
          <w:color w:val="000000"/>
          <w:kern w:val="0"/>
          <w:sz w:val="24"/>
        </w:rPr>
        <w:t>期培优计划项目变更申请表</w:t>
      </w:r>
    </w:p>
    <w:bookmarkEnd w:id="4"/>
    <w:p w:rsidR="005400ED" w:rsidRDefault="005400ED">
      <w:pPr>
        <w:spacing w:line="360" w:lineRule="auto"/>
        <w:rPr>
          <w:rFonts w:asciiTheme="minorEastAsia" w:hAnsiTheme="minorEastAsia" w:cstheme="minorEastAsia"/>
          <w:sz w:val="24"/>
        </w:rPr>
      </w:pPr>
    </w:p>
    <w:p w:rsidR="005400ED" w:rsidRDefault="005400ED">
      <w:pPr>
        <w:spacing w:line="360" w:lineRule="auto"/>
        <w:rPr>
          <w:rFonts w:asciiTheme="minorEastAsia" w:hAnsiTheme="minorEastAsia" w:cstheme="minorEastAsia"/>
          <w:sz w:val="24"/>
        </w:rPr>
      </w:pPr>
    </w:p>
    <w:p w:rsidR="005400ED" w:rsidRDefault="00DC1874">
      <w:pPr>
        <w:spacing w:line="360" w:lineRule="auto"/>
        <w:jc w:val="right"/>
        <w:rPr>
          <w:rFonts w:asciiTheme="minorEastAsia" w:hAnsiTheme="minorEastAsia" w:cstheme="minorEastAsia"/>
          <w:b/>
          <w:bCs/>
          <w:sz w:val="24"/>
        </w:rPr>
      </w:pPr>
      <w:r>
        <w:rPr>
          <w:rFonts w:asciiTheme="minorEastAsia" w:hAnsiTheme="minorEastAsia" w:cstheme="minorEastAsia" w:hint="eastAsia"/>
          <w:b/>
          <w:bCs/>
          <w:sz w:val="24"/>
        </w:rPr>
        <w:t>华南师范大学生命科学学院科研基地班班委会</w:t>
      </w:r>
    </w:p>
    <w:p w:rsidR="005400ED" w:rsidRDefault="00DC1874">
      <w:pPr>
        <w:spacing w:line="360" w:lineRule="auto"/>
        <w:jc w:val="cente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二〇一七年</w:t>
      </w:r>
      <w:r>
        <w:rPr>
          <w:rFonts w:asciiTheme="minorEastAsia" w:hAnsiTheme="minorEastAsia" w:cstheme="minorEastAsia" w:hint="eastAsia"/>
          <w:b/>
          <w:bCs/>
          <w:sz w:val="24"/>
        </w:rPr>
        <w:t>七</w:t>
      </w:r>
      <w:r>
        <w:rPr>
          <w:rFonts w:asciiTheme="minorEastAsia" w:hAnsiTheme="minorEastAsia" w:cstheme="minorEastAsia" w:hint="eastAsia"/>
          <w:b/>
          <w:bCs/>
          <w:sz w:val="24"/>
        </w:rPr>
        <w:t>月</w:t>
      </w:r>
      <w:r>
        <w:rPr>
          <w:rFonts w:asciiTheme="minorEastAsia" w:hAnsiTheme="minorEastAsia" w:cstheme="minorEastAsia" w:hint="eastAsia"/>
          <w:b/>
          <w:bCs/>
          <w:sz w:val="24"/>
        </w:rPr>
        <w:t>十七</w:t>
      </w:r>
      <w:r>
        <w:rPr>
          <w:rFonts w:asciiTheme="minorEastAsia" w:hAnsiTheme="minorEastAsia" w:cstheme="minorEastAsia" w:hint="eastAsia"/>
          <w:b/>
          <w:bCs/>
          <w:sz w:val="24"/>
        </w:rPr>
        <w:t>日</w:t>
      </w:r>
    </w:p>
    <w:sectPr w:rsidR="005400ED" w:rsidSect="005400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874" w:rsidRDefault="00DC1874" w:rsidP="00D20C75">
      <w:r>
        <w:separator/>
      </w:r>
    </w:p>
  </w:endnote>
  <w:endnote w:type="continuationSeparator" w:id="1">
    <w:p w:rsidR="00DC1874" w:rsidRDefault="00DC1874" w:rsidP="00D20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874" w:rsidRDefault="00DC1874" w:rsidP="00D20C75">
      <w:r>
        <w:separator/>
      </w:r>
    </w:p>
  </w:footnote>
  <w:footnote w:type="continuationSeparator" w:id="1">
    <w:p w:rsidR="00DC1874" w:rsidRDefault="00DC1874" w:rsidP="00D20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AEF46"/>
    <w:multiLevelType w:val="singleLevel"/>
    <w:tmpl w:val="596AEF46"/>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9A82574"/>
    <w:rsid w:val="003C2A7D"/>
    <w:rsid w:val="005400ED"/>
    <w:rsid w:val="006B5B6F"/>
    <w:rsid w:val="00933D9E"/>
    <w:rsid w:val="00D20C75"/>
    <w:rsid w:val="00DC1874"/>
    <w:rsid w:val="03821377"/>
    <w:rsid w:val="0F5A5588"/>
    <w:rsid w:val="10767ABD"/>
    <w:rsid w:val="2068615C"/>
    <w:rsid w:val="37E067DA"/>
    <w:rsid w:val="39A82574"/>
    <w:rsid w:val="46FF6C93"/>
    <w:rsid w:val="55DF3C6C"/>
    <w:rsid w:val="56A56C03"/>
    <w:rsid w:val="5AD1060C"/>
    <w:rsid w:val="60736456"/>
    <w:rsid w:val="646D115B"/>
    <w:rsid w:val="743A27DE"/>
    <w:rsid w:val="75A4399A"/>
    <w:rsid w:val="7E4D0B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0ED"/>
    <w:pPr>
      <w:widowControl w:val="0"/>
      <w:jc w:val="both"/>
    </w:pPr>
    <w:rPr>
      <w:rFonts w:eastAsiaTheme="minorEastAsia" w:cstheme="minorBidi"/>
      <w:kern w:val="2"/>
      <w:sz w:val="21"/>
      <w:szCs w:val="24"/>
    </w:rPr>
  </w:style>
  <w:style w:type="paragraph" w:styleId="1">
    <w:name w:val="heading 1"/>
    <w:basedOn w:val="a"/>
    <w:next w:val="a"/>
    <w:qFormat/>
    <w:rsid w:val="005400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400ED"/>
    <w:pPr>
      <w:jc w:val="left"/>
    </w:pPr>
    <w:rPr>
      <w:rFonts w:cs="Times New Roman"/>
      <w:kern w:val="0"/>
      <w:sz w:val="24"/>
    </w:rPr>
  </w:style>
  <w:style w:type="character" w:styleId="a4">
    <w:name w:val="Strong"/>
    <w:basedOn w:val="a0"/>
    <w:qFormat/>
    <w:rsid w:val="005400ED"/>
    <w:rPr>
      <w:b/>
    </w:rPr>
  </w:style>
  <w:style w:type="character" w:styleId="a5">
    <w:name w:val="Hyperlink"/>
    <w:basedOn w:val="a0"/>
    <w:qFormat/>
    <w:rsid w:val="005400ED"/>
    <w:rPr>
      <w:color w:val="0000FF"/>
      <w:u w:val="single"/>
    </w:rPr>
  </w:style>
  <w:style w:type="character" w:styleId="a6">
    <w:name w:val="annotation reference"/>
    <w:basedOn w:val="a0"/>
    <w:qFormat/>
    <w:rsid w:val="005400ED"/>
    <w:rPr>
      <w:sz w:val="21"/>
      <w:szCs w:val="21"/>
    </w:rPr>
  </w:style>
  <w:style w:type="table" w:styleId="a7">
    <w:name w:val="Table Grid"/>
    <w:basedOn w:val="a1"/>
    <w:qFormat/>
    <w:rsid w:val="005400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列出段落2"/>
    <w:basedOn w:val="a"/>
    <w:uiPriority w:val="34"/>
    <w:qFormat/>
    <w:rsid w:val="005400ED"/>
    <w:pPr>
      <w:ind w:firstLineChars="200" w:firstLine="420"/>
    </w:pPr>
  </w:style>
  <w:style w:type="paragraph" w:styleId="a8">
    <w:name w:val="header"/>
    <w:basedOn w:val="a"/>
    <w:link w:val="Char"/>
    <w:rsid w:val="00D20C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D20C75"/>
    <w:rPr>
      <w:rFonts w:eastAsiaTheme="minorEastAsia" w:cstheme="minorBidi"/>
      <w:kern w:val="2"/>
      <w:sz w:val="18"/>
      <w:szCs w:val="18"/>
    </w:rPr>
  </w:style>
  <w:style w:type="paragraph" w:styleId="a9">
    <w:name w:val="footer"/>
    <w:basedOn w:val="a"/>
    <w:link w:val="Char0"/>
    <w:rsid w:val="00D20C75"/>
    <w:pPr>
      <w:tabs>
        <w:tab w:val="center" w:pos="4153"/>
        <w:tab w:val="right" w:pos="8306"/>
      </w:tabs>
      <w:snapToGrid w:val="0"/>
      <w:jc w:val="left"/>
    </w:pPr>
    <w:rPr>
      <w:sz w:val="18"/>
      <w:szCs w:val="18"/>
    </w:rPr>
  </w:style>
  <w:style w:type="character" w:customStyle="1" w:styleId="Char0">
    <w:name w:val="页脚 Char"/>
    <w:basedOn w:val="a0"/>
    <w:link w:val="a9"/>
    <w:rsid w:val="00D20C75"/>
    <w:rPr>
      <w:rFonts w:eastAsiaTheme="minorEastAsia"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762018843@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616358001@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581</Words>
  <Characters>3317</Characters>
  <Application>Microsoft Office Word</Application>
  <DocSecurity>0</DocSecurity>
  <Lines>27</Lines>
  <Paragraphs>7</Paragraphs>
  <ScaleCrop>false</ScaleCrop>
  <Company>Microsoft</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蒋理</dc:creator>
  <cp:lastModifiedBy>a</cp:lastModifiedBy>
  <cp:revision>5</cp:revision>
  <dcterms:created xsi:type="dcterms:W3CDTF">2016-06-08T17:47:00Z</dcterms:created>
  <dcterms:modified xsi:type="dcterms:W3CDTF">2017-07-19T03:37:00Z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