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Lines="50" w:afterLines="50" w:line="360" w:lineRule="auto"/>
        <w:jc w:val="center"/>
        <w:rPr>
          <w:rFonts w:hint="eastAsia" w:ascii="宋体" w:hAnsi="宋体" w:eastAsia="宋体" w:cs="宋体"/>
          <w:b/>
          <w:kern w:val="0"/>
          <w:sz w:val="30"/>
          <w:szCs w:val="30"/>
        </w:rPr>
      </w:pPr>
      <w:bookmarkStart w:id="0" w:name="_GoBack"/>
      <w:bookmarkEnd w:id="0"/>
      <w:r>
        <w:rPr>
          <w:rFonts w:hint="eastAsia" w:ascii="宋体" w:hAnsi="宋体" w:eastAsia="宋体" w:cs="宋体"/>
          <w:b/>
          <w:kern w:val="0"/>
          <w:sz w:val="30"/>
          <w:szCs w:val="30"/>
        </w:rPr>
        <w:t>华南师范大学“时代中国研究生奖助（教）基金 ”评定办法</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为进一步提高研究生培养质量，促进研究生教育事业的发展，时代中国公益基金会捐赠资金设立“时代中国研究生奖助（教）基金”，为规范该基金的管理，特制订本评定办法。 </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宋体" w:hAnsi="宋体" w:eastAsia="宋体" w:cs="宋体"/>
          <w:b/>
          <w:kern w:val="0"/>
          <w:sz w:val="32"/>
          <w:szCs w:val="32"/>
        </w:rPr>
      </w:pPr>
      <w:r>
        <w:rPr>
          <w:rFonts w:hint="eastAsia" w:ascii="宋体" w:hAnsi="宋体" w:eastAsia="宋体" w:cs="宋体"/>
          <w:b/>
          <w:kern w:val="0"/>
          <w:sz w:val="32"/>
          <w:szCs w:val="32"/>
        </w:rPr>
        <w:t>一、 奖项设置</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（一）时代中国“自强助学金”</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（二）时代中国“创新创业奖”</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（三）时代中国“社会服务菁英奖”</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（四）时代中国“立德树人奖” </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宋体" w:hAnsi="宋体" w:eastAsia="宋体" w:cs="宋体"/>
          <w:b/>
          <w:kern w:val="0"/>
          <w:sz w:val="32"/>
          <w:szCs w:val="32"/>
        </w:rPr>
      </w:pPr>
      <w:r>
        <w:rPr>
          <w:rFonts w:hint="eastAsia" w:ascii="宋体" w:hAnsi="宋体" w:eastAsia="宋体" w:cs="宋体"/>
          <w:b/>
          <w:kern w:val="0"/>
          <w:sz w:val="32"/>
          <w:szCs w:val="32"/>
        </w:rPr>
        <w:t>二、评奖对象</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（一）我校正式学籍的全日制脱产在读研究生可参评“自强助学金”、“创新创业奖”和“社会服务菁英奖”。</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（二）研究生导师、从事研究生教育管理工作的相关在岗教师可参评“立德树人奖”。</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宋体" w:hAnsi="宋体" w:eastAsia="宋体" w:cs="宋体"/>
          <w:b/>
          <w:kern w:val="0"/>
          <w:sz w:val="32"/>
          <w:szCs w:val="32"/>
        </w:rPr>
      </w:pPr>
      <w:r>
        <w:rPr>
          <w:rFonts w:hint="eastAsia" w:ascii="宋体" w:hAnsi="宋体" w:eastAsia="宋体" w:cs="宋体"/>
          <w:b/>
          <w:kern w:val="0"/>
          <w:sz w:val="32"/>
          <w:szCs w:val="32"/>
        </w:rPr>
        <w:t>三、评奖条件</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（一）时代中国“自强助学金”</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用于资助家庭经济困难的全日制脱产在读研究生，申请须具备以下几项条件：</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1.拥护党的方针政策，遵守国家法律及学校规章制度,有良好的思想政治素养和道德修养。</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2.家庭经济比较困难，具有下列情况之一者：</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（1）本人系烈士子女、孤儿或由社会福利院抚养，虽有少量遗产或亲友资助、抚养，但生活仍然比较困难者；</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（2）父母双亲中有一方长期患病、或残疾、或年迈、或失去部分劳动能力，家庭经济收入较低者；</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（3）属于单亲家庭，抚养一方长期患病、或残疾、或年迈、或失去部分劳动能力，家庭经济收入较低者；</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（4）父母双亲中有一方下岗失业，另一方收入较低者；</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（5）家庭被当地乡镇民政部门列为贫困户者；</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（6）家庭人均月收入低于广州市政府当年公布的低收入困难家庭认定标准者；</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（7）因特殊情况或突发事件等原因造成家庭经济比较困难者。</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申请者须有家庭所在民政部门（或乡镇政府、街道办事处）出具的关于该生家庭经济困难的证明材料。</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3.经济上努力自立，勤俭节约，生活俭朴，没有铺张浪费或有不良消费习惯。</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4.学习勤奋努力，没有不及格科目，积极参加科研和社会服务工作。</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（二）时代中国“创新创业奖”</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用于激励研究生创新创业，申请须具备以下几项条件：</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1. 拥护党的方针政策，遵守国家法律及学校规章制度</w:t>
      </w:r>
      <w:r>
        <w:rPr>
          <w:rFonts w:hint="default" w:ascii="宋体" w:hAnsi="宋体" w:eastAsia="宋体" w:cs="宋体"/>
          <w:kern w:val="0"/>
          <w:sz w:val="28"/>
          <w:szCs w:val="28"/>
        </w:rPr>
        <w:t>,</w:t>
      </w:r>
      <w:r>
        <w:rPr>
          <w:rFonts w:hint="eastAsia" w:ascii="宋体" w:hAnsi="宋体" w:eastAsia="宋体" w:cs="宋体"/>
          <w:kern w:val="0"/>
          <w:sz w:val="28"/>
          <w:szCs w:val="28"/>
        </w:rPr>
        <w:t>有良好的思想政治素养和道德修养。</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2.积极响应国家关于“大众创业，万众创新”的号召，个人或团队积极开展创新创业实践，申报项目有创新性，有现实意义，具有良好的可操作性和实践意义。</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3.参加当年度 “时代中国研究生创新创业大赛”并获奖。</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（三）时代中国“社会服务菁英奖”</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用于奖励研究生在校园文化建设、社会实践和志愿服务等方面做出突出成绩，申请须具备以下几项条件：</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1. 拥护党的方针政策，遵守国家法律及学校规章制度</w:t>
      </w:r>
      <w:r>
        <w:rPr>
          <w:rFonts w:hint="default" w:ascii="宋体" w:hAnsi="宋体" w:eastAsia="宋体" w:cs="宋体"/>
          <w:kern w:val="0"/>
          <w:sz w:val="28"/>
          <w:szCs w:val="28"/>
        </w:rPr>
        <w:t>,</w:t>
      </w:r>
      <w:r>
        <w:rPr>
          <w:rFonts w:hint="eastAsia" w:ascii="宋体" w:hAnsi="宋体" w:eastAsia="宋体" w:cs="宋体"/>
          <w:kern w:val="0"/>
          <w:sz w:val="28"/>
          <w:szCs w:val="28"/>
        </w:rPr>
        <w:t>有良好的思想政治素养和道德修养。</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2.具有良好的服务精神和奉献精神，积极参加社会实践、校园文化建设、志愿服务及支教等无偿奉献公益活动，并表现突出。</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3.参评年度在学年度先进个人评选中获得标兵荣誉称号。</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（四）时代中国“立德树人奖”</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用于奖励在研究生培养和教育管理工作中表现突出和深受学生爱戴的老师，申请须具备以下几项条件：</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1. 拥护党的方针政策，遵守国家法律及学校规章制度</w:t>
      </w:r>
      <w:r>
        <w:rPr>
          <w:rFonts w:hint="default" w:ascii="宋体" w:hAnsi="宋体" w:eastAsia="宋体" w:cs="宋体"/>
          <w:kern w:val="0"/>
          <w:sz w:val="28"/>
          <w:szCs w:val="28"/>
        </w:rPr>
        <w:t>,</w:t>
      </w:r>
      <w:r>
        <w:rPr>
          <w:rFonts w:hint="eastAsia" w:ascii="宋体" w:hAnsi="宋体" w:eastAsia="宋体" w:cs="宋体"/>
          <w:kern w:val="0"/>
          <w:sz w:val="28"/>
          <w:szCs w:val="28"/>
        </w:rPr>
        <w:t>有良好的思想政治素养和道德修养。</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2.热爱研究生教育事业，爱岗敬业，乐于奉献，为人师表。</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3.关爱研究生成长成才，深受广大研究生好评。</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4.参评年度获得“广东省研究生德育先进个人”、“广东高校辅导员年度人物”（各类奖项）和校内“我最喜爱的导师”、“我最喜爱的公共课老师”、“优秀辅导员”荣誉称号。</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宋体" w:hAnsi="宋体" w:eastAsia="宋体" w:cs="宋体"/>
          <w:b/>
          <w:kern w:val="0"/>
          <w:sz w:val="32"/>
          <w:szCs w:val="32"/>
        </w:rPr>
      </w:pPr>
      <w:r>
        <w:rPr>
          <w:rFonts w:hint="eastAsia" w:ascii="宋体" w:hAnsi="宋体" w:eastAsia="宋体" w:cs="宋体"/>
          <w:b/>
          <w:kern w:val="0"/>
          <w:sz w:val="32"/>
          <w:szCs w:val="32"/>
        </w:rPr>
        <w:t>四、评奖程序</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（一）“自强助学金”、“创新创业奖”、“社会服务菁英奖”、“立德树人奖”等奖项每学年评选一次，各奖项依据对应通知进行评选或认定。</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（二）所有受助人、获奖人入围名单在全校范围公示三天，公示无异议后报时代中国公益基金会审核备案。</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宋体" w:hAnsi="宋体" w:eastAsia="宋体" w:cs="宋体"/>
          <w:b/>
          <w:kern w:val="0"/>
          <w:sz w:val="32"/>
          <w:szCs w:val="32"/>
        </w:rPr>
      </w:pPr>
      <w:r>
        <w:rPr>
          <w:rFonts w:hint="eastAsia" w:ascii="宋体" w:hAnsi="宋体" w:eastAsia="宋体" w:cs="宋体"/>
          <w:b/>
          <w:kern w:val="0"/>
          <w:sz w:val="32"/>
          <w:szCs w:val="32"/>
        </w:rPr>
        <w:t>五、奖励标准</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（一）时代中国“自强助学金”：每生</w:t>
      </w:r>
      <w:r>
        <w:rPr>
          <w:rFonts w:hint="default" w:ascii="宋体" w:hAnsi="宋体" w:eastAsia="宋体" w:cs="宋体"/>
          <w:kern w:val="0"/>
          <w:sz w:val="28"/>
          <w:szCs w:val="28"/>
        </w:rPr>
        <w:t>3000</w:t>
      </w:r>
      <w:r>
        <w:rPr>
          <w:rFonts w:hint="eastAsia" w:ascii="宋体" w:hAnsi="宋体" w:eastAsia="宋体" w:cs="宋体"/>
          <w:kern w:val="0"/>
          <w:sz w:val="28"/>
          <w:szCs w:val="28"/>
        </w:rPr>
        <w:t>元。</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kern w:val="0"/>
          <w:sz w:val="28"/>
          <w:szCs w:val="28"/>
        </w:rPr>
      </w:pPr>
      <w:r>
        <w:rPr>
          <w:rFonts w:hint="eastAsia" w:ascii="宋体" w:hAnsi="宋体" w:eastAsia="宋体" w:cs="宋体"/>
          <w:kern w:val="0"/>
          <w:sz w:val="28"/>
          <w:szCs w:val="28"/>
        </w:rPr>
        <w:t>（二）时代中国“创新创业奖”：创新组一等奖</w:t>
      </w:r>
      <w:r>
        <w:rPr>
          <w:rFonts w:hint="default" w:ascii="宋体" w:hAnsi="宋体" w:eastAsia="宋体" w:cs="宋体"/>
          <w:kern w:val="0"/>
          <w:sz w:val="28"/>
          <w:szCs w:val="28"/>
        </w:rPr>
        <w:t>10000</w:t>
      </w:r>
      <w:r>
        <w:rPr>
          <w:rFonts w:hint="eastAsia" w:ascii="宋体" w:hAnsi="宋体" w:eastAsia="宋体" w:cs="宋体"/>
          <w:kern w:val="0"/>
          <w:sz w:val="28"/>
          <w:szCs w:val="28"/>
        </w:rPr>
        <w:t>元，二等奖</w:t>
      </w:r>
      <w:r>
        <w:rPr>
          <w:rFonts w:hint="default" w:ascii="宋体" w:hAnsi="宋体" w:eastAsia="宋体" w:cs="宋体"/>
          <w:kern w:val="0"/>
          <w:sz w:val="28"/>
          <w:szCs w:val="28"/>
        </w:rPr>
        <w:t>5000</w:t>
      </w:r>
      <w:r>
        <w:rPr>
          <w:rFonts w:hint="eastAsia" w:ascii="宋体" w:hAnsi="宋体" w:eastAsia="宋体" w:cs="宋体"/>
          <w:kern w:val="0"/>
          <w:sz w:val="28"/>
          <w:szCs w:val="28"/>
        </w:rPr>
        <w:t xml:space="preserve">元，三等奖 </w:t>
      </w:r>
      <w:r>
        <w:rPr>
          <w:rFonts w:hint="default" w:ascii="宋体" w:hAnsi="宋体" w:eastAsia="宋体" w:cs="宋体"/>
          <w:kern w:val="0"/>
          <w:sz w:val="28"/>
          <w:szCs w:val="28"/>
        </w:rPr>
        <w:t>2000</w:t>
      </w:r>
      <w:r>
        <w:rPr>
          <w:rFonts w:hint="eastAsia" w:ascii="宋体" w:hAnsi="宋体" w:eastAsia="宋体" w:cs="宋体"/>
          <w:kern w:val="0"/>
          <w:sz w:val="28"/>
          <w:szCs w:val="28"/>
        </w:rPr>
        <w:t>元；创业组一等奖</w:t>
      </w:r>
      <w:r>
        <w:rPr>
          <w:rFonts w:hint="default" w:ascii="宋体" w:hAnsi="宋体" w:eastAsia="宋体" w:cs="宋体"/>
          <w:kern w:val="0"/>
          <w:sz w:val="28"/>
          <w:szCs w:val="28"/>
        </w:rPr>
        <w:t>20000</w:t>
      </w:r>
      <w:r>
        <w:rPr>
          <w:rFonts w:hint="eastAsia" w:ascii="宋体" w:hAnsi="宋体" w:eastAsia="宋体" w:cs="宋体"/>
          <w:kern w:val="0"/>
          <w:sz w:val="28"/>
          <w:szCs w:val="28"/>
        </w:rPr>
        <w:t>元，二等奖</w:t>
      </w:r>
      <w:r>
        <w:rPr>
          <w:rFonts w:hint="default" w:ascii="宋体" w:hAnsi="宋体" w:eastAsia="宋体" w:cs="宋体"/>
          <w:kern w:val="0"/>
          <w:sz w:val="28"/>
          <w:szCs w:val="28"/>
        </w:rPr>
        <w:t xml:space="preserve">14000 </w:t>
      </w:r>
      <w:r>
        <w:rPr>
          <w:rFonts w:hint="eastAsia" w:ascii="宋体" w:hAnsi="宋体" w:eastAsia="宋体" w:cs="宋体"/>
          <w:kern w:val="0"/>
          <w:sz w:val="28"/>
          <w:szCs w:val="28"/>
        </w:rPr>
        <w:t xml:space="preserve">元，三等奖 </w:t>
      </w:r>
      <w:r>
        <w:rPr>
          <w:rFonts w:hint="default" w:ascii="宋体" w:hAnsi="宋体" w:eastAsia="宋体" w:cs="宋体"/>
          <w:kern w:val="0"/>
          <w:sz w:val="28"/>
          <w:szCs w:val="28"/>
        </w:rPr>
        <w:t>10000</w:t>
      </w:r>
      <w:r>
        <w:rPr>
          <w:rFonts w:hint="eastAsia" w:ascii="宋体" w:hAnsi="宋体" w:eastAsia="宋体" w:cs="宋体"/>
          <w:kern w:val="0"/>
          <w:sz w:val="28"/>
          <w:szCs w:val="28"/>
        </w:rPr>
        <w:t>元。</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（三）时代中国“社会服务菁英奖”：每生</w:t>
      </w:r>
      <w:r>
        <w:rPr>
          <w:rFonts w:hint="default" w:ascii="宋体" w:hAnsi="宋体" w:eastAsia="宋体" w:cs="宋体"/>
          <w:kern w:val="0"/>
          <w:sz w:val="28"/>
          <w:szCs w:val="28"/>
        </w:rPr>
        <w:t>2000</w:t>
      </w:r>
      <w:r>
        <w:rPr>
          <w:rFonts w:hint="eastAsia" w:ascii="宋体" w:hAnsi="宋体" w:eastAsia="宋体" w:cs="宋体"/>
          <w:kern w:val="0"/>
          <w:sz w:val="28"/>
          <w:szCs w:val="28"/>
        </w:rPr>
        <w:t>元。</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（四）时代中国“立德树人奖”：每人</w:t>
      </w:r>
      <w:r>
        <w:rPr>
          <w:rFonts w:hint="default" w:ascii="宋体" w:hAnsi="宋体" w:eastAsia="宋体" w:cs="宋体"/>
          <w:kern w:val="0"/>
          <w:sz w:val="28"/>
          <w:szCs w:val="28"/>
        </w:rPr>
        <w:t>3000</w:t>
      </w:r>
      <w:r>
        <w:rPr>
          <w:rFonts w:hint="eastAsia" w:ascii="宋体" w:hAnsi="宋体" w:eastAsia="宋体" w:cs="宋体"/>
          <w:kern w:val="0"/>
          <w:sz w:val="28"/>
          <w:szCs w:val="28"/>
        </w:rPr>
        <w:t>元。</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宋体" w:hAnsi="宋体" w:eastAsia="宋体" w:cs="宋体"/>
          <w:b/>
          <w:kern w:val="0"/>
          <w:sz w:val="32"/>
          <w:szCs w:val="32"/>
        </w:rPr>
      </w:pPr>
      <w:r>
        <w:rPr>
          <w:rFonts w:hint="eastAsia" w:ascii="宋体" w:hAnsi="宋体" w:eastAsia="宋体" w:cs="宋体"/>
          <w:b/>
          <w:kern w:val="0"/>
          <w:sz w:val="32"/>
          <w:szCs w:val="32"/>
        </w:rPr>
        <w:t>六、附则</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（一）对于在评奖过程中违反诚信原则、弄虚作假者，取消其评奖资格，并视情节给予批评教育或者纪律处分，并撤销奖励、收回资金。</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（二）本办法由研究生工作部（处）负责解释。</w:t>
      </w:r>
      <w:r>
        <w:rPr>
          <w:rFonts w:hint="default" w:ascii="宋体" w:hAnsi="宋体" w:eastAsia="宋体" w:cs="宋体"/>
          <w:kern w:val="0"/>
          <w:sz w:val="28"/>
          <w:szCs w:val="28"/>
        </w:rPr>
        <w:t> </w:t>
      </w:r>
    </w:p>
    <w:p>
      <w:pPr>
        <w:keepNext w:val="0"/>
        <w:keepLines w:val="0"/>
        <w:pageBreakBefore w:val="0"/>
        <w:kinsoku/>
        <w:wordWrap/>
        <w:overflowPunct/>
        <w:topLinePunct w:val="0"/>
        <w:autoSpaceDE/>
        <w:autoSpaceDN/>
        <w:bidi w:val="0"/>
        <w:adjustRightInd/>
        <w:snapToGrid/>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C53BFA"/>
    <w:rsid w:val="1874746A"/>
    <w:rsid w:val="69C53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2021-03-26T07:48:00Z</dcterms:created>
  <dc:creator>归零</dc:creator>
  <cp:lastModifiedBy>归零</cp:lastModifiedBy>
  <dcterms:modified xsi:type="dcterms:W3CDTF">2021-04-01T08:54:01Z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56AB1C7E7A3B4428A28C3E1C79C598BA</vt:lpwstr>
  </property>
</Properties>
</file>