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pStyle w:val="8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学校名称：                                学号： </w:t>
      </w: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材料核发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本人社保卡金融账户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color w:val="FF0000"/>
                <w:szCs w:val="21"/>
              </w:rPr>
              <w:t>例：**省**市**银行**支行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填写说明：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“困难材料名称”填写：城乡低保证、特困人员救助供养证、特困职工证、残疾人证等。获得国家助学贷款可不填“困难材料名称</w:t>
      </w:r>
      <w:r>
        <w:rPr>
          <w:rFonts w:hint="eastAsia"/>
          <w:kern w:val="0"/>
          <w:szCs w:val="21"/>
        </w:rPr>
        <w:t>”“</w:t>
      </w:r>
      <w:r>
        <w:rPr>
          <w:kern w:val="0"/>
          <w:szCs w:val="21"/>
        </w:rPr>
        <w:t>材料对应编码</w:t>
      </w:r>
      <w:r>
        <w:rPr>
          <w:rFonts w:hint="eastAsia"/>
          <w:kern w:val="0"/>
          <w:szCs w:val="21"/>
        </w:rPr>
        <w:t>”“</w:t>
      </w:r>
      <w:r>
        <w:rPr>
          <w:kern w:val="0"/>
          <w:szCs w:val="21"/>
        </w:rPr>
        <w:t>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学生提供的本人银行账户原则上提供个人社会保障卡账户（不提交社保卡金融账户会影响系统录入），确无社保卡账户的可发放至个人名下</w:t>
      </w:r>
      <w:r>
        <w:rPr>
          <w:rFonts w:hint="eastAsia"/>
          <w:kern w:val="0"/>
          <w:szCs w:val="21"/>
        </w:rPr>
        <w:t>其他</w:t>
      </w:r>
      <w:r>
        <w:rPr>
          <w:kern w:val="0"/>
          <w:szCs w:val="21"/>
        </w:rPr>
        <w:t>银行账户。个人社会保障卡账户或银行账户开户行必须具体到支行。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该表和困难材料统一由各院校自行保管。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D"/>
    <w:rsid w:val="0003639B"/>
    <w:rsid w:val="007454AC"/>
    <w:rsid w:val="009E334D"/>
    <w:rsid w:val="00A26076"/>
    <w:rsid w:val="00B525A8"/>
    <w:rsid w:val="5F5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after="120"/>
    </w:pPr>
  </w:style>
  <w:style w:type="paragraph" w:styleId="3">
    <w:name w:val="toc 5"/>
    <w:basedOn w:val="1"/>
    <w:next w:val="1"/>
    <w:semiHidden/>
    <w:unhideWhenUsed/>
    <w:qFormat/>
    <w:uiPriority w:val="39"/>
    <w:pPr>
      <w:ind w:left="1680" w:leftChars="800"/>
    </w:pPr>
  </w:style>
  <w:style w:type="character" w:customStyle="1" w:styleId="6">
    <w:name w:val="正文文本 字符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">
    <w:name w:val="Char Char Char Char"/>
    <w:basedOn w:val="1"/>
    <w:uiPriority w:val="0"/>
    <w:pPr>
      <w:adjustRightInd w:val="0"/>
      <w:spacing w:line="360" w:lineRule="auto"/>
    </w:pPr>
    <w:rPr>
      <w:szCs w:val="20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468</Characters>
  <Lines>6</Lines>
  <Paragraphs>1</Paragraphs>
  <TotalTime>1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2023-07-05T13:50:00Z</dcterms:created>
  <dc:creator>蒋 沁怡</dc:creator>
  <cp:lastModifiedBy>刘晓涛</cp:lastModifiedBy>
  <dcterms:modified xsi:type="dcterms:W3CDTF">2023-07-12T12:23:36Z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D6FC8E269B1346688F3B815B4FE222C1_13</vt:lpwstr>
  </property>
</Properties>
</file>