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F9" w:rsidRPr="00012B2D" w:rsidRDefault="004106F9" w:rsidP="004106F9">
      <w:pPr>
        <w:pStyle w:val="a3"/>
        <w:jc w:val="center"/>
        <w:rPr>
          <w:rFonts w:ascii="黑体" w:eastAsia="黑体" w:hAnsi="黑体" w:cs="Tahoma"/>
          <w:color w:val="454545"/>
          <w:sz w:val="30"/>
          <w:szCs w:val="30"/>
        </w:rPr>
      </w:pPr>
      <w:r w:rsidRPr="00012B2D">
        <w:rPr>
          <w:rStyle w:val="a5"/>
          <w:rFonts w:ascii="黑体" w:eastAsia="黑体" w:hAnsi="黑体" w:cs="Tahoma" w:hint="eastAsia"/>
          <w:color w:val="454545"/>
          <w:sz w:val="30"/>
          <w:szCs w:val="30"/>
        </w:rPr>
        <w:t>关于做好</w:t>
      </w:r>
      <w:r w:rsidRPr="00012B2D">
        <w:rPr>
          <w:rStyle w:val="a5"/>
          <w:rFonts w:ascii="黑体" w:eastAsia="黑体" w:hAnsi="黑体" w:cs="Times New Roman"/>
          <w:color w:val="454545"/>
          <w:sz w:val="30"/>
          <w:szCs w:val="30"/>
        </w:rPr>
        <w:t>201</w:t>
      </w:r>
      <w:r w:rsidR="0022710B">
        <w:rPr>
          <w:rStyle w:val="a5"/>
          <w:rFonts w:ascii="黑体" w:eastAsia="黑体" w:hAnsi="黑体" w:cs="Times New Roman" w:hint="eastAsia"/>
          <w:color w:val="454545"/>
          <w:sz w:val="30"/>
          <w:szCs w:val="30"/>
        </w:rPr>
        <w:t>8</w:t>
      </w:r>
      <w:r w:rsidRPr="00012B2D">
        <w:rPr>
          <w:rStyle w:val="a5"/>
          <w:rFonts w:ascii="黑体" w:eastAsia="黑体" w:hAnsi="黑体" w:cs="Tahoma" w:hint="eastAsia"/>
          <w:color w:val="454545"/>
          <w:sz w:val="30"/>
          <w:szCs w:val="30"/>
        </w:rPr>
        <w:t>届全日制研究生学位论文答辩工作的通知</w:t>
      </w:r>
    </w:p>
    <w:p w:rsidR="00C240DB" w:rsidRPr="00A65D21" w:rsidRDefault="004106F9" w:rsidP="00012B2D">
      <w:pPr>
        <w:pStyle w:val="a3"/>
        <w:spacing w:line="360" w:lineRule="auto"/>
        <w:ind w:firstLineChars="150" w:firstLine="360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根据校研究生</w:t>
      </w:r>
      <w:r w:rsidR="002D1DA8">
        <w:rPr>
          <w:rFonts w:asciiTheme="minorEastAsia" w:eastAsiaTheme="minorEastAsia" w:hAnsiTheme="minorEastAsia" w:cs="Tahoma" w:hint="eastAsia"/>
        </w:rPr>
        <w:t>院</w:t>
      </w:r>
      <w:r w:rsidRPr="00A65D21">
        <w:rPr>
          <w:rFonts w:asciiTheme="minorEastAsia" w:eastAsiaTheme="minorEastAsia" w:hAnsiTheme="minorEastAsia" w:cs="Tahoma" w:hint="eastAsia"/>
        </w:rPr>
        <w:t>安排，结合学院实际情况，有关工作通知如下。</w:t>
      </w:r>
    </w:p>
    <w:p w:rsidR="00C240DB" w:rsidRPr="00A65D21" w:rsidRDefault="004106F9" w:rsidP="00012B2D">
      <w:pPr>
        <w:pStyle w:val="a3"/>
        <w:spacing w:line="360" w:lineRule="auto"/>
        <w:ind w:firstLineChars="201" w:firstLine="482"/>
        <w:contextualSpacing/>
        <w:rPr>
          <w:rFonts w:ascii="黑体" w:eastAsia="黑体" w:hAnsi="黑体" w:cs="Tahoma"/>
        </w:rPr>
      </w:pPr>
      <w:r w:rsidRPr="00A65D21">
        <w:rPr>
          <w:rFonts w:ascii="黑体" w:eastAsia="黑体" w:hAnsi="黑体" w:cs="Tahoma" w:hint="eastAsia"/>
        </w:rPr>
        <w:t>一、硕士研究生学位论文答辩由学院</w:t>
      </w:r>
      <w:r w:rsidR="00C240DB" w:rsidRPr="00A65D21">
        <w:rPr>
          <w:rFonts w:ascii="黑体" w:eastAsia="黑体" w:hAnsi="黑体" w:cs="Tahoma" w:hint="eastAsia"/>
        </w:rPr>
        <w:t>数学/统学计</w:t>
      </w:r>
      <w:r w:rsidR="001B6AF4" w:rsidRPr="00A65D21">
        <w:rPr>
          <w:rFonts w:ascii="黑体" w:eastAsia="黑体" w:hAnsi="黑体" w:cs="Tahoma" w:hint="eastAsia"/>
        </w:rPr>
        <w:t>专业指导组（</w:t>
      </w:r>
      <w:r w:rsidR="00C240DB" w:rsidRPr="00A65D21">
        <w:rPr>
          <w:rFonts w:ascii="黑体" w:eastAsia="黑体" w:hAnsi="黑体" w:cs="Tahoma" w:hint="eastAsia"/>
        </w:rPr>
        <w:t>学术型</w:t>
      </w:r>
      <w:r w:rsidR="001B6AF4" w:rsidRPr="00A65D21">
        <w:rPr>
          <w:rFonts w:ascii="黑体" w:eastAsia="黑体" w:hAnsi="黑体" w:cs="Tahoma" w:hint="eastAsia"/>
        </w:rPr>
        <w:t>，不含数学教育4+2模式）、教育硕士专业指导组（含数学教育4+2模式）、金融硕士（数量金融与量化投资方向）三个</w:t>
      </w:r>
      <w:r w:rsidR="00C240DB" w:rsidRPr="00A65D21">
        <w:rPr>
          <w:rFonts w:ascii="黑体" w:eastAsia="黑体" w:hAnsi="黑体" w:cs="Tahoma" w:hint="eastAsia"/>
        </w:rPr>
        <w:t>专业指导组</w:t>
      </w:r>
      <w:r w:rsidR="001B6AF4" w:rsidRPr="00A65D21">
        <w:rPr>
          <w:rFonts w:ascii="黑体" w:eastAsia="黑体" w:hAnsi="黑体" w:cs="Tahoma" w:hint="eastAsia"/>
        </w:rPr>
        <w:t>统一</w:t>
      </w:r>
      <w:r w:rsidRPr="00A65D21">
        <w:rPr>
          <w:rFonts w:ascii="黑体" w:eastAsia="黑体" w:hAnsi="黑体" w:cs="Tahoma" w:hint="eastAsia"/>
        </w:rPr>
        <w:t>安排，博士研究生学位论文答辩由导师自行组织。</w:t>
      </w:r>
      <w:r w:rsidR="00C240DB" w:rsidRPr="00A65D21">
        <w:rPr>
          <w:rFonts w:ascii="黑体" w:eastAsia="黑体" w:hAnsi="黑体" w:cs="Tahoma" w:hint="eastAsia"/>
        </w:rPr>
        <w:t xml:space="preserve"> </w:t>
      </w:r>
    </w:p>
    <w:p w:rsidR="00C240DB" w:rsidRPr="00A65D21" w:rsidRDefault="00C240DB" w:rsidP="00012B2D">
      <w:pPr>
        <w:pStyle w:val="a3"/>
        <w:spacing w:line="360" w:lineRule="auto"/>
        <w:ind w:firstLineChars="201" w:firstLine="482"/>
        <w:contextualSpacing/>
        <w:rPr>
          <w:rFonts w:ascii="黑体" w:eastAsia="黑体" w:hAnsi="黑体" w:cs="Tahoma"/>
        </w:rPr>
      </w:pPr>
      <w:r w:rsidRPr="00A65D21">
        <w:rPr>
          <w:rFonts w:ascii="黑体" w:eastAsia="黑体" w:hAnsi="黑体" w:cs="Tahoma" w:hint="eastAsia"/>
        </w:rPr>
        <w:t>二、硕士研究生答辩的流程安排</w:t>
      </w:r>
    </w:p>
    <w:p w:rsidR="00F41EF6" w:rsidRPr="00A65D21" w:rsidRDefault="00E6476D" w:rsidP="00012B2D">
      <w:pPr>
        <w:pStyle w:val="a3"/>
        <w:spacing w:line="360" w:lineRule="auto"/>
        <w:ind w:firstLineChars="201" w:firstLine="482"/>
        <w:contextualSpacing/>
        <w:rPr>
          <w:rFonts w:ascii="黑体" w:eastAsia="黑体" w:hAnsi="黑体" w:cs="Tahoma"/>
        </w:rPr>
      </w:pPr>
      <w:r w:rsidRPr="00A65D21">
        <w:rPr>
          <w:rFonts w:ascii="黑体" w:eastAsia="黑体" w:hAnsi="黑体" w:cs="Tahoma" w:hint="eastAsia"/>
        </w:rPr>
        <w:t>1. 数学/统学计</w:t>
      </w:r>
      <w:r w:rsidR="00F41EF6" w:rsidRPr="00A65D21">
        <w:rPr>
          <w:rFonts w:ascii="黑体" w:eastAsia="黑体" w:hAnsi="黑体" w:cs="Tahoma" w:hint="eastAsia"/>
        </w:rPr>
        <w:t>学术型</w:t>
      </w:r>
      <w:r w:rsidRPr="00A65D21">
        <w:rPr>
          <w:rFonts w:ascii="黑体" w:eastAsia="黑体" w:hAnsi="黑体" w:cs="Tahoma" w:hint="eastAsia"/>
        </w:rPr>
        <w:t>（不含数学教育4+2模式）</w:t>
      </w:r>
      <w:r w:rsidR="00C240DB" w:rsidRPr="00A65D21">
        <w:rPr>
          <w:rFonts w:ascii="黑体" w:eastAsia="黑体" w:hAnsi="黑体" w:cs="Tahoma" w:hint="eastAsia"/>
        </w:rPr>
        <w:t>研究生</w:t>
      </w:r>
    </w:p>
    <w:p w:rsidR="0051103D" w:rsidRPr="00A65D21" w:rsidRDefault="00E6476D" w:rsidP="00012B2D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imes New Roman"/>
        </w:rPr>
      </w:pPr>
      <w:r w:rsidRPr="00A65D21">
        <w:rPr>
          <w:rFonts w:asciiTheme="minorEastAsia" w:eastAsiaTheme="minorEastAsia" w:hAnsiTheme="minorEastAsia" w:cs="Tahoma" w:hint="eastAsia"/>
        </w:rPr>
        <w:t>(1)</w:t>
      </w:r>
      <w:r w:rsidR="00570800" w:rsidRPr="00A65D21">
        <w:rPr>
          <w:rFonts w:asciiTheme="minorEastAsia" w:eastAsiaTheme="minorEastAsia" w:hAnsiTheme="minorEastAsia" w:cs="Times New Roman"/>
        </w:rPr>
        <w:t xml:space="preserve"> 3</w:t>
      </w:r>
      <w:r w:rsidR="00570800" w:rsidRPr="00A65D21">
        <w:rPr>
          <w:rFonts w:asciiTheme="minorEastAsia" w:eastAsiaTheme="minorEastAsia" w:hAnsiTheme="minorEastAsia" w:cs="Tahoma" w:hint="eastAsia"/>
        </w:rPr>
        <w:t>月</w:t>
      </w:r>
      <w:r w:rsidR="00570800" w:rsidRPr="00A65D21">
        <w:rPr>
          <w:rFonts w:asciiTheme="minorEastAsia" w:eastAsiaTheme="minorEastAsia" w:hAnsiTheme="minorEastAsia" w:cs="Times New Roman"/>
        </w:rPr>
        <w:t>1</w:t>
      </w:r>
      <w:r w:rsidR="0022710B" w:rsidRPr="00A65D21">
        <w:rPr>
          <w:rFonts w:asciiTheme="minorEastAsia" w:eastAsiaTheme="minorEastAsia" w:hAnsiTheme="minorEastAsia" w:cs="Times New Roman" w:hint="eastAsia"/>
        </w:rPr>
        <w:t>2</w:t>
      </w:r>
      <w:r w:rsidR="00570800" w:rsidRPr="00A65D21">
        <w:rPr>
          <w:rFonts w:asciiTheme="minorEastAsia" w:eastAsiaTheme="minorEastAsia" w:hAnsiTheme="minorEastAsia" w:cs="Tahoma" w:hint="eastAsia"/>
        </w:rPr>
        <w:t>日前研究生导师将</w:t>
      </w:r>
      <w:r w:rsidR="00570800" w:rsidRPr="00A65D21">
        <w:rPr>
          <w:rStyle w:val="a5"/>
          <w:rFonts w:asciiTheme="minorEastAsia" w:eastAsiaTheme="minorEastAsia" w:hAnsiTheme="minorEastAsia" w:cs="Tahoma" w:hint="eastAsia"/>
        </w:rPr>
        <w:t>应届不参加</w:t>
      </w:r>
      <w:r w:rsidR="00BE0109" w:rsidRPr="00A65D21">
        <w:rPr>
          <w:rFonts w:asciiTheme="minorEastAsia" w:eastAsiaTheme="minorEastAsia" w:hAnsiTheme="minorEastAsia" w:cs="Tahoma" w:hint="eastAsia"/>
        </w:rPr>
        <w:t>本次答辩</w:t>
      </w:r>
      <w:r w:rsidR="00570800" w:rsidRPr="00A65D21">
        <w:rPr>
          <w:rFonts w:asciiTheme="minorEastAsia" w:eastAsiaTheme="minorEastAsia" w:hAnsiTheme="minorEastAsia" w:cs="Tahoma" w:hint="eastAsia"/>
        </w:rPr>
        <w:t>和</w:t>
      </w:r>
      <w:r w:rsidR="00570800" w:rsidRPr="00A65D21">
        <w:rPr>
          <w:rStyle w:val="a5"/>
          <w:rFonts w:asciiTheme="minorEastAsia" w:eastAsiaTheme="minorEastAsia" w:hAnsiTheme="minorEastAsia" w:cs="Tahoma" w:hint="eastAsia"/>
        </w:rPr>
        <w:t>参加</w:t>
      </w:r>
      <w:r w:rsidR="00570800" w:rsidRPr="00A65D21">
        <w:rPr>
          <w:rFonts w:asciiTheme="minorEastAsia" w:eastAsiaTheme="minorEastAsia" w:hAnsiTheme="minorEastAsia" w:cs="Tahoma" w:hint="eastAsia"/>
        </w:rPr>
        <w:t>本次答辩的</w:t>
      </w:r>
      <w:r w:rsidR="00570800" w:rsidRPr="00A65D21">
        <w:rPr>
          <w:rStyle w:val="a5"/>
          <w:rFonts w:asciiTheme="minorEastAsia" w:eastAsiaTheme="minorEastAsia" w:hAnsiTheme="minorEastAsia" w:cs="Tahoma" w:hint="eastAsia"/>
        </w:rPr>
        <w:t>往届</w:t>
      </w:r>
      <w:r w:rsidR="00570800" w:rsidRPr="00A65D21">
        <w:rPr>
          <w:rFonts w:asciiTheme="minorEastAsia" w:eastAsiaTheme="minorEastAsia" w:hAnsiTheme="minorEastAsia" w:cs="Tahoma" w:hint="eastAsia"/>
        </w:rPr>
        <w:t>学生名单报送学院研工办黄映如</w:t>
      </w:r>
      <w:r w:rsidR="003A6B62" w:rsidRPr="00A65D21">
        <w:rPr>
          <w:rFonts w:asciiTheme="minorEastAsia" w:eastAsiaTheme="minorEastAsia" w:hAnsiTheme="minorEastAsia" w:cs="Tahoma" w:hint="eastAsia"/>
        </w:rPr>
        <w:t>老师</w:t>
      </w:r>
      <w:r w:rsidR="0022710B" w:rsidRPr="00A65D21">
        <w:rPr>
          <w:rFonts w:asciiTheme="minorEastAsia" w:eastAsiaTheme="minorEastAsia" w:hAnsiTheme="minorEastAsia" w:cs="Tahoma" w:hint="eastAsia"/>
        </w:rPr>
        <w:t>处。</w:t>
      </w:r>
      <w:r w:rsidR="00F154E7" w:rsidRPr="00A65D21">
        <w:rPr>
          <w:rFonts w:asciiTheme="minorEastAsia" w:eastAsiaTheme="minorEastAsia" w:hAnsiTheme="minorEastAsia" w:cs="Times New Roman" w:hint="eastAsia"/>
        </w:rPr>
        <w:t xml:space="preserve"> </w:t>
      </w:r>
    </w:p>
    <w:p w:rsidR="00C240DB" w:rsidRPr="00A65D21" w:rsidRDefault="00E6476D" w:rsidP="00012B2D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imes New Roman" w:hint="eastAsia"/>
        </w:rPr>
        <w:t xml:space="preserve">(2) </w:t>
      </w:r>
      <w:r w:rsidRPr="00A65D21">
        <w:rPr>
          <w:rFonts w:asciiTheme="minorEastAsia" w:eastAsiaTheme="minorEastAsia" w:hAnsiTheme="minorEastAsia" w:cs="Tahoma" w:hint="eastAsia"/>
        </w:rPr>
        <w:t>学院研究生工作办审查申请学位人员是否符合申请条件，并于</w:t>
      </w:r>
      <w:r w:rsidRPr="00A65D21">
        <w:rPr>
          <w:rFonts w:asciiTheme="minorEastAsia" w:eastAsiaTheme="minorEastAsia" w:hAnsiTheme="minorEastAsia" w:cs="Times New Roman"/>
        </w:rPr>
        <w:t>3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Pr="00A65D21">
        <w:rPr>
          <w:rFonts w:asciiTheme="minorEastAsia" w:eastAsiaTheme="minorEastAsia" w:hAnsiTheme="minorEastAsia" w:cs="Times New Roman" w:hint="eastAsia"/>
        </w:rPr>
        <w:t>17</w:t>
      </w:r>
      <w:r w:rsidRPr="00A65D21">
        <w:rPr>
          <w:rFonts w:asciiTheme="minorEastAsia" w:eastAsiaTheme="minorEastAsia" w:hAnsiTheme="minorEastAsia" w:cs="Tahoma" w:hint="eastAsia"/>
        </w:rPr>
        <w:t>日前报送研究生处学位办。（注：逾期将视为自动放弃本次学位申请，未缴清学费、住宿费的不予申请参加答辩）</w:t>
      </w:r>
      <w:r w:rsidR="00C240DB" w:rsidRPr="00A65D21">
        <w:rPr>
          <w:rFonts w:asciiTheme="minorEastAsia" w:eastAsiaTheme="minorEastAsia" w:hAnsiTheme="minorEastAsia" w:cs="Tahoma" w:hint="eastAsia"/>
        </w:rPr>
        <w:t>。</w:t>
      </w:r>
    </w:p>
    <w:p w:rsidR="00C240DB" w:rsidRPr="00A65D21" w:rsidRDefault="00E6476D" w:rsidP="00012B2D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 xml:space="preserve">(3) </w:t>
      </w:r>
      <w:r w:rsidRPr="00A65D21">
        <w:rPr>
          <w:rFonts w:asciiTheme="minorEastAsia" w:eastAsiaTheme="minorEastAsia" w:hAnsiTheme="minorEastAsia" w:cs="Times New Roman"/>
        </w:rPr>
        <w:t>4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="003C45FC" w:rsidRPr="00A65D21">
        <w:rPr>
          <w:rFonts w:asciiTheme="minorEastAsia" w:eastAsiaTheme="minorEastAsia" w:hAnsiTheme="minorEastAsia" w:cs="Times New Roman" w:hint="eastAsia"/>
        </w:rPr>
        <w:t>4</w:t>
      </w:r>
      <w:r w:rsidRPr="00A65D21">
        <w:rPr>
          <w:rFonts w:asciiTheme="minorEastAsia" w:eastAsiaTheme="minorEastAsia" w:hAnsiTheme="minorEastAsia" w:cs="Tahoma" w:hint="eastAsia"/>
        </w:rPr>
        <w:t>日前，通过硕士学位申请审查的研究生提交学位论文</w:t>
      </w:r>
      <w:r w:rsidR="00A65D21" w:rsidRPr="00A65D21">
        <w:rPr>
          <w:rFonts w:asciiTheme="minorEastAsia" w:eastAsiaTheme="minorEastAsia" w:hAnsiTheme="minorEastAsia" w:cs="Times New Roman" w:hint="eastAsia"/>
        </w:rPr>
        <w:t>2</w:t>
      </w:r>
      <w:r w:rsidRPr="00A65D21">
        <w:rPr>
          <w:rFonts w:asciiTheme="minorEastAsia" w:eastAsiaTheme="minorEastAsia" w:hAnsiTheme="minorEastAsia" w:cs="Tahoma" w:hint="eastAsia"/>
        </w:rPr>
        <w:t>本到学院研究生办公室，同时上交将各类申请表格。</w:t>
      </w:r>
    </w:p>
    <w:p w:rsidR="00C240DB" w:rsidRPr="00A65D21" w:rsidRDefault="00E6476D" w:rsidP="00012B2D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imes New Roman" w:hint="eastAsia"/>
        </w:rPr>
        <w:t xml:space="preserve">(4) </w:t>
      </w:r>
      <w:r w:rsidRPr="00A65D21">
        <w:rPr>
          <w:rFonts w:asciiTheme="minorEastAsia" w:eastAsiaTheme="minorEastAsia" w:hAnsiTheme="minorEastAsia" w:cs="Times New Roman"/>
        </w:rPr>
        <w:t>4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="003C45FC" w:rsidRPr="00A65D21">
        <w:rPr>
          <w:rFonts w:asciiTheme="minorEastAsia" w:eastAsiaTheme="minorEastAsia" w:hAnsiTheme="minorEastAsia" w:cs="Times New Roman" w:hint="eastAsia"/>
        </w:rPr>
        <w:t>5</w:t>
      </w:r>
      <w:r w:rsidRPr="00A65D21">
        <w:rPr>
          <w:rFonts w:asciiTheme="minorEastAsia" w:eastAsiaTheme="minorEastAsia" w:hAnsiTheme="minorEastAsia" w:cs="Tahoma" w:hint="eastAsia"/>
        </w:rPr>
        <w:t>日—</w:t>
      </w:r>
      <w:r w:rsidRPr="00A65D21">
        <w:rPr>
          <w:rFonts w:asciiTheme="minorEastAsia" w:eastAsiaTheme="minorEastAsia" w:hAnsiTheme="minorEastAsia" w:cs="Times New Roman" w:hint="eastAsia"/>
        </w:rPr>
        <w:t>4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Pr="00A65D21">
        <w:rPr>
          <w:rFonts w:asciiTheme="minorEastAsia" w:eastAsiaTheme="minorEastAsia" w:hAnsiTheme="minorEastAsia" w:cs="Times New Roman" w:hint="eastAsia"/>
        </w:rPr>
        <w:t>30</w:t>
      </w:r>
      <w:r w:rsidRPr="00A65D21">
        <w:rPr>
          <w:rFonts w:asciiTheme="minorEastAsia" w:eastAsiaTheme="minorEastAsia" w:hAnsiTheme="minorEastAsia" w:cs="Tahoma" w:hint="eastAsia"/>
        </w:rPr>
        <w:t>日，研究生工作办根据论文审阅人提名名单将论文送审。</w:t>
      </w:r>
    </w:p>
    <w:p w:rsidR="00D01407" w:rsidRPr="00A65D21" w:rsidRDefault="00B207F0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(5)</w:t>
      </w:r>
      <w:r w:rsidR="00C240DB" w:rsidRPr="00A65D21">
        <w:rPr>
          <w:rFonts w:asciiTheme="minorEastAsia" w:eastAsiaTheme="minorEastAsia" w:hAnsiTheme="minorEastAsia" w:cs="Tahoma" w:hint="eastAsia"/>
        </w:rPr>
        <w:t xml:space="preserve"> </w:t>
      </w:r>
      <w:r w:rsidR="00E6476D" w:rsidRPr="00A65D21">
        <w:rPr>
          <w:rFonts w:asciiTheme="minorEastAsia" w:eastAsiaTheme="minorEastAsia" w:hAnsiTheme="minorEastAsia" w:cs="Tahoma" w:hint="eastAsia"/>
        </w:rPr>
        <w:t>5月</w:t>
      </w:r>
      <w:r w:rsidR="007B26B0" w:rsidRPr="00A65D21">
        <w:rPr>
          <w:rFonts w:asciiTheme="minorEastAsia" w:eastAsiaTheme="minorEastAsia" w:hAnsiTheme="minorEastAsia" w:cs="Tahoma" w:hint="eastAsia"/>
        </w:rPr>
        <w:t>1</w:t>
      </w:r>
      <w:r w:rsidR="00E6476D" w:rsidRPr="00A65D21">
        <w:rPr>
          <w:rFonts w:asciiTheme="minorEastAsia" w:eastAsiaTheme="minorEastAsia" w:hAnsiTheme="minorEastAsia" w:cs="Tahoma" w:hint="eastAsia"/>
        </w:rPr>
        <w:t>日—5月</w:t>
      </w:r>
      <w:r w:rsidR="007B26B0" w:rsidRPr="00A65D21">
        <w:rPr>
          <w:rFonts w:asciiTheme="minorEastAsia" w:eastAsiaTheme="minorEastAsia" w:hAnsiTheme="minorEastAsia" w:cs="Tahoma" w:hint="eastAsia"/>
        </w:rPr>
        <w:t>3</w:t>
      </w:r>
      <w:r w:rsidR="00E6476D" w:rsidRPr="00A65D21">
        <w:rPr>
          <w:rFonts w:asciiTheme="minorEastAsia" w:eastAsiaTheme="minorEastAsia" w:hAnsiTheme="minorEastAsia" w:cs="Tahoma" w:hint="eastAsia"/>
        </w:rPr>
        <w:t>日，</w:t>
      </w:r>
      <w:r w:rsidR="001144B5" w:rsidRPr="00A65D21">
        <w:rPr>
          <w:rFonts w:asciiTheme="minorEastAsia" w:eastAsiaTheme="minorEastAsia" w:hAnsiTheme="minorEastAsia" w:cs="Tahoma" w:hint="eastAsia"/>
        </w:rPr>
        <w:t>研工办向研究生反馈评阅结果：</w:t>
      </w:r>
    </w:p>
    <w:p w:rsidR="00D01407" w:rsidRPr="00A65D21" w:rsidRDefault="00F606C8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/>
        </w:rPr>
        <w:fldChar w:fldCharType="begin"/>
      </w:r>
      <w:r w:rsidR="00D01407" w:rsidRPr="00A65D21">
        <w:rPr>
          <w:rFonts w:asciiTheme="minorEastAsia" w:eastAsiaTheme="minorEastAsia" w:hAnsiTheme="minorEastAsia" w:cs="Tahoma"/>
        </w:rPr>
        <w:instrText xml:space="preserve"> </w:instrText>
      </w:r>
      <w:r w:rsidR="00D01407" w:rsidRPr="00A65D21">
        <w:rPr>
          <w:rFonts w:asciiTheme="minorEastAsia" w:eastAsiaTheme="minorEastAsia" w:hAnsiTheme="minorEastAsia" w:cs="Tahoma" w:hint="eastAsia"/>
        </w:rPr>
        <w:instrText>= 1 \* GB3</w:instrText>
      </w:r>
      <w:r w:rsidR="00D01407" w:rsidRPr="00A65D21">
        <w:rPr>
          <w:rFonts w:asciiTheme="minorEastAsia" w:eastAsiaTheme="minorEastAsia" w:hAnsiTheme="minorEastAsia" w:cs="Tahoma"/>
        </w:rPr>
        <w:instrText xml:space="preserve"> </w:instrText>
      </w:r>
      <w:r w:rsidRPr="00A65D21">
        <w:rPr>
          <w:rFonts w:asciiTheme="minorEastAsia" w:eastAsiaTheme="minorEastAsia" w:hAnsiTheme="minorEastAsia" w:cs="Tahoma"/>
        </w:rPr>
        <w:fldChar w:fldCharType="separate"/>
      </w:r>
      <w:r w:rsidR="00D01407" w:rsidRPr="00A65D21">
        <w:rPr>
          <w:rFonts w:asciiTheme="minorEastAsia" w:eastAsiaTheme="minorEastAsia" w:hAnsiTheme="minorEastAsia" w:cs="Tahoma" w:hint="eastAsia"/>
        </w:rPr>
        <w:t>①</w:t>
      </w:r>
      <w:r w:rsidRPr="00A65D21">
        <w:rPr>
          <w:rFonts w:asciiTheme="minorEastAsia" w:eastAsiaTheme="minorEastAsia" w:hAnsiTheme="minorEastAsia" w:cs="Tahoma"/>
        </w:rPr>
        <w:fldChar w:fldCharType="end"/>
      </w:r>
      <w:r w:rsidR="00D01407" w:rsidRPr="00A65D21">
        <w:rPr>
          <w:rFonts w:asciiTheme="minorEastAsia" w:eastAsiaTheme="minorEastAsia" w:hAnsiTheme="minorEastAsia" w:cs="Tahoma" w:hint="eastAsia"/>
        </w:rPr>
        <w:t>若两份评阅结果均为“可以参加答辩”的，视为评审通过；若两份评阅结果为“暂缓答辩”或“不能进行答辩</w:t>
      </w:r>
      <w:r w:rsidR="00D01407" w:rsidRPr="00A65D21">
        <w:rPr>
          <w:rFonts w:asciiTheme="minorEastAsia" w:eastAsiaTheme="minorEastAsia" w:hAnsiTheme="minorEastAsia" w:cs="Tahoma"/>
        </w:rPr>
        <w:t>”</w:t>
      </w:r>
      <w:r w:rsidR="00D01407" w:rsidRPr="00A65D21">
        <w:rPr>
          <w:rFonts w:asciiTheme="minorEastAsia" w:eastAsiaTheme="minorEastAsia" w:hAnsiTheme="minorEastAsia" w:cs="Tahoma" w:hint="eastAsia"/>
        </w:rPr>
        <w:t>的，视为评审不通过，本次不予答辩，半年后可再次申请学位。</w:t>
      </w:r>
    </w:p>
    <w:p w:rsidR="00D01407" w:rsidRPr="00A65D21" w:rsidRDefault="00F606C8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/>
        </w:rPr>
        <w:fldChar w:fldCharType="begin"/>
      </w:r>
      <w:r w:rsidR="00D01407" w:rsidRPr="00A65D21">
        <w:rPr>
          <w:rFonts w:asciiTheme="minorEastAsia" w:eastAsiaTheme="minorEastAsia" w:hAnsiTheme="minorEastAsia" w:cs="Tahoma"/>
        </w:rPr>
        <w:instrText xml:space="preserve"> </w:instrText>
      </w:r>
      <w:r w:rsidR="00D01407" w:rsidRPr="00A65D21">
        <w:rPr>
          <w:rFonts w:asciiTheme="minorEastAsia" w:eastAsiaTheme="minorEastAsia" w:hAnsiTheme="minorEastAsia" w:cs="Tahoma" w:hint="eastAsia"/>
        </w:rPr>
        <w:instrText>= 2 \* GB3</w:instrText>
      </w:r>
      <w:r w:rsidR="00D01407" w:rsidRPr="00A65D21">
        <w:rPr>
          <w:rFonts w:asciiTheme="minorEastAsia" w:eastAsiaTheme="minorEastAsia" w:hAnsiTheme="minorEastAsia" w:cs="Tahoma"/>
        </w:rPr>
        <w:instrText xml:space="preserve"> </w:instrText>
      </w:r>
      <w:r w:rsidRPr="00A65D21">
        <w:rPr>
          <w:rFonts w:asciiTheme="minorEastAsia" w:eastAsiaTheme="minorEastAsia" w:hAnsiTheme="minorEastAsia" w:cs="Tahoma"/>
        </w:rPr>
        <w:fldChar w:fldCharType="separate"/>
      </w:r>
      <w:r w:rsidR="00D01407" w:rsidRPr="00A65D21">
        <w:rPr>
          <w:rFonts w:asciiTheme="minorEastAsia" w:eastAsiaTheme="minorEastAsia" w:hAnsiTheme="minorEastAsia" w:cs="Tahoma" w:hint="eastAsia"/>
        </w:rPr>
        <w:t>②</w:t>
      </w:r>
      <w:r w:rsidRPr="00A65D21">
        <w:rPr>
          <w:rFonts w:asciiTheme="minorEastAsia" w:eastAsiaTheme="minorEastAsia" w:hAnsiTheme="minorEastAsia" w:cs="Tahoma"/>
        </w:rPr>
        <w:fldChar w:fldCharType="end"/>
      </w:r>
      <w:r w:rsidR="00D01407" w:rsidRPr="00A65D21">
        <w:rPr>
          <w:rFonts w:asciiTheme="minorEastAsia" w:eastAsiaTheme="minorEastAsia" w:hAnsiTheme="minorEastAsia" w:cs="Tahoma" w:hint="eastAsia"/>
        </w:rPr>
        <w:t>若评阅结果有一份为“可以参加答辩”，另一份意见为“暂缓答辩”或“不能进行答辩</w:t>
      </w:r>
      <w:r w:rsidR="00D01407" w:rsidRPr="00A65D21">
        <w:rPr>
          <w:rFonts w:asciiTheme="minorEastAsia" w:eastAsiaTheme="minorEastAsia" w:hAnsiTheme="minorEastAsia" w:cs="Tahoma"/>
        </w:rPr>
        <w:t>”</w:t>
      </w:r>
      <w:r w:rsidR="00D01407" w:rsidRPr="00A65D21">
        <w:rPr>
          <w:rFonts w:asciiTheme="minorEastAsia" w:eastAsiaTheme="minorEastAsia" w:hAnsiTheme="minorEastAsia" w:cs="Tahoma" w:hint="eastAsia"/>
        </w:rPr>
        <w:t>的，由指导组安排第三方评阅。</w:t>
      </w:r>
    </w:p>
    <w:p w:rsidR="00D01407" w:rsidRPr="00A65D21" w:rsidRDefault="00F606C8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/>
        </w:rPr>
        <w:fldChar w:fldCharType="begin"/>
      </w:r>
      <w:r w:rsidR="00D01407" w:rsidRPr="00A65D21">
        <w:rPr>
          <w:rFonts w:asciiTheme="minorEastAsia" w:eastAsiaTheme="minorEastAsia" w:hAnsiTheme="minorEastAsia" w:cs="Tahoma"/>
        </w:rPr>
        <w:instrText xml:space="preserve"> </w:instrText>
      </w:r>
      <w:r w:rsidR="00D01407" w:rsidRPr="00A65D21">
        <w:rPr>
          <w:rFonts w:asciiTheme="minorEastAsia" w:eastAsiaTheme="minorEastAsia" w:hAnsiTheme="minorEastAsia" w:cs="Tahoma" w:hint="eastAsia"/>
        </w:rPr>
        <w:instrText>= 3 \* GB3</w:instrText>
      </w:r>
      <w:r w:rsidR="00D01407" w:rsidRPr="00A65D21">
        <w:rPr>
          <w:rFonts w:asciiTheme="minorEastAsia" w:eastAsiaTheme="minorEastAsia" w:hAnsiTheme="minorEastAsia" w:cs="Tahoma"/>
        </w:rPr>
        <w:instrText xml:space="preserve"> </w:instrText>
      </w:r>
      <w:r w:rsidRPr="00A65D21">
        <w:rPr>
          <w:rFonts w:asciiTheme="minorEastAsia" w:eastAsiaTheme="minorEastAsia" w:hAnsiTheme="minorEastAsia" w:cs="Tahoma"/>
        </w:rPr>
        <w:fldChar w:fldCharType="separate"/>
      </w:r>
      <w:r w:rsidR="00D01407" w:rsidRPr="00A65D21">
        <w:rPr>
          <w:rFonts w:asciiTheme="minorEastAsia" w:eastAsiaTheme="minorEastAsia" w:hAnsiTheme="minorEastAsia" w:cs="Tahoma" w:hint="eastAsia"/>
        </w:rPr>
        <w:t>③</w:t>
      </w:r>
      <w:r w:rsidRPr="00A65D21">
        <w:rPr>
          <w:rFonts w:asciiTheme="minorEastAsia" w:eastAsiaTheme="minorEastAsia" w:hAnsiTheme="minorEastAsia" w:cs="Tahoma"/>
        </w:rPr>
        <w:fldChar w:fldCharType="end"/>
      </w:r>
      <w:r w:rsidR="00D16545" w:rsidRPr="00A65D21">
        <w:rPr>
          <w:rFonts w:asciiTheme="minorEastAsia" w:eastAsiaTheme="minorEastAsia" w:hAnsiTheme="minorEastAsia" w:cs="Tahoma" w:hint="eastAsia"/>
        </w:rPr>
        <w:t>其它情况由指导组决定并报送学院学位评定分委员会</w:t>
      </w:r>
      <w:r w:rsidR="00D01407" w:rsidRPr="00A65D21">
        <w:rPr>
          <w:rFonts w:asciiTheme="minorEastAsia" w:eastAsiaTheme="minorEastAsia" w:hAnsiTheme="minorEastAsia" w:cs="Tahoma" w:hint="eastAsia"/>
        </w:rPr>
        <w:t>（若评阅结果有“修改后可参加答辩”的，研究生必须针对评阅人意见提供详细的修改说明</w:t>
      </w:r>
      <w:r w:rsidR="00F154E7" w:rsidRPr="00A65D21">
        <w:rPr>
          <w:rFonts w:asciiTheme="minorEastAsia" w:eastAsiaTheme="minorEastAsia" w:hAnsiTheme="minorEastAsia" w:cs="Tahoma" w:hint="eastAsia"/>
        </w:rPr>
        <w:t>，并报</w:t>
      </w:r>
      <w:r w:rsidR="000F6247">
        <w:rPr>
          <w:rFonts w:asciiTheme="minorEastAsia" w:eastAsiaTheme="minorEastAsia" w:hAnsiTheme="minorEastAsia" w:cs="Tahoma" w:hint="eastAsia"/>
        </w:rPr>
        <w:t>送</w:t>
      </w:r>
      <w:r w:rsidR="00F154E7" w:rsidRPr="00A65D21">
        <w:rPr>
          <w:rFonts w:asciiTheme="minorEastAsia" w:eastAsiaTheme="minorEastAsia" w:hAnsiTheme="minorEastAsia" w:cs="Tahoma" w:hint="eastAsia"/>
        </w:rPr>
        <w:t>答辩委员会及学位</w:t>
      </w:r>
      <w:r w:rsidR="002E463B" w:rsidRPr="00A65D21">
        <w:rPr>
          <w:rFonts w:asciiTheme="minorEastAsia" w:eastAsiaTheme="minorEastAsia" w:hAnsiTheme="minorEastAsia" w:cs="Tahoma" w:hint="eastAsia"/>
        </w:rPr>
        <w:t>分</w:t>
      </w:r>
      <w:r w:rsidR="00F154E7" w:rsidRPr="00A65D21">
        <w:rPr>
          <w:rFonts w:asciiTheme="minorEastAsia" w:eastAsiaTheme="minorEastAsia" w:hAnsiTheme="minorEastAsia" w:cs="Tahoma" w:hint="eastAsia"/>
        </w:rPr>
        <w:t>委员会审议</w:t>
      </w:r>
      <w:r w:rsidR="00D01407" w:rsidRPr="00A65D21">
        <w:rPr>
          <w:rFonts w:asciiTheme="minorEastAsia" w:eastAsiaTheme="minorEastAsia" w:hAnsiTheme="minorEastAsia" w:cs="Tahoma" w:hint="eastAsia"/>
        </w:rPr>
        <w:t>）</w:t>
      </w:r>
      <w:r w:rsidR="00F154E7" w:rsidRPr="00A65D21">
        <w:rPr>
          <w:rFonts w:asciiTheme="minorEastAsia" w:eastAsiaTheme="minorEastAsia" w:hAnsiTheme="minorEastAsia" w:cs="Tahoma" w:hint="eastAsia"/>
        </w:rPr>
        <w:t>。</w:t>
      </w:r>
    </w:p>
    <w:p w:rsidR="00F154E7" w:rsidRPr="00A65D21" w:rsidRDefault="00D01407" w:rsidP="00F154E7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 xml:space="preserve">(6) </w:t>
      </w:r>
      <w:r w:rsidR="007544AB" w:rsidRPr="00A65D21">
        <w:rPr>
          <w:rFonts w:asciiTheme="minorEastAsia" w:eastAsiaTheme="minorEastAsia" w:hAnsiTheme="minorEastAsia" w:cs="Tahoma" w:hint="eastAsia"/>
        </w:rPr>
        <w:t>5月</w:t>
      </w:r>
      <w:r w:rsidR="002E463B" w:rsidRPr="00A65D21">
        <w:rPr>
          <w:rFonts w:asciiTheme="minorEastAsia" w:eastAsiaTheme="minorEastAsia" w:hAnsiTheme="minorEastAsia" w:cs="Tahoma" w:hint="eastAsia"/>
        </w:rPr>
        <w:t>7</w:t>
      </w:r>
      <w:r w:rsidR="007544AB" w:rsidRPr="00A65D21">
        <w:rPr>
          <w:rFonts w:asciiTheme="minorEastAsia" w:eastAsiaTheme="minorEastAsia" w:hAnsiTheme="minorEastAsia" w:cs="Tahoma" w:hint="eastAsia"/>
        </w:rPr>
        <w:t>日—5月</w:t>
      </w:r>
      <w:r w:rsidR="00F154E7" w:rsidRPr="00A65D21">
        <w:rPr>
          <w:rFonts w:asciiTheme="minorEastAsia" w:eastAsiaTheme="minorEastAsia" w:hAnsiTheme="minorEastAsia" w:cs="Tahoma" w:hint="eastAsia"/>
        </w:rPr>
        <w:t>11</w:t>
      </w:r>
      <w:r w:rsidR="007544AB" w:rsidRPr="00A65D21">
        <w:rPr>
          <w:rFonts w:asciiTheme="minorEastAsia" w:eastAsiaTheme="minorEastAsia" w:hAnsiTheme="minorEastAsia" w:cs="Tahoma" w:hint="eastAsia"/>
        </w:rPr>
        <w:t xml:space="preserve">日, </w:t>
      </w:r>
      <w:r w:rsidR="00D16545" w:rsidRPr="00A65D21">
        <w:rPr>
          <w:rFonts w:asciiTheme="minorEastAsia" w:eastAsiaTheme="minorEastAsia" w:hAnsiTheme="minorEastAsia" w:cs="Tahoma" w:hint="eastAsia"/>
        </w:rPr>
        <w:t>专业</w:t>
      </w:r>
      <w:r w:rsidR="007544AB" w:rsidRPr="00A65D21">
        <w:rPr>
          <w:rFonts w:asciiTheme="minorEastAsia" w:eastAsiaTheme="minorEastAsia" w:hAnsiTheme="minorEastAsia" w:cs="Tahoma" w:hint="eastAsia"/>
        </w:rPr>
        <w:t>指导组向学院学位评定分委员会报送申请</w:t>
      </w:r>
      <w:r w:rsidR="000F6247">
        <w:rPr>
          <w:rFonts w:asciiTheme="minorEastAsia" w:eastAsiaTheme="minorEastAsia" w:hAnsiTheme="minorEastAsia" w:cs="Tahoma" w:hint="eastAsia"/>
        </w:rPr>
        <w:t>学位</w:t>
      </w:r>
      <w:r w:rsidR="007544AB" w:rsidRPr="00A65D21">
        <w:rPr>
          <w:rFonts w:asciiTheme="minorEastAsia" w:eastAsiaTheme="minorEastAsia" w:hAnsiTheme="minorEastAsia" w:cs="Tahoma" w:hint="eastAsia"/>
        </w:rPr>
        <w:t>论文</w:t>
      </w:r>
      <w:r w:rsidR="000F6247">
        <w:rPr>
          <w:rFonts w:asciiTheme="minorEastAsia" w:eastAsiaTheme="minorEastAsia" w:hAnsiTheme="minorEastAsia" w:cs="Tahoma" w:hint="eastAsia"/>
        </w:rPr>
        <w:t>的</w:t>
      </w:r>
      <w:r w:rsidR="007544AB" w:rsidRPr="00A65D21">
        <w:rPr>
          <w:rFonts w:asciiTheme="minorEastAsia" w:eastAsiaTheme="minorEastAsia" w:hAnsiTheme="minorEastAsia" w:cs="Tahoma" w:hint="eastAsia"/>
        </w:rPr>
        <w:t>评阅结果及修改情况,确定参加此次论文答辩的学生名单</w:t>
      </w:r>
      <w:r w:rsidR="00D16545" w:rsidRPr="00A65D21">
        <w:rPr>
          <w:rFonts w:asciiTheme="minorEastAsia" w:eastAsiaTheme="minorEastAsia" w:hAnsiTheme="minorEastAsia" w:cs="Tahoma" w:hint="eastAsia"/>
        </w:rPr>
        <w:t>；</w:t>
      </w:r>
      <w:r w:rsidR="000F6247">
        <w:rPr>
          <w:rFonts w:asciiTheme="minorEastAsia" w:eastAsiaTheme="minorEastAsia" w:hAnsiTheme="minorEastAsia" w:cs="Tahoma" w:hint="eastAsia"/>
        </w:rPr>
        <w:t>专业指导组根据研究团队、学生人数等分成若干答辩小组，确定</w:t>
      </w:r>
      <w:r w:rsidR="00F154E7" w:rsidRPr="00A65D21">
        <w:rPr>
          <w:rFonts w:asciiTheme="minorEastAsia" w:eastAsiaTheme="minorEastAsia" w:hAnsiTheme="minorEastAsia" w:cs="Tahoma" w:hint="eastAsia"/>
        </w:rPr>
        <w:t>分组名单、组长。</w:t>
      </w:r>
    </w:p>
    <w:p w:rsidR="00C240DB" w:rsidRPr="00A65D21" w:rsidRDefault="00D01407" w:rsidP="007544AB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imes New Roman"/>
        </w:rPr>
      </w:pPr>
      <w:r w:rsidRPr="00A65D21">
        <w:rPr>
          <w:rFonts w:asciiTheme="minorEastAsia" w:eastAsiaTheme="minorEastAsia" w:hAnsiTheme="minorEastAsia" w:cs="Tahoma" w:hint="eastAsia"/>
        </w:rPr>
        <w:lastRenderedPageBreak/>
        <w:t>(7)</w:t>
      </w:r>
      <w:r w:rsidR="007544AB" w:rsidRPr="00A65D21">
        <w:rPr>
          <w:rFonts w:ascii="黑体" w:eastAsia="黑体" w:hAnsi="黑体" w:cs="Tahoma" w:hint="eastAsia"/>
        </w:rPr>
        <w:t xml:space="preserve"> 拟定</w:t>
      </w:r>
      <w:r w:rsidR="007544AB" w:rsidRPr="00A65D21">
        <w:rPr>
          <w:rFonts w:asciiTheme="minorEastAsia" w:eastAsiaTheme="minorEastAsia" w:hAnsiTheme="minorEastAsia" w:cs="Tahoma" w:hint="eastAsia"/>
        </w:rPr>
        <w:t>答辩时间</w:t>
      </w:r>
      <w:r w:rsidR="007544AB" w:rsidRPr="00A65D21">
        <w:rPr>
          <w:rFonts w:ascii="黑体" w:eastAsia="黑体" w:hAnsi="黑体" w:cs="Tahoma" w:hint="eastAsia"/>
        </w:rPr>
        <w:t>:5月</w:t>
      </w:r>
      <w:r w:rsidR="00F154E7" w:rsidRPr="00A65D21">
        <w:rPr>
          <w:rFonts w:ascii="黑体" w:eastAsia="黑体" w:hAnsi="黑体" w:cs="Tahoma" w:hint="eastAsia"/>
        </w:rPr>
        <w:t>19</w:t>
      </w:r>
      <w:r w:rsidR="007544AB" w:rsidRPr="00A65D21">
        <w:rPr>
          <w:rFonts w:ascii="黑体" w:eastAsia="黑体" w:hAnsi="黑体" w:cs="Tahoma" w:hint="eastAsia"/>
        </w:rPr>
        <w:t>日</w:t>
      </w:r>
      <w:r w:rsidR="00F1464A" w:rsidRPr="00A65D21">
        <w:rPr>
          <w:rFonts w:ascii="黑体" w:eastAsia="黑体" w:hAnsi="黑体" w:cs="Tahoma" w:hint="eastAsia"/>
        </w:rPr>
        <w:t>（周六）</w:t>
      </w:r>
      <w:r w:rsidR="007544AB" w:rsidRPr="00A65D21">
        <w:rPr>
          <w:rFonts w:ascii="黑体" w:eastAsia="黑体" w:hAnsi="黑体" w:cs="Tahoma" w:hint="eastAsia"/>
        </w:rPr>
        <w:t>。</w:t>
      </w:r>
      <w:r w:rsidR="007544AB" w:rsidRPr="00A65D21">
        <w:rPr>
          <w:rFonts w:asciiTheme="minorEastAsia" w:eastAsiaTheme="minorEastAsia" w:hAnsiTheme="minorEastAsia" w:cs="Times New Roman"/>
        </w:rPr>
        <w:t xml:space="preserve"> </w:t>
      </w:r>
    </w:p>
    <w:p w:rsidR="001144B5" w:rsidRPr="00A65D21" w:rsidRDefault="001144B5" w:rsidP="00012B2D">
      <w:pPr>
        <w:pStyle w:val="a3"/>
        <w:snapToGrid w:val="0"/>
        <w:spacing w:before="0" w:beforeAutospacing="0" w:after="0" w:afterAutospacing="0" w:line="360" w:lineRule="auto"/>
        <w:ind w:firstLineChars="200" w:firstLine="480"/>
        <w:rPr>
          <w:rFonts w:ascii="黑体" w:eastAsia="黑体" w:hAnsi="黑体" w:cs="Tahoma"/>
        </w:rPr>
      </w:pPr>
      <w:r w:rsidRPr="00A65D21">
        <w:rPr>
          <w:rFonts w:ascii="黑体" w:eastAsia="黑体" w:hAnsi="黑体" w:cs="Tahoma" w:hint="eastAsia"/>
        </w:rPr>
        <w:t>2.</w:t>
      </w:r>
      <w:r w:rsidR="00BE0109" w:rsidRPr="00A65D21">
        <w:rPr>
          <w:rFonts w:ascii="黑体" w:eastAsia="黑体" w:hAnsi="黑体" w:cs="Tahoma" w:hint="eastAsia"/>
        </w:rPr>
        <w:t>全日制</w:t>
      </w:r>
      <w:r w:rsidR="00B207F0" w:rsidRPr="00A65D21">
        <w:rPr>
          <w:rFonts w:ascii="黑体" w:eastAsia="黑体" w:hAnsi="黑体" w:cs="Tahoma" w:hint="eastAsia"/>
        </w:rPr>
        <w:t>在职</w:t>
      </w:r>
      <w:r w:rsidRPr="00A65D21">
        <w:rPr>
          <w:rFonts w:ascii="黑体" w:eastAsia="黑体" w:hAnsi="黑体" w:cs="Tahoma" w:hint="eastAsia"/>
        </w:rPr>
        <w:t>教育硕士专业学位</w:t>
      </w:r>
      <w:r w:rsidR="00AF7611" w:rsidRPr="00A65D21">
        <w:rPr>
          <w:rFonts w:ascii="黑体" w:eastAsia="黑体" w:hAnsi="黑体" w:cs="Tahoma" w:hint="eastAsia"/>
        </w:rPr>
        <w:t>、</w:t>
      </w:r>
      <w:r w:rsidRPr="00A65D21">
        <w:rPr>
          <w:rFonts w:ascii="黑体" w:eastAsia="黑体" w:hAnsi="黑体" w:cs="Tahoma" w:hint="eastAsia"/>
        </w:rPr>
        <w:t>数学教育4+2模式</w:t>
      </w:r>
      <w:r w:rsidR="00AF7611" w:rsidRPr="00A65D21">
        <w:rPr>
          <w:rFonts w:ascii="黑体" w:eastAsia="黑体" w:hAnsi="黑体" w:cs="Tahoma" w:hint="eastAsia"/>
        </w:rPr>
        <w:t>和金融硕士（数量金融与量化投资方向）</w:t>
      </w:r>
      <w:r w:rsidR="00C240DB" w:rsidRPr="00A65D21">
        <w:rPr>
          <w:rFonts w:ascii="黑体" w:eastAsia="黑体" w:hAnsi="黑体" w:cs="Tahoma" w:hint="eastAsia"/>
        </w:rPr>
        <w:t>研究生</w:t>
      </w:r>
    </w:p>
    <w:p w:rsidR="00427C56" w:rsidRPr="00A65D21" w:rsidRDefault="00AF7611" w:rsidP="00AF7611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imes New Roman"/>
        </w:rPr>
      </w:pPr>
      <w:r w:rsidRPr="00A65D21">
        <w:rPr>
          <w:rFonts w:asciiTheme="minorEastAsia" w:eastAsiaTheme="minorEastAsia" w:hAnsiTheme="minorEastAsia" w:cs="Tahoma" w:hint="eastAsia"/>
        </w:rPr>
        <w:t>(1)</w:t>
      </w:r>
      <w:r w:rsidRPr="00A65D21">
        <w:rPr>
          <w:rFonts w:asciiTheme="minorEastAsia" w:eastAsiaTheme="minorEastAsia" w:hAnsiTheme="minorEastAsia" w:cs="Times New Roman"/>
        </w:rPr>
        <w:t xml:space="preserve"> 3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Pr="00A65D21">
        <w:rPr>
          <w:rFonts w:asciiTheme="minorEastAsia" w:eastAsiaTheme="minorEastAsia" w:hAnsiTheme="minorEastAsia" w:cs="Times New Roman"/>
        </w:rPr>
        <w:t>1</w:t>
      </w:r>
      <w:r w:rsidR="00F154E7" w:rsidRPr="00A65D21">
        <w:rPr>
          <w:rFonts w:asciiTheme="minorEastAsia" w:eastAsiaTheme="minorEastAsia" w:hAnsiTheme="minorEastAsia" w:cs="Times New Roman" w:hint="eastAsia"/>
        </w:rPr>
        <w:t>2</w:t>
      </w:r>
      <w:r w:rsidRPr="00A65D21">
        <w:rPr>
          <w:rFonts w:asciiTheme="minorEastAsia" w:eastAsiaTheme="minorEastAsia" w:hAnsiTheme="minorEastAsia" w:cs="Tahoma" w:hint="eastAsia"/>
        </w:rPr>
        <w:t>日前研究生导师将</w:t>
      </w:r>
      <w:r w:rsidRPr="00A65D21">
        <w:rPr>
          <w:rStyle w:val="a5"/>
          <w:rFonts w:asciiTheme="minorEastAsia" w:eastAsiaTheme="minorEastAsia" w:hAnsiTheme="minorEastAsia" w:cs="Tahoma" w:hint="eastAsia"/>
        </w:rPr>
        <w:t>应届不参加</w:t>
      </w:r>
      <w:r w:rsidR="00BE0109" w:rsidRPr="00A65D21">
        <w:rPr>
          <w:rFonts w:asciiTheme="minorEastAsia" w:eastAsiaTheme="minorEastAsia" w:hAnsiTheme="minorEastAsia" w:cs="Tahoma" w:hint="eastAsia"/>
        </w:rPr>
        <w:t>本次答辩</w:t>
      </w:r>
      <w:r w:rsidRPr="00A65D21">
        <w:rPr>
          <w:rFonts w:asciiTheme="minorEastAsia" w:eastAsiaTheme="minorEastAsia" w:hAnsiTheme="minorEastAsia" w:cs="Tahoma" w:hint="eastAsia"/>
        </w:rPr>
        <w:t>和</w:t>
      </w:r>
      <w:r w:rsidRPr="00A65D21">
        <w:rPr>
          <w:rStyle w:val="a5"/>
          <w:rFonts w:asciiTheme="minorEastAsia" w:eastAsiaTheme="minorEastAsia" w:hAnsiTheme="minorEastAsia" w:cs="Tahoma" w:hint="eastAsia"/>
        </w:rPr>
        <w:t>参加</w:t>
      </w:r>
      <w:r w:rsidRPr="00A65D21">
        <w:rPr>
          <w:rFonts w:asciiTheme="minorEastAsia" w:eastAsiaTheme="minorEastAsia" w:hAnsiTheme="minorEastAsia" w:cs="Tahoma" w:hint="eastAsia"/>
        </w:rPr>
        <w:t>本次答辩的</w:t>
      </w:r>
      <w:r w:rsidRPr="00A65D21">
        <w:rPr>
          <w:rStyle w:val="a5"/>
          <w:rFonts w:asciiTheme="minorEastAsia" w:eastAsiaTheme="minorEastAsia" w:hAnsiTheme="minorEastAsia" w:cs="Tahoma" w:hint="eastAsia"/>
        </w:rPr>
        <w:t>往届</w:t>
      </w:r>
      <w:r w:rsidRPr="00A65D21">
        <w:rPr>
          <w:rFonts w:asciiTheme="minorEastAsia" w:eastAsiaTheme="minorEastAsia" w:hAnsiTheme="minorEastAsia" w:cs="Tahoma" w:hint="eastAsia"/>
        </w:rPr>
        <w:t>学生名单报送学院研工办黄映如</w:t>
      </w:r>
      <w:r w:rsidR="001A1EED" w:rsidRPr="00A65D21">
        <w:rPr>
          <w:rFonts w:asciiTheme="minorEastAsia" w:eastAsiaTheme="minorEastAsia" w:hAnsiTheme="minorEastAsia" w:cs="Tahoma" w:hint="eastAsia"/>
        </w:rPr>
        <w:t>老师</w:t>
      </w:r>
      <w:r w:rsidR="00F154E7" w:rsidRPr="00A65D21">
        <w:rPr>
          <w:rFonts w:asciiTheme="minorEastAsia" w:eastAsiaTheme="minorEastAsia" w:hAnsiTheme="minorEastAsia" w:cs="Tahoma" w:hint="eastAsia"/>
        </w:rPr>
        <w:t>处。</w:t>
      </w:r>
      <w:r w:rsidR="002E463B" w:rsidRPr="00A65D21">
        <w:rPr>
          <w:rFonts w:asciiTheme="minorEastAsia" w:eastAsiaTheme="minorEastAsia" w:hAnsiTheme="minorEastAsia" w:cs="Times New Roman" w:hint="eastAsia"/>
        </w:rPr>
        <w:t xml:space="preserve"> </w:t>
      </w:r>
    </w:p>
    <w:p w:rsidR="000F6247" w:rsidRDefault="00AF7611" w:rsidP="000F6247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imes New Roman" w:hint="eastAsia"/>
        </w:rPr>
        <w:t>(2)</w:t>
      </w:r>
      <w:r w:rsidRPr="00A65D21">
        <w:rPr>
          <w:rFonts w:asciiTheme="minorEastAsia" w:eastAsiaTheme="minorEastAsia" w:hAnsiTheme="minorEastAsia" w:cs="Tahoma" w:hint="eastAsia"/>
        </w:rPr>
        <w:t>学院研究生工作办审查申请学位人员是否符合申请条件，并于</w:t>
      </w:r>
      <w:r w:rsidRPr="00A65D21">
        <w:rPr>
          <w:rFonts w:asciiTheme="minorEastAsia" w:eastAsiaTheme="minorEastAsia" w:hAnsiTheme="minorEastAsia" w:cs="Times New Roman"/>
        </w:rPr>
        <w:t>3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Pr="00A65D21">
        <w:rPr>
          <w:rFonts w:asciiTheme="minorEastAsia" w:eastAsiaTheme="minorEastAsia" w:hAnsiTheme="minorEastAsia" w:cs="Times New Roman" w:hint="eastAsia"/>
        </w:rPr>
        <w:t>17</w:t>
      </w:r>
      <w:r w:rsidRPr="00A65D21">
        <w:rPr>
          <w:rFonts w:asciiTheme="minorEastAsia" w:eastAsiaTheme="minorEastAsia" w:hAnsiTheme="minorEastAsia" w:cs="Tahoma" w:hint="eastAsia"/>
        </w:rPr>
        <w:t>日前报送研究生处学位办。（注：逾期将视为自动放弃本次学位申请，未缴清学费、住宿费的不予申请参加答辩）。</w:t>
      </w:r>
    </w:p>
    <w:p w:rsidR="00497DD5" w:rsidRPr="00506827" w:rsidRDefault="00AF7611" w:rsidP="000F6247">
      <w:pPr>
        <w:pStyle w:val="a3"/>
        <w:spacing w:line="360" w:lineRule="auto"/>
        <w:ind w:firstLineChars="177" w:firstLine="425"/>
        <w:contextualSpacing/>
        <w:rPr>
          <w:rFonts w:ascii="黑体" w:eastAsia="黑体" w:hAnsi="黑体" w:cs="Tahoma"/>
        </w:rPr>
      </w:pPr>
      <w:r w:rsidRPr="00A65D21">
        <w:rPr>
          <w:rFonts w:asciiTheme="minorEastAsia" w:eastAsiaTheme="minorEastAsia" w:hAnsiTheme="minorEastAsia" w:cs="Tahoma" w:hint="eastAsia"/>
        </w:rPr>
        <w:t>(3)</w:t>
      </w:r>
      <w:r w:rsidR="00550289" w:rsidRPr="00506827">
        <w:rPr>
          <w:rFonts w:ascii="黑体" w:eastAsia="黑体" w:hAnsi="黑体" w:cs="Times New Roman" w:hint="eastAsia"/>
        </w:rPr>
        <w:t xml:space="preserve"> </w:t>
      </w:r>
      <w:r w:rsidR="00F154E7" w:rsidRPr="00506827">
        <w:rPr>
          <w:rFonts w:ascii="黑体" w:eastAsia="黑体" w:hAnsi="黑体" w:cs="Times New Roman" w:hint="eastAsia"/>
        </w:rPr>
        <w:t>4</w:t>
      </w:r>
      <w:r w:rsidR="00550289" w:rsidRPr="00506827">
        <w:rPr>
          <w:rFonts w:ascii="黑体" w:eastAsia="黑体" w:hAnsi="黑体" w:cs="Times New Roman" w:hint="eastAsia"/>
        </w:rPr>
        <w:t>月</w:t>
      </w:r>
      <w:r w:rsidR="00F154E7" w:rsidRPr="00506827">
        <w:rPr>
          <w:rFonts w:ascii="黑体" w:eastAsia="黑体" w:hAnsi="黑体" w:cs="Times New Roman" w:hint="eastAsia"/>
        </w:rPr>
        <w:t>4</w:t>
      </w:r>
      <w:r w:rsidR="00550289" w:rsidRPr="00506827">
        <w:rPr>
          <w:rFonts w:ascii="黑体" w:eastAsia="黑体" w:hAnsi="黑体" w:cs="Times New Roman" w:hint="eastAsia"/>
        </w:rPr>
        <w:t>日前提交学位</w:t>
      </w:r>
      <w:r w:rsidRPr="00506827">
        <w:rPr>
          <w:rFonts w:ascii="黑体" w:eastAsia="黑体" w:hAnsi="黑体" w:cs="Times New Roman" w:hint="eastAsia"/>
        </w:rPr>
        <w:t>论文</w:t>
      </w:r>
      <w:r w:rsidR="00F154E7" w:rsidRPr="00506827">
        <w:rPr>
          <w:rFonts w:ascii="黑体" w:eastAsia="黑体" w:hAnsi="黑体" w:cs="Times New Roman" w:hint="eastAsia"/>
        </w:rPr>
        <w:t>纸质版</w:t>
      </w:r>
      <w:r w:rsidR="00A65D21" w:rsidRPr="00506827">
        <w:rPr>
          <w:rFonts w:ascii="黑体" w:eastAsia="黑体" w:hAnsi="黑体" w:cs="Times New Roman" w:hint="eastAsia"/>
        </w:rPr>
        <w:t>2</w:t>
      </w:r>
      <w:r w:rsidR="000F6247" w:rsidRPr="00506827">
        <w:rPr>
          <w:rFonts w:ascii="黑体" w:eastAsia="黑体" w:hAnsi="黑体" w:cs="Times New Roman" w:hint="eastAsia"/>
        </w:rPr>
        <w:t>本，</w:t>
      </w:r>
      <w:r w:rsidR="000F6247" w:rsidRPr="00506827">
        <w:rPr>
          <w:rFonts w:ascii="黑体" w:eastAsia="黑体" w:hAnsi="黑体" w:cs="Tahoma" w:hint="eastAsia"/>
        </w:rPr>
        <w:t>同时上交各类申请表和</w:t>
      </w:r>
      <w:r w:rsidR="000F6247" w:rsidRPr="00506827">
        <w:rPr>
          <w:rFonts w:ascii="黑体" w:eastAsia="黑体" w:hAnsi="黑体" w:cs="Times New Roman" w:hint="eastAsia"/>
        </w:rPr>
        <w:t>与纸质版完全相同的</w:t>
      </w:r>
      <w:r w:rsidR="00550289" w:rsidRPr="00506827">
        <w:rPr>
          <w:rFonts w:ascii="黑体" w:eastAsia="黑体" w:hAnsi="黑体" w:cs="Times New Roman" w:hint="eastAsia"/>
        </w:rPr>
        <w:t>电子版</w:t>
      </w:r>
      <w:r w:rsidR="000F6247" w:rsidRPr="00506827">
        <w:rPr>
          <w:rFonts w:ascii="黑体" w:eastAsia="黑体" w:hAnsi="黑体" w:cs="Times New Roman" w:hint="eastAsia"/>
        </w:rPr>
        <w:t>发到</w:t>
      </w:r>
      <w:r w:rsidR="000F6247" w:rsidRPr="00506827">
        <w:rPr>
          <w:rFonts w:ascii="黑体" w:eastAsia="黑体" w:hAnsi="黑体" w:cs="Tahoma" w:hint="eastAsia"/>
        </w:rPr>
        <w:t>邮箱：</w:t>
      </w:r>
      <w:hyperlink r:id="rId6" w:history="1">
        <w:r w:rsidR="000F6247" w:rsidRPr="00506827">
          <w:rPr>
            <w:rStyle w:val="a4"/>
            <w:rFonts w:ascii="黑体" w:eastAsia="黑体" w:hAnsi="黑体"/>
            <w:color w:val="auto"/>
          </w:rPr>
          <w:t>huangyingru@m.scnu.edu.cn</w:t>
        </w:r>
      </w:hyperlink>
      <w:r w:rsidR="000F6247" w:rsidRPr="00506827">
        <w:rPr>
          <w:rFonts w:ascii="黑体" w:eastAsia="黑体" w:hAnsi="黑体" w:cs="Times New Roman" w:hint="eastAsia"/>
        </w:rPr>
        <w:t>，</w:t>
      </w:r>
      <w:r w:rsidR="00550289" w:rsidRPr="00506827">
        <w:rPr>
          <w:rFonts w:ascii="黑体" w:eastAsia="黑体" w:hAnsi="黑体" w:cs="Times New Roman" w:hint="eastAsia"/>
        </w:rPr>
        <w:t>由学院</w:t>
      </w:r>
      <w:r w:rsidR="000F6247" w:rsidRPr="00506827">
        <w:rPr>
          <w:rFonts w:ascii="黑体" w:eastAsia="黑体" w:hAnsi="黑体" w:cs="Times New Roman" w:hint="eastAsia"/>
        </w:rPr>
        <w:t>组织</w:t>
      </w:r>
      <w:r w:rsidR="00C21A5F" w:rsidRPr="00506827">
        <w:rPr>
          <w:rFonts w:ascii="黑体" w:eastAsia="黑体" w:hAnsi="黑体" w:cs="Times New Roman" w:hint="eastAsia"/>
        </w:rPr>
        <w:t>查</w:t>
      </w:r>
      <w:r w:rsidR="00506827">
        <w:rPr>
          <w:rFonts w:ascii="黑体" w:eastAsia="黑体" w:hAnsi="黑体" w:cs="Times New Roman" w:hint="eastAsia"/>
        </w:rPr>
        <w:t>重</w:t>
      </w:r>
      <w:r w:rsidR="00506827">
        <w:rPr>
          <w:rFonts w:ascii="黑体" w:eastAsia="黑体" w:hAnsi="黑体" w:hint="eastAsia"/>
        </w:rPr>
        <w:t>，</w:t>
      </w:r>
      <w:r w:rsidR="002E463B" w:rsidRPr="00506827">
        <w:rPr>
          <w:rFonts w:ascii="黑体" w:eastAsia="黑体" w:hAnsi="黑体" w:cs="Times New Roman" w:hint="eastAsia"/>
        </w:rPr>
        <w:t>查重结果</w:t>
      </w:r>
      <w:r w:rsidR="000F6247" w:rsidRPr="00506827">
        <w:rPr>
          <w:rFonts w:ascii="黑体" w:eastAsia="黑体" w:hAnsi="黑体" w:cs="Times New Roman" w:hint="eastAsia"/>
        </w:rPr>
        <w:t>与论文一起送审。如果发现上交用于查重的论文电子版与纸质版不一致，</w:t>
      </w:r>
      <w:r w:rsidR="000F6247" w:rsidRPr="00506827">
        <w:rPr>
          <w:rFonts w:ascii="黑体" w:eastAsia="黑体" w:hAnsi="黑体" w:cs="Tahoma" w:hint="eastAsia"/>
        </w:rPr>
        <w:t>视为上交材料造假，不得进行此次学位申请</w:t>
      </w:r>
      <w:r w:rsidR="00550289" w:rsidRPr="00506827">
        <w:rPr>
          <w:rFonts w:ascii="黑体" w:eastAsia="黑体" w:hAnsi="黑体" w:cs="Times New Roman" w:hint="eastAsia"/>
        </w:rPr>
        <w:t>。</w:t>
      </w:r>
    </w:p>
    <w:p w:rsidR="00AF7611" w:rsidRPr="00A65D21" w:rsidRDefault="002E463B" w:rsidP="000F6247">
      <w:pPr>
        <w:pStyle w:val="a3"/>
        <w:spacing w:line="360" w:lineRule="auto"/>
        <w:ind w:firstLineChars="100" w:firstLine="240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imes New Roman" w:hint="eastAsia"/>
        </w:rPr>
        <w:t xml:space="preserve"> (4</w:t>
      </w:r>
      <w:r w:rsidR="00AF7611" w:rsidRPr="00A65D21">
        <w:rPr>
          <w:rFonts w:asciiTheme="minorEastAsia" w:eastAsiaTheme="minorEastAsia" w:hAnsiTheme="minorEastAsia" w:cs="Times New Roman" w:hint="eastAsia"/>
        </w:rPr>
        <w:t xml:space="preserve">) </w:t>
      </w:r>
      <w:r w:rsidR="00AF7611" w:rsidRPr="00A65D21">
        <w:rPr>
          <w:rFonts w:asciiTheme="minorEastAsia" w:eastAsiaTheme="minorEastAsia" w:hAnsiTheme="minorEastAsia" w:cs="Times New Roman"/>
        </w:rPr>
        <w:t>4</w:t>
      </w:r>
      <w:r w:rsidR="00AF7611" w:rsidRPr="00A65D21">
        <w:rPr>
          <w:rFonts w:asciiTheme="minorEastAsia" w:eastAsiaTheme="minorEastAsia" w:hAnsiTheme="minorEastAsia" w:cs="Tahoma" w:hint="eastAsia"/>
        </w:rPr>
        <w:t>月</w:t>
      </w:r>
      <w:r w:rsidRPr="00A65D21">
        <w:rPr>
          <w:rFonts w:asciiTheme="minorEastAsia" w:eastAsiaTheme="minorEastAsia" w:hAnsiTheme="minorEastAsia" w:cs="Times New Roman" w:hint="eastAsia"/>
        </w:rPr>
        <w:t>5</w:t>
      </w:r>
      <w:r w:rsidR="00AF7611" w:rsidRPr="00A65D21">
        <w:rPr>
          <w:rFonts w:asciiTheme="minorEastAsia" w:eastAsiaTheme="minorEastAsia" w:hAnsiTheme="minorEastAsia" w:cs="Tahoma" w:hint="eastAsia"/>
        </w:rPr>
        <w:t>日—</w:t>
      </w:r>
      <w:r w:rsidR="00AF7611" w:rsidRPr="00A65D21">
        <w:rPr>
          <w:rFonts w:asciiTheme="minorEastAsia" w:eastAsiaTheme="minorEastAsia" w:hAnsiTheme="minorEastAsia" w:cs="Times New Roman" w:hint="eastAsia"/>
        </w:rPr>
        <w:t>4</w:t>
      </w:r>
      <w:r w:rsidR="00AF7611" w:rsidRPr="00A65D21">
        <w:rPr>
          <w:rFonts w:asciiTheme="minorEastAsia" w:eastAsiaTheme="minorEastAsia" w:hAnsiTheme="minorEastAsia" w:cs="Tahoma" w:hint="eastAsia"/>
        </w:rPr>
        <w:t>月</w:t>
      </w:r>
      <w:r w:rsidR="00AF7611" w:rsidRPr="00A65D21">
        <w:rPr>
          <w:rFonts w:asciiTheme="minorEastAsia" w:eastAsiaTheme="minorEastAsia" w:hAnsiTheme="minorEastAsia" w:cs="Times New Roman" w:hint="eastAsia"/>
        </w:rPr>
        <w:t>30</w:t>
      </w:r>
      <w:r w:rsidR="00AF7611" w:rsidRPr="00A65D21">
        <w:rPr>
          <w:rFonts w:asciiTheme="minorEastAsia" w:eastAsiaTheme="minorEastAsia" w:hAnsiTheme="minorEastAsia" w:cs="Tahoma" w:hint="eastAsia"/>
        </w:rPr>
        <w:t>日，研究生工作办根据论文审阅人提名名单将论文送审。</w:t>
      </w:r>
    </w:p>
    <w:p w:rsidR="00AF7611" w:rsidRPr="00A65D21" w:rsidRDefault="002E463B" w:rsidP="000F6247">
      <w:pPr>
        <w:pStyle w:val="a3"/>
        <w:snapToGrid w:val="0"/>
        <w:spacing w:before="0" w:beforeAutospacing="0" w:after="0" w:afterAutospacing="0" w:line="360" w:lineRule="auto"/>
        <w:ind w:firstLineChars="150" w:firstLine="360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(5</w:t>
      </w:r>
      <w:r w:rsidR="00AF7611" w:rsidRPr="00A65D21">
        <w:rPr>
          <w:rFonts w:asciiTheme="minorEastAsia" w:eastAsiaTheme="minorEastAsia" w:hAnsiTheme="minorEastAsia" w:cs="Tahoma" w:hint="eastAsia"/>
        </w:rPr>
        <w:t>) 5月</w:t>
      </w:r>
      <w:r w:rsidR="00D16545" w:rsidRPr="00A65D21">
        <w:rPr>
          <w:rFonts w:asciiTheme="minorEastAsia" w:eastAsiaTheme="minorEastAsia" w:hAnsiTheme="minorEastAsia" w:cs="Tahoma" w:hint="eastAsia"/>
        </w:rPr>
        <w:t>1</w:t>
      </w:r>
      <w:r w:rsidR="00AF7611" w:rsidRPr="00A65D21">
        <w:rPr>
          <w:rFonts w:asciiTheme="minorEastAsia" w:eastAsiaTheme="minorEastAsia" w:hAnsiTheme="minorEastAsia" w:cs="Tahoma" w:hint="eastAsia"/>
        </w:rPr>
        <w:t>日—5月</w:t>
      </w:r>
      <w:r w:rsidR="00D16545" w:rsidRPr="00A65D21">
        <w:rPr>
          <w:rFonts w:asciiTheme="minorEastAsia" w:eastAsiaTheme="minorEastAsia" w:hAnsiTheme="minorEastAsia" w:cs="Tahoma" w:hint="eastAsia"/>
        </w:rPr>
        <w:t>3</w:t>
      </w:r>
      <w:r w:rsidR="00AF7611" w:rsidRPr="00A65D21">
        <w:rPr>
          <w:rFonts w:asciiTheme="minorEastAsia" w:eastAsiaTheme="minorEastAsia" w:hAnsiTheme="minorEastAsia" w:cs="Tahoma" w:hint="eastAsia"/>
        </w:rPr>
        <w:t>日，研工办向研究生反馈评阅结果：</w:t>
      </w:r>
    </w:p>
    <w:p w:rsidR="00AF7611" w:rsidRPr="00A65D21" w:rsidRDefault="00F606C8" w:rsidP="00AF7611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/>
        </w:rPr>
        <w:fldChar w:fldCharType="begin"/>
      </w:r>
      <w:r w:rsidR="00AF7611" w:rsidRPr="00A65D21">
        <w:rPr>
          <w:rFonts w:asciiTheme="minorEastAsia" w:eastAsiaTheme="minorEastAsia" w:hAnsiTheme="minorEastAsia" w:cs="Tahoma"/>
        </w:rPr>
        <w:instrText xml:space="preserve"> </w:instrText>
      </w:r>
      <w:r w:rsidR="00AF7611" w:rsidRPr="00A65D21">
        <w:rPr>
          <w:rFonts w:asciiTheme="minorEastAsia" w:eastAsiaTheme="minorEastAsia" w:hAnsiTheme="minorEastAsia" w:cs="Tahoma" w:hint="eastAsia"/>
        </w:rPr>
        <w:instrText>= 1 \* GB3</w:instrText>
      </w:r>
      <w:r w:rsidR="00AF7611" w:rsidRPr="00A65D21">
        <w:rPr>
          <w:rFonts w:asciiTheme="minorEastAsia" w:eastAsiaTheme="minorEastAsia" w:hAnsiTheme="minorEastAsia" w:cs="Tahoma"/>
        </w:rPr>
        <w:instrText xml:space="preserve"> </w:instrText>
      </w:r>
      <w:r w:rsidRPr="00A65D21">
        <w:rPr>
          <w:rFonts w:asciiTheme="minorEastAsia" w:eastAsiaTheme="minorEastAsia" w:hAnsiTheme="minorEastAsia" w:cs="Tahoma"/>
        </w:rPr>
        <w:fldChar w:fldCharType="separate"/>
      </w:r>
      <w:r w:rsidR="00AF7611" w:rsidRPr="00A65D21">
        <w:rPr>
          <w:rFonts w:asciiTheme="minorEastAsia" w:eastAsiaTheme="minorEastAsia" w:hAnsiTheme="minorEastAsia" w:cs="Tahoma" w:hint="eastAsia"/>
        </w:rPr>
        <w:t>①</w:t>
      </w:r>
      <w:r w:rsidRPr="00A65D21">
        <w:rPr>
          <w:rFonts w:asciiTheme="minorEastAsia" w:eastAsiaTheme="minorEastAsia" w:hAnsiTheme="minorEastAsia" w:cs="Tahoma"/>
        </w:rPr>
        <w:fldChar w:fldCharType="end"/>
      </w:r>
      <w:r w:rsidR="00AF7611" w:rsidRPr="00A65D21">
        <w:rPr>
          <w:rFonts w:asciiTheme="minorEastAsia" w:eastAsiaTheme="minorEastAsia" w:hAnsiTheme="minorEastAsia" w:cs="Tahoma" w:hint="eastAsia"/>
        </w:rPr>
        <w:t>若两份评阅结果均为“可以参加答辩”的，视为评审通过；若两份评阅结果为“暂缓答辩”或“不能进行答辩</w:t>
      </w:r>
      <w:r w:rsidR="00AF7611" w:rsidRPr="00A65D21">
        <w:rPr>
          <w:rFonts w:asciiTheme="minorEastAsia" w:eastAsiaTheme="minorEastAsia" w:hAnsiTheme="minorEastAsia" w:cs="Tahoma"/>
        </w:rPr>
        <w:t>”</w:t>
      </w:r>
      <w:r w:rsidR="00AF7611" w:rsidRPr="00A65D21">
        <w:rPr>
          <w:rFonts w:asciiTheme="minorEastAsia" w:eastAsiaTheme="minorEastAsia" w:hAnsiTheme="minorEastAsia" w:cs="Tahoma" w:hint="eastAsia"/>
        </w:rPr>
        <w:t>的，视为评审不通过，本次不予答辩，半年后可再次申请学位。</w:t>
      </w:r>
    </w:p>
    <w:p w:rsidR="00AF7611" w:rsidRPr="00A65D21" w:rsidRDefault="00F606C8" w:rsidP="00AF7611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/>
        </w:rPr>
        <w:fldChar w:fldCharType="begin"/>
      </w:r>
      <w:r w:rsidR="00AF7611" w:rsidRPr="00A65D21">
        <w:rPr>
          <w:rFonts w:asciiTheme="minorEastAsia" w:eastAsiaTheme="minorEastAsia" w:hAnsiTheme="minorEastAsia" w:cs="Tahoma"/>
        </w:rPr>
        <w:instrText xml:space="preserve"> </w:instrText>
      </w:r>
      <w:r w:rsidR="00AF7611" w:rsidRPr="00A65D21">
        <w:rPr>
          <w:rFonts w:asciiTheme="minorEastAsia" w:eastAsiaTheme="minorEastAsia" w:hAnsiTheme="minorEastAsia" w:cs="Tahoma" w:hint="eastAsia"/>
        </w:rPr>
        <w:instrText>= 2 \* GB3</w:instrText>
      </w:r>
      <w:r w:rsidR="00AF7611" w:rsidRPr="00A65D21">
        <w:rPr>
          <w:rFonts w:asciiTheme="minorEastAsia" w:eastAsiaTheme="minorEastAsia" w:hAnsiTheme="minorEastAsia" w:cs="Tahoma"/>
        </w:rPr>
        <w:instrText xml:space="preserve"> </w:instrText>
      </w:r>
      <w:r w:rsidRPr="00A65D21">
        <w:rPr>
          <w:rFonts w:asciiTheme="minorEastAsia" w:eastAsiaTheme="minorEastAsia" w:hAnsiTheme="minorEastAsia" w:cs="Tahoma"/>
        </w:rPr>
        <w:fldChar w:fldCharType="separate"/>
      </w:r>
      <w:r w:rsidR="00AF7611" w:rsidRPr="00A65D21">
        <w:rPr>
          <w:rFonts w:asciiTheme="minorEastAsia" w:eastAsiaTheme="minorEastAsia" w:hAnsiTheme="minorEastAsia" w:cs="Tahoma" w:hint="eastAsia"/>
        </w:rPr>
        <w:t>②</w:t>
      </w:r>
      <w:r w:rsidRPr="00A65D21">
        <w:rPr>
          <w:rFonts w:asciiTheme="minorEastAsia" w:eastAsiaTheme="minorEastAsia" w:hAnsiTheme="minorEastAsia" w:cs="Tahoma"/>
        </w:rPr>
        <w:fldChar w:fldCharType="end"/>
      </w:r>
      <w:r w:rsidR="00AF7611" w:rsidRPr="00A65D21">
        <w:rPr>
          <w:rFonts w:asciiTheme="minorEastAsia" w:eastAsiaTheme="minorEastAsia" w:hAnsiTheme="minorEastAsia" w:cs="Tahoma" w:hint="eastAsia"/>
        </w:rPr>
        <w:t>若评阅结果有一份为“可以参加答辩”，另一份意见为“暂缓答辩”或“不能进行答辩</w:t>
      </w:r>
      <w:r w:rsidR="00AF7611" w:rsidRPr="00A65D21">
        <w:rPr>
          <w:rFonts w:asciiTheme="minorEastAsia" w:eastAsiaTheme="minorEastAsia" w:hAnsiTheme="minorEastAsia" w:cs="Tahoma"/>
        </w:rPr>
        <w:t>”</w:t>
      </w:r>
      <w:r w:rsidR="00AF7611" w:rsidRPr="00A65D21">
        <w:rPr>
          <w:rFonts w:asciiTheme="minorEastAsia" w:eastAsiaTheme="minorEastAsia" w:hAnsiTheme="minorEastAsia" w:cs="Tahoma" w:hint="eastAsia"/>
        </w:rPr>
        <w:t>的，由指导组安排第三方评阅。</w:t>
      </w:r>
    </w:p>
    <w:p w:rsidR="00AF7611" w:rsidRPr="00A65D21" w:rsidRDefault="00F606C8" w:rsidP="00AF7611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/>
        </w:rPr>
        <w:fldChar w:fldCharType="begin"/>
      </w:r>
      <w:r w:rsidR="00AF7611" w:rsidRPr="00A65D21">
        <w:rPr>
          <w:rFonts w:asciiTheme="minorEastAsia" w:eastAsiaTheme="minorEastAsia" w:hAnsiTheme="minorEastAsia" w:cs="Tahoma"/>
        </w:rPr>
        <w:instrText xml:space="preserve"> </w:instrText>
      </w:r>
      <w:r w:rsidR="00AF7611" w:rsidRPr="00A65D21">
        <w:rPr>
          <w:rFonts w:asciiTheme="minorEastAsia" w:eastAsiaTheme="minorEastAsia" w:hAnsiTheme="minorEastAsia" w:cs="Tahoma" w:hint="eastAsia"/>
        </w:rPr>
        <w:instrText>= 3 \* GB3</w:instrText>
      </w:r>
      <w:r w:rsidR="00AF7611" w:rsidRPr="00A65D21">
        <w:rPr>
          <w:rFonts w:asciiTheme="minorEastAsia" w:eastAsiaTheme="minorEastAsia" w:hAnsiTheme="minorEastAsia" w:cs="Tahoma"/>
        </w:rPr>
        <w:instrText xml:space="preserve"> </w:instrText>
      </w:r>
      <w:r w:rsidRPr="00A65D21">
        <w:rPr>
          <w:rFonts w:asciiTheme="minorEastAsia" w:eastAsiaTheme="minorEastAsia" w:hAnsiTheme="minorEastAsia" w:cs="Tahoma"/>
        </w:rPr>
        <w:fldChar w:fldCharType="separate"/>
      </w:r>
      <w:r w:rsidR="00AF7611" w:rsidRPr="00A65D21">
        <w:rPr>
          <w:rFonts w:asciiTheme="minorEastAsia" w:eastAsiaTheme="minorEastAsia" w:hAnsiTheme="minorEastAsia" w:cs="Tahoma" w:hint="eastAsia"/>
        </w:rPr>
        <w:t>③</w:t>
      </w:r>
      <w:r w:rsidRPr="00A65D21">
        <w:rPr>
          <w:rFonts w:asciiTheme="minorEastAsia" w:eastAsiaTheme="minorEastAsia" w:hAnsiTheme="minorEastAsia" w:cs="Tahoma"/>
        </w:rPr>
        <w:fldChar w:fldCharType="end"/>
      </w:r>
      <w:r w:rsidR="00AF7611" w:rsidRPr="00A65D21">
        <w:rPr>
          <w:rFonts w:asciiTheme="minorEastAsia" w:eastAsiaTheme="minorEastAsia" w:hAnsiTheme="minorEastAsia" w:cs="Tahoma" w:hint="eastAsia"/>
        </w:rPr>
        <w:t>其它情况由指导组决定并报送学院学位评定分委员会。（若评阅结果有“修改后可参加答辩”的，研究生必须针对评阅人意见提供详细的修改说明</w:t>
      </w:r>
      <w:r w:rsidR="002E463B" w:rsidRPr="00A65D21">
        <w:rPr>
          <w:rFonts w:asciiTheme="minorEastAsia" w:eastAsiaTheme="minorEastAsia" w:hAnsiTheme="minorEastAsia" w:cs="Tahoma" w:hint="eastAsia"/>
        </w:rPr>
        <w:t>，并报</w:t>
      </w:r>
      <w:r w:rsidR="000F6247">
        <w:rPr>
          <w:rFonts w:asciiTheme="minorEastAsia" w:eastAsiaTheme="minorEastAsia" w:hAnsiTheme="minorEastAsia" w:cs="Tahoma" w:hint="eastAsia"/>
        </w:rPr>
        <w:t>送</w:t>
      </w:r>
      <w:r w:rsidR="002E463B" w:rsidRPr="00A65D21">
        <w:rPr>
          <w:rFonts w:asciiTheme="minorEastAsia" w:eastAsiaTheme="minorEastAsia" w:hAnsiTheme="minorEastAsia" w:cs="Tahoma" w:hint="eastAsia"/>
        </w:rPr>
        <w:t>答辩委员会及学位分委员会审议</w:t>
      </w:r>
      <w:r w:rsidR="00AF7611" w:rsidRPr="00A65D21">
        <w:rPr>
          <w:rFonts w:asciiTheme="minorEastAsia" w:eastAsiaTheme="minorEastAsia" w:hAnsiTheme="minorEastAsia" w:cs="Tahoma" w:hint="eastAsia"/>
        </w:rPr>
        <w:t>）</w:t>
      </w:r>
    </w:p>
    <w:p w:rsidR="002E463B" w:rsidRPr="00A65D21" w:rsidRDefault="00427C56" w:rsidP="002E463B">
      <w:pPr>
        <w:pStyle w:val="a3"/>
        <w:spacing w:line="360" w:lineRule="auto"/>
        <w:ind w:firstLineChars="177" w:firstLine="425"/>
        <w:contextualSpacing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(6</w:t>
      </w:r>
      <w:r w:rsidR="00AF7611" w:rsidRPr="00A65D21">
        <w:rPr>
          <w:rFonts w:asciiTheme="minorEastAsia" w:eastAsiaTheme="minorEastAsia" w:hAnsiTheme="minorEastAsia" w:cs="Tahoma" w:hint="eastAsia"/>
        </w:rPr>
        <w:t>) 5月7日—5月1</w:t>
      </w:r>
      <w:r w:rsidR="002E463B" w:rsidRPr="00A65D21">
        <w:rPr>
          <w:rFonts w:asciiTheme="minorEastAsia" w:eastAsiaTheme="minorEastAsia" w:hAnsiTheme="minorEastAsia" w:cs="Tahoma" w:hint="eastAsia"/>
        </w:rPr>
        <w:t>1</w:t>
      </w:r>
      <w:r w:rsidR="00AF7611" w:rsidRPr="00A65D21">
        <w:rPr>
          <w:rFonts w:asciiTheme="minorEastAsia" w:eastAsiaTheme="minorEastAsia" w:hAnsiTheme="minorEastAsia" w:cs="Tahoma" w:hint="eastAsia"/>
        </w:rPr>
        <w:t>日, 指导组向学院学位评定分委员会报送申请论文评阅结果及修改情况,确定参加此次论文答辩的学生</w:t>
      </w:r>
      <w:r w:rsidR="00DA5AAA">
        <w:rPr>
          <w:rFonts w:asciiTheme="minorEastAsia" w:eastAsiaTheme="minorEastAsia" w:hAnsiTheme="minorEastAsia" w:cs="Tahoma" w:hint="eastAsia"/>
        </w:rPr>
        <w:t>；</w:t>
      </w:r>
      <w:r w:rsidR="000F6247">
        <w:rPr>
          <w:rFonts w:asciiTheme="minorEastAsia" w:eastAsiaTheme="minorEastAsia" w:hAnsiTheme="minorEastAsia" w:cs="Tahoma" w:hint="eastAsia"/>
        </w:rPr>
        <w:t>指导组根据研究团队、学生人数等分成若干答辩小组，确定</w:t>
      </w:r>
      <w:r w:rsidR="002E463B" w:rsidRPr="00A65D21">
        <w:rPr>
          <w:rFonts w:asciiTheme="minorEastAsia" w:eastAsiaTheme="minorEastAsia" w:hAnsiTheme="minorEastAsia" w:cs="Tahoma" w:hint="eastAsia"/>
        </w:rPr>
        <w:t>分组名单、组长。</w:t>
      </w:r>
    </w:p>
    <w:p w:rsidR="00D1494B" w:rsidRPr="00A65D21" w:rsidRDefault="00DA5AAA" w:rsidP="00264A73">
      <w:pPr>
        <w:pStyle w:val="a3"/>
        <w:snapToGrid w:val="0"/>
        <w:spacing w:before="0" w:beforeAutospacing="0" w:after="0" w:afterAutospacing="0" w:line="360" w:lineRule="auto"/>
        <w:ind w:firstLineChars="150" w:firstLine="360"/>
        <w:rPr>
          <w:rFonts w:asciiTheme="minorEastAsia" w:eastAsiaTheme="minorEastAsia" w:hAnsiTheme="minorEastAsia" w:cs="Times New Roman"/>
        </w:rPr>
      </w:pPr>
      <w:r w:rsidRPr="00A65D21">
        <w:rPr>
          <w:rFonts w:asciiTheme="minorEastAsia" w:eastAsiaTheme="minorEastAsia" w:hAnsiTheme="minorEastAsia" w:cs="Tahoma" w:hint="eastAsia"/>
        </w:rPr>
        <w:t xml:space="preserve"> </w:t>
      </w:r>
      <w:r w:rsidR="00427C56" w:rsidRPr="00A65D21">
        <w:rPr>
          <w:rFonts w:asciiTheme="minorEastAsia" w:eastAsiaTheme="minorEastAsia" w:hAnsiTheme="minorEastAsia" w:cs="Tahoma" w:hint="eastAsia"/>
        </w:rPr>
        <w:t>(7</w:t>
      </w:r>
      <w:r w:rsidR="007544AB" w:rsidRPr="00A65D21">
        <w:rPr>
          <w:rFonts w:asciiTheme="minorEastAsia" w:eastAsiaTheme="minorEastAsia" w:hAnsiTheme="minorEastAsia" w:cs="Tahoma" w:hint="eastAsia"/>
        </w:rPr>
        <w:t>)</w:t>
      </w:r>
      <w:r w:rsidR="007544AB" w:rsidRPr="00A65D21">
        <w:rPr>
          <w:rFonts w:ascii="黑体" w:eastAsia="黑体" w:hAnsi="黑体" w:cs="Tahoma" w:hint="eastAsia"/>
        </w:rPr>
        <w:t>拟定</w:t>
      </w:r>
      <w:r w:rsidR="00AF7611" w:rsidRPr="00A65D21">
        <w:rPr>
          <w:rFonts w:asciiTheme="minorEastAsia" w:eastAsiaTheme="minorEastAsia" w:hAnsiTheme="minorEastAsia" w:cs="Tahoma" w:hint="eastAsia"/>
        </w:rPr>
        <w:t>答辩时间</w:t>
      </w:r>
      <w:r w:rsidR="007544AB" w:rsidRPr="00A65D21">
        <w:rPr>
          <w:rFonts w:ascii="黑体" w:eastAsia="黑体" w:hAnsi="黑体" w:cs="Tahoma" w:hint="eastAsia"/>
        </w:rPr>
        <w:t>:</w:t>
      </w:r>
      <w:r w:rsidR="00AF7611" w:rsidRPr="00A65D21">
        <w:rPr>
          <w:rFonts w:ascii="黑体" w:eastAsia="黑体" w:hAnsi="黑体" w:cs="Tahoma" w:hint="eastAsia"/>
        </w:rPr>
        <w:t>5月2</w:t>
      </w:r>
      <w:r w:rsidR="002E463B" w:rsidRPr="00A65D21">
        <w:rPr>
          <w:rFonts w:ascii="黑体" w:eastAsia="黑体" w:hAnsi="黑体" w:cs="Tahoma" w:hint="eastAsia"/>
        </w:rPr>
        <w:t>0</w:t>
      </w:r>
      <w:r w:rsidR="00AF7611" w:rsidRPr="00A65D21">
        <w:rPr>
          <w:rFonts w:ascii="黑体" w:eastAsia="黑体" w:hAnsi="黑体" w:cs="Tahoma" w:hint="eastAsia"/>
        </w:rPr>
        <w:t>日</w:t>
      </w:r>
      <w:r w:rsidR="00F1464A" w:rsidRPr="00A65D21">
        <w:rPr>
          <w:rFonts w:ascii="黑体" w:eastAsia="黑体" w:hAnsi="黑体" w:cs="Tahoma" w:hint="eastAsia"/>
        </w:rPr>
        <w:t>（周日）</w:t>
      </w:r>
      <w:r w:rsidR="00264A73" w:rsidRPr="00A65D21">
        <w:rPr>
          <w:rFonts w:ascii="黑体" w:eastAsia="黑体" w:hAnsi="黑体" w:cs="Tahoma" w:hint="eastAsia"/>
        </w:rPr>
        <w:t>。</w:t>
      </w:r>
      <w:r w:rsidR="007544AB" w:rsidRPr="00A65D21">
        <w:rPr>
          <w:rFonts w:asciiTheme="minorEastAsia" w:eastAsiaTheme="minorEastAsia" w:hAnsiTheme="minorEastAsia" w:cs="Times New Roman"/>
        </w:rPr>
        <w:t xml:space="preserve"> </w:t>
      </w:r>
    </w:p>
    <w:p w:rsidR="00012B2D" w:rsidRPr="00A65D21" w:rsidRDefault="007F7EE2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="黑体" w:eastAsia="黑体" w:hAnsi="黑体" w:cs="Tahoma" w:hint="eastAsia"/>
        </w:rPr>
        <w:t>三、博士生论文答辩时间节点与硕士生相同，其他注意事项包括：</w:t>
      </w:r>
    </w:p>
    <w:p w:rsidR="00012B2D" w:rsidRPr="00A65D21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50" w:firstLine="360"/>
        <w:rPr>
          <w:rFonts w:asciiTheme="minorEastAsia" w:eastAsiaTheme="minorEastAsia" w:hAnsiTheme="minorEastAsia" w:cs="Tahoma"/>
        </w:rPr>
      </w:pPr>
      <w:r w:rsidRPr="00A65D21">
        <w:rPr>
          <w:rFonts w:cs="Tahoma" w:hint="eastAsia"/>
        </w:rPr>
        <w:t>(1)</w:t>
      </w:r>
      <w:r w:rsidR="007F7EE2" w:rsidRPr="00A65D21">
        <w:rPr>
          <w:rFonts w:cs="Tahoma" w:hint="eastAsia"/>
        </w:rPr>
        <w:t>博士生答辩委员会要求由</w:t>
      </w:r>
      <w:r w:rsidR="007F7EE2" w:rsidRPr="00A65D21">
        <w:rPr>
          <w:rFonts w:ascii="Times New Roman" w:hAnsi="Times New Roman" w:cs="Times New Roman"/>
        </w:rPr>
        <w:t>5</w:t>
      </w:r>
      <w:r w:rsidR="007F7EE2" w:rsidRPr="00A65D21">
        <w:rPr>
          <w:rFonts w:cs="Tahoma" w:hint="eastAsia"/>
        </w:rPr>
        <w:t>人或以上的正高级职称专家组成（其中至少</w:t>
      </w:r>
      <w:r w:rsidR="007F7EE2" w:rsidRPr="00A65D21">
        <w:rPr>
          <w:rFonts w:ascii="Times New Roman" w:hAnsi="Times New Roman" w:cs="Times New Roman"/>
        </w:rPr>
        <w:t>2</w:t>
      </w:r>
      <w:r w:rsidR="007F7EE2" w:rsidRPr="00A65D21">
        <w:rPr>
          <w:rFonts w:cs="Tahoma" w:hint="eastAsia"/>
        </w:rPr>
        <w:t>名为校外专家），且由博士生导师资格的专家担任主席。</w:t>
      </w:r>
    </w:p>
    <w:p w:rsidR="00497DD5" w:rsidRPr="00A65D21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cs="Tahoma"/>
        </w:rPr>
      </w:pPr>
      <w:r w:rsidRPr="00A65D21">
        <w:rPr>
          <w:rFonts w:cs="Tahoma" w:hint="eastAsia"/>
        </w:rPr>
        <w:lastRenderedPageBreak/>
        <w:t>(2)</w:t>
      </w:r>
      <w:r w:rsidR="007F7EE2" w:rsidRPr="00A65D21">
        <w:rPr>
          <w:rFonts w:ascii="黑体" w:eastAsia="黑体" w:hAnsi="黑体" w:cs="Tahoma" w:hint="eastAsia"/>
        </w:rPr>
        <w:t>博士生导师请填写答辩委员会（含答辩秘书）提名表格</w:t>
      </w:r>
      <w:r w:rsidR="00DA5AAA">
        <w:rPr>
          <w:rFonts w:ascii="黑体" w:eastAsia="黑体" w:hAnsi="黑体" w:cs="Tahoma" w:hint="eastAsia"/>
        </w:rPr>
        <w:t>，</w:t>
      </w:r>
      <w:r w:rsidR="007F7EE2" w:rsidRPr="00A65D21">
        <w:rPr>
          <w:rFonts w:ascii="黑体" w:eastAsia="黑体" w:hAnsi="黑体" w:cs="Tahoma" w:hint="eastAsia"/>
        </w:rPr>
        <w:t>于4月5日前发邮件到研究生工作办</w:t>
      </w:r>
      <w:r w:rsidR="00AF7611" w:rsidRPr="00A65D21">
        <w:rPr>
          <w:rFonts w:ascii="黑体" w:eastAsia="黑体" w:hAnsi="黑体" w:cs="Tahoma" w:hint="eastAsia"/>
        </w:rPr>
        <w:t>黄映如</w:t>
      </w:r>
      <w:r w:rsidR="00925E03" w:rsidRPr="00A65D21">
        <w:rPr>
          <w:rFonts w:ascii="黑体" w:eastAsia="黑体" w:hAnsi="黑体" w:cs="Tahoma" w:hint="eastAsia"/>
        </w:rPr>
        <w:t>老师</w:t>
      </w:r>
      <w:r w:rsidR="00F128DB">
        <w:rPr>
          <w:rFonts w:ascii="黑体" w:eastAsia="黑体" w:hAnsi="黑体" w:cs="Tahoma" w:hint="eastAsia"/>
        </w:rPr>
        <w:t>。</w:t>
      </w:r>
    </w:p>
    <w:p w:rsidR="00012B2D" w:rsidRPr="00A65D21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cs="Tahoma"/>
        </w:rPr>
      </w:pPr>
      <w:r w:rsidRPr="00A65D21">
        <w:rPr>
          <w:rFonts w:cs="Tahoma" w:hint="eastAsia"/>
        </w:rPr>
        <w:t>(3)</w:t>
      </w:r>
      <w:r w:rsidR="007F7EE2" w:rsidRPr="00A65D21">
        <w:rPr>
          <w:rFonts w:cs="Tahoma" w:hint="eastAsia"/>
        </w:rPr>
        <w:t>博士生论文</w:t>
      </w:r>
      <w:r w:rsidRPr="00A65D21">
        <w:rPr>
          <w:rFonts w:cs="Tahoma" w:hint="eastAsia"/>
        </w:rPr>
        <w:t>送审</w:t>
      </w:r>
      <w:r w:rsidR="007F7EE2" w:rsidRPr="00A65D21">
        <w:rPr>
          <w:rFonts w:cs="Tahoma" w:hint="eastAsia"/>
        </w:rPr>
        <w:t>由学校学位办安排。</w:t>
      </w:r>
    </w:p>
    <w:p w:rsidR="00012B2D" w:rsidRPr="00A65D21" w:rsidRDefault="00012B2D" w:rsidP="00012B2D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imes New Roman"/>
        </w:rPr>
        <w:t>(4)</w:t>
      </w:r>
      <w:r w:rsidR="007F7EE2" w:rsidRPr="00A65D21">
        <w:rPr>
          <w:rFonts w:asciiTheme="minorEastAsia" w:eastAsiaTheme="minorEastAsia" w:hAnsiTheme="minorEastAsia" w:cs="Tahoma" w:hint="eastAsia"/>
        </w:rPr>
        <w:t>博士生答辩时间请导师安排在</w:t>
      </w:r>
      <w:r w:rsidR="007F7EE2" w:rsidRPr="00A65D21">
        <w:rPr>
          <w:rFonts w:asciiTheme="minorEastAsia" w:eastAsiaTheme="minorEastAsia" w:hAnsiTheme="minorEastAsia" w:cs="Times New Roman"/>
        </w:rPr>
        <w:t>5</w:t>
      </w:r>
      <w:r w:rsidR="007F7EE2" w:rsidRPr="00A65D21">
        <w:rPr>
          <w:rFonts w:asciiTheme="minorEastAsia" w:eastAsiaTheme="minorEastAsia" w:hAnsiTheme="minorEastAsia" w:cs="Tahoma" w:hint="eastAsia"/>
        </w:rPr>
        <w:t>月</w:t>
      </w:r>
      <w:r w:rsidR="00427C56" w:rsidRPr="00A65D21">
        <w:rPr>
          <w:rFonts w:asciiTheme="minorEastAsia" w:eastAsiaTheme="minorEastAsia" w:hAnsiTheme="minorEastAsia" w:cs="Times New Roman" w:hint="eastAsia"/>
        </w:rPr>
        <w:t>1</w:t>
      </w:r>
      <w:r w:rsidR="007F7EE2" w:rsidRPr="00A65D21">
        <w:rPr>
          <w:rFonts w:asciiTheme="minorEastAsia" w:eastAsiaTheme="minorEastAsia" w:hAnsiTheme="minorEastAsia" w:cs="Tahoma" w:hint="eastAsia"/>
        </w:rPr>
        <w:t>日</w:t>
      </w:r>
      <w:r w:rsidR="00264A73" w:rsidRPr="00A65D21">
        <w:rPr>
          <w:rFonts w:asciiTheme="minorEastAsia" w:eastAsiaTheme="minorEastAsia" w:hAnsiTheme="minorEastAsia" w:cs="Times New Roman"/>
        </w:rPr>
        <w:t>-</w:t>
      </w:r>
      <w:r w:rsidR="007F7EE2" w:rsidRPr="00A65D21">
        <w:rPr>
          <w:rFonts w:asciiTheme="minorEastAsia" w:eastAsiaTheme="minorEastAsia" w:hAnsiTheme="minorEastAsia" w:cs="Times New Roman"/>
        </w:rPr>
        <w:t>-</w:t>
      </w:r>
      <w:r w:rsidR="007B26B0" w:rsidRPr="00A65D21">
        <w:rPr>
          <w:rFonts w:asciiTheme="minorEastAsia" w:eastAsiaTheme="minorEastAsia" w:hAnsiTheme="minorEastAsia" w:cs="Times New Roman" w:hint="eastAsia"/>
        </w:rPr>
        <w:t>15</w:t>
      </w:r>
      <w:r w:rsidR="007F7EE2" w:rsidRPr="00A65D21">
        <w:rPr>
          <w:rFonts w:asciiTheme="minorEastAsia" w:eastAsiaTheme="minorEastAsia" w:hAnsiTheme="minorEastAsia" w:cs="Tahoma" w:hint="eastAsia"/>
        </w:rPr>
        <w:t>日之间。</w:t>
      </w:r>
    </w:p>
    <w:p w:rsidR="00264A73" w:rsidRPr="00A65D21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="黑体" w:eastAsia="黑体" w:hAnsi="黑体" w:cs="Tahoma" w:hint="eastAsia"/>
        </w:rPr>
        <w:t>四、论文答辩后的安排：</w:t>
      </w:r>
    </w:p>
    <w:p w:rsidR="00264A73" w:rsidRPr="00A65D21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1</w:t>
      </w:r>
      <w:r w:rsidR="00387BB0" w:rsidRPr="00A65D21">
        <w:rPr>
          <w:rFonts w:asciiTheme="minorEastAsia" w:eastAsiaTheme="minorEastAsia" w:hAnsiTheme="minorEastAsia" w:cs="Tahoma" w:hint="eastAsia"/>
        </w:rPr>
        <w:t>．</w:t>
      </w:r>
      <w:r w:rsidRPr="00A65D21">
        <w:rPr>
          <w:rFonts w:asciiTheme="minorEastAsia" w:eastAsiaTheme="minorEastAsia" w:hAnsiTheme="minorEastAsia" w:cs="Tahoma" w:hint="eastAsia"/>
        </w:rPr>
        <w:t>5月</w:t>
      </w:r>
      <w:r w:rsidR="00427C56" w:rsidRPr="00A65D21">
        <w:rPr>
          <w:rFonts w:asciiTheme="minorEastAsia" w:eastAsiaTheme="minorEastAsia" w:hAnsiTheme="minorEastAsia" w:cs="Tahoma" w:hint="eastAsia"/>
        </w:rPr>
        <w:t>22</w:t>
      </w:r>
      <w:r w:rsidRPr="00A65D21">
        <w:rPr>
          <w:rFonts w:asciiTheme="minorEastAsia" w:eastAsiaTheme="minorEastAsia" w:hAnsiTheme="minorEastAsia" w:cs="Tahoma" w:hint="eastAsia"/>
        </w:rPr>
        <w:t>日前</w:t>
      </w:r>
      <w:r w:rsidR="00387BB0" w:rsidRPr="00A65D21">
        <w:rPr>
          <w:rFonts w:asciiTheme="minorEastAsia" w:eastAsiaTheme="minorEastAsia" w:hAnsiTheme="minorEastAsia" w:cs="Tahoma" w:hint="eastAsia"/>
        </w:rPr>
        <w:t>硕、博士</w:t>
      </w:r>
      <w:r w:rsidRPr="00A65D21">
        <w:rPr>
          <w:rFonts w:asciiTheme="minorEastAsia" w:eastAsiaTheme="minorEastAsia" w:hAnsiTheme="minorEastAsia" w:cs="Tahoma" w:hint="eastAsia"/>
        </w:rPr>
        <w:t>各组答辩秘书将相关材料交到研究生工作办。研究生将答辩后修改的论文</w:t>
      </w:r>
      <w:r w:rsidRPr="00A65D21">
        <w:rPr>
          <w:rFonts w:asciiTheme="minorEastAsia" w:eastAsiaTheme="minorEastAsia" w:hAnsiTheme="minorEastAsia" w:cs="Tahoma"/>
        </w:rPr>
        <w:t>7</w:t>
      </w:r>
      <w:r w:rsidRPr="00A65D21">
        <w:rPr>
          <w:rFonts w:asciiTheme="minorEastAsia" w:eastAsiaTheme="minorEastAsia" w:hAnsiTheme="minorEastAsia" w:cs="Tahoma" w:hint="eastAsia"/>
        </w:rPr>
        <w:t>本，要求答辩委员、导师及研究生本人的完整签名，其中学院研工办代收</w:t>
      </w:r>
      <w:r w:rsidRPr="00A65D21">
        <w:rPr>
          <w:rFonts w:asciiTheme="minorEastAsia" w:eastAsiaTheme="minorEastAsia" w:hAnsiTheme="minorEastAsia" w:cs="Tahoma"/>
        </w:rPr>
        <w:t>5</w:t>
      </w:r>
      <w:r w:rsidR="000F6247">
        <w:rPr>
          <w:rFonts w:asciiTheme="minorEastAsia" w:eastAsiaTheme="minorEastAsia" w:hAnsiTheme="minorEastAsia" w:cs="Tahoma" w:hint="eastAsia"/>
        </w:rPr>
        <w:t>本（研究生院</w:t>
      </w:r>
      <w:r w:rsidRPr="00A65D21">
        <w:rPr>
          <w:rFonts w:asciiTheme="minorEastAsia" w:eastAsiaTheme="minorEastAsia" w:hAnsiTheme="minorEastAsia" w:cs="Tahoma"/>
        </w:rPr>
        <w:t>4</w:t>
      </w:r>
      <w:r w:rsidRPr="00A65D21">
        <w:rPr>
          <w:rFonts w:asciiTheme="minorEastAsia" w:eastAsiaTheme="minorEastAsia" w:hAnsiTheme="minorEastAsia" w:cs="Tahoma" w:hint="eastAsia"/>
        </w:rPr>
        <w:t>本，学院</w:t>
      </w:r>
      <w:r w:rsidRPr="00A65D21">
        <w:rPr>
          <w:rFonts w:asciiTheme="minorEastAsia" w:eastAsiaTheme="minorEastAsia" w:hAnsiTheme="minorEastAsia" w:cs="Tahoma"/>
        </w:rPr>
        <w:t>1</w:t>
      </w:r>
      <w:r w:rsidRPr="00A65D21">
        <w:rPr>
          <w:rFonts w:asciiTheme="minorEastAsia" w:eastAsiaTheme="minorEastAsia" w:hAnsiTheme="minorEastAsia" w:cs="Tahoma" w:hint="eastAsia"/>
        </w:rPr>
        <w:t>本），另</w:t>
      </w:r>
      <w:r w:rsidRPr="00A65D21">
        <w:rPr>
          <w:rFonts w:asciiTheme="minorEastAsia" w:eastAsiaTheme="minorEastAsia" w:hAnsiTheme="minorEastAsia" w:cs="Tahoma"/>
        </w:rPr>
        <w:t>2</w:t>
      </w:r>
      <w:r w:rsidRPr="00A65D21">
        <w:rPr>
          <w:rFonts w:asciiTheme="minorEastAsia" w:eastAsiaTheme="minorEastAsia" w:hAnsiTheme="minorEastAsia" w:cs="Tahoma" w:hint="eastAsia"/>
        </w:rPr>
        <w:t>本由研究生本人自行上交到图书馆。</w:t>
      </w:r>
    </w:p>
    <w:p w:rsidR="00264A73" w:rsidRPr="00A65D21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2</w:t>
      </w:r>
      <w:r w:rsidR="00387BB0" w:rsidRPr="00A65D21">
        <w:rPr>
          <w:rFonts w:asciiTheme="minorEastAsia" w:eastAsiaTheme="minorEastAsia" w:hAnsiTheme="minorEastAsia" w:cs="Tahoma" w:hint="eastAsia"/>
        </w:rPr>
        <w:t>．</w:t>
      </w:r>
      <w:r w:rsidR="00427C56" w:rsidRPr="00A65D21">
        <w:rPr>
          <w:rFonts w:asciiTheme="minorEastAsia" w:eastAsiaTheme="minorEastAsia" w:hAnsiTheme="minorEastAsia" w:cs="Tahoma" w:hint="eastAsia"/>
        </w:rPr>
        <w:t>5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="007B26B0" w:rsidRPr="00A65D21">
        <w:rPr>
          <w:rFonts w:asciiTheme="minorEastAsia" w:eastAsiaTheme="minorEastAsia" w:hAnsiTheme="minorEastAsia" w:cs="Tahoma" w:hint="eastAsia"/>
        </w:rPr>
        <w:t>25</w:t>
      </w:r>
      <w:r w:rsidRPr="00A65D21">
        <w:rPr>
          <w:rFonts w:asciiTheme="minorEastAsia" w:eastAsiaTheme="minorEastAsia" w:hAnsiTheme="minorEastAsia" w:cs="Tahoma" w:hint="eastAsia"/>
        </w:rPr>
        <w:t>日前，学院学位评定分委员会审核答辩结果。</w:t>
      </w:r>
    </w:p>
    <w:p w:rsidR="00264A73" w:rsidRPr="00A65D21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  <w:r w:rsidRPr="00A65D21">
        <w:rPr>
          <w:rFonts w:asciiTheme="minorEastAsia" w:eastAsiaTheme="minorEastAsia" w:hAnsiTheme="minorEastAsia" w:cs="Tahoma" w:hint="eastAsia"/>
        </w:rPr>
        <w:t>3</w:t>
      </w:r>
      <w:r w:rsidR="00387BB0" w:rsidRPr="00A65D21">
        <w:rPr>
          <w:rFonts w:asciiTheme="minorEastAsia" w:eastAsiaTheme="minorEastAsia" w:hAnsiTheme="minorEastAsia" w:cs="Tahoma" w:hint="eastAsia"/>
        </w:rPr>
        <w:t>．</w:t>
      </w:r>
      <w:r w:rsidRPr="00A65D21">
        <w:rPr>
          <w:rFonts w:asciiTheme="minorEastAsia" w:eastAsiaTheme="minorEastAsia" w:hAnsiTheme="minorEastAsia" w:cs="Tahoma"/>
        </w:rPr>
        <w:t>6</w:t>
      </w:r>
      <w:r w:rsidRPr="00A65D21">
        <w:rPr>
          <w:rFonts w:asciiTheme="minorEastAsia" w:eastAsiaTheme="minorEastAsia" w:hAnsiTheme="minorEastAsia" w:cs="Tahoma" w:hint="eastAsia"/>
        </w:rPr>
        <w:t>月</w:t>
      </w:r>
      <w:r w:rsidR="00427C56" w:rsidRPr="00A65D21">
        <w:rPr>
          <w:rFonts w:asciiTheme="minorEastAsia" w:eastAsiaTheme="minorEastAsia" w:hAnsiTheme="minorEastAsia" w:cs="Tahoma" w:hint="eastAsia"/>
        </w:rPr>
        <w:t>1</w:t>
      </w:r>
      <w:r w:rsidRPr="00A65D21">
        <w:rPr>
          <w:rFonts w:asciiTheme="minorEastAsia" w:eastAsiaTheme="minorEastAsia" w:hAnsiTheme="minorEastAsia" w:cs="Tahoma" w:hint="eastAsia"/>
        </w:rPr>
        <w:t>日前，研究生工作办整理材料并上交研究生处。</w:t>
      </w:r>
    </w:p>
    <w:p w:rsidR="00387BB0" w:rsidRPr="00A65D21" w:rsidRDefault="00387BB0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="黑体" w:eastAsia="黑体" w:hAnsi="黑体" w:cs="Tahoma"/>
        </w:rPr>
      </w:pPr>
      <w:r w:rsidRPr="00A65D21">
        <w:rPr>
          <w:rFonts w:ascii="黑体" w:eastAsia="黑体" w:hAnsi="黑体" w:cs="Tahoma" w:hint="eastAsia"/>
        </w:rPr>
        <w:t>五、若学院时间节点安排若与学校研究生处安排不一致，以学校安排为准进行调整。</w:t>
      </w:r>
    </w:p>
    <w:p w:rsidR="00264A73" w:rsidRPr="00A65D21" w:rsidRDefault="00264A73" w:rsidP="00264A73">
      <w:pPr>
        <w:pStyle w:val="a3"/>
        <w:snapToGrid w:val="0"/>
        <w:spacing w:before="0" w:beforeAutospacing="0" w:after="0" w:afterAutospacing="0" w:line="360" w:lineRule="auto"/>
        <w:ind w:firstLineChars="177" w:firstLine="425"/>
        <w:rPr>
          <w:rFonts w:asciiTheme="minorEastAsia" w:eastAsiaTheme="minorEastAsia" w:hAnsiTheme="minorEastAsia" w:cs="Tahoma"/>
        </w:rPr>
      </w:pPr>
    </w:p>
    <w:p w:rsidR="00DA1966" w:rsidRPr="00A65D21" w:rsidRDefault="00DA1966" w:rsidP="00264A73">
      <w:pPr>
        <w:spacing w:line="360" w:lineRule="auto"/>
      </w:pPr>
    </w:p>
    <w:sectPr w:rsidR="00DA1966" w:rsidRPr="00A65D21" w:rsidSect="00DA1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5E" w:rsidRDefault="00ED4F5E" w:rsidP="00C240DB">
      <w:r>
        <w:separator/>
      </w:r>
    </w:p>
  </w:endnote>
  <w:endnote w:type="continuationSeparator" w:id="0">
    <w:p w:rsidR="00ED4F5E" w:rsidRDefault="00ED4F5E" w:rsidP="00C2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5E" w:rsidRDefault="00ED4F5E" w:rsidP="00C240DB">
      <w:r>
        <w:separator/>
      </w:r>
    </w:p>
  </w:footnote>
  <w:footnote w:type="continuationSeparator" w:id="0">
    <w:p w:rsidR="00ED4F5E" w:rsidRDefault="00ED4F5E" w:rsidP="00C24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6F9"/>
    <w:rsid w:val="000025AD"/>
    <w:rsid w:val="00012B2D"/>
    <w:rsid w:val="000F6247"/>
    <w:rsid w:val="001144B5"/>
    <w:rsid w:val="00162CF6"/>
    <w:rsid w:val="001A1EED"/>
    <w:rsid w:val="001B6AF4"/>
    <w:rsid w:val="001E44B2"/>
    <w:rsid w:val="0021651B"/>
    <w:rsid w:val="0022710B"/>
    <w:rsid w:val="00247960"/>
    <w:rsid w:val="00264A73"/>
    <w:rsid w:val="002D1DA8"/>
    <w:rsid w:val="002E463B"/>
    <w:rsid w:val="0033211B"/>
    <w:rsid w:val="003810F9"/>
    <w:rsid w:val="00387BB0"/>
    <w:rsid w:val="003A6B62"/>
    <w:rsid w:val="003C45FC"/>
    <w:rsid w:val="003C4BFF"/>
    <w:rsid w:val="004106F9"/>
    <w:rsid w:val="00427C56"/>
    <w:rsid w:val="00497DD5"/>
    <w:rsid w:val="004A2029"/>
    <w:rsid w:val="004A7AAC"/>
    <w:rsid w:val="00506827"/>
    <w:rsid w:val="0051103D"/>
    <w:rsid w:val="0052722D"/>
    <w:rsid w:val="00550289"/>
    <w:rsid w:val="00570800"/>
    <w:rsid w:val="0059737D"/>
    <w:rsid w:val="005C7467"/>
    <w:rsid w:val="006760FE"/>
    <w:rsid w:val="006B6EB1"/>
    <w:rsid w:val="00707705"/>
    <w:rsid w:val="0072170A"/>
    <w:rsid w:val="007544AB"/>
    <w:rsid w:val="007B26B0"/>
    <w:rsid w:val="007F7EE2"/>
    <w:rsid w:val="008B3DB6"/>
    <w:rsid w:val="00925E03"/>
    <w:rsid w:val="00974F74"/>
    <w:rsid w:val="00A65D21"/>
    <w:rsid w:val="00AF7611"/>
    <w:rsid w:val="00B207F0"/>
    <w:rsid w:val="00B42345"/>
    <w:rsid w:val="00B73061"/>
    <w:rsid w:val="00BE0109"/>
    <w:rsid w:val="00BF58E9"/>
    <w:rsid w:val="00C21A5F"/>
    <w:rsid w:val="00C240DB"/>
    <w:rsid w:val="00CA30F3"/>
    <w:rsid w:val="00D01407"/>
    <w:rsid w:val="00D1494B"/>
    <w:rsid w:val="00D16545"/>
    <w:rsid w:val="00D6639C"/>
    <w:rsid w:val="00D67C50"/>
    <w:rsid w:val="00DA1966"/>
    <w:rsid w:val="00DA5AAA"/>
    <w:rsid w:val="00E6476D"/>
    <w:rsid w:val="00E9443F"/>
    <w:rsid w:val="00EA0D91"/>
    <w:rsid w:val="00ED4F5E"/>
    <w:rsid w:val="00F128DB"/>
    <w:rsid w:val="00F1464A"/>
    <w:rsid w:val="00F154E7"/>
    <w:rsid w:val="00F245E6"/>
    <w:rsid w:val="00F41EF6"/>
    <w:rsid w:val="00F606C8"/>
    <w:rsid w:val="00F7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106F9"/>
    <w:rPr>
      <w:strike w:val="0"/>
      <w:dstrike w:val="0"/>
      <w:color w:val="454545"/>
      <w:u w:val="none"/>
      <w:effect w:val="none"/>
    </w:rPr>
  </w:style>
  <w:style w:type="character" w:styleId="a5">
    <w:name w:val="Strong"/>
    <w:basedOn w:val="a0"/>
    <w:uiPriority w:val="22"/>
    <w:qFormat/>
    <w:rsid w:val="004106F9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C2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C240D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C2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C24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0352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2043">
          <w:marLeft w:val="0"/>
          <w:marRight w:val="0"/>
          <w:marTop w:val="69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angyingru@m.sc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314</Words>
  <Characters>1793</Characters>
  <Application>Microsoft Office Word</Application>
  <DocSecurity>0</DocSecurity>
  <Lines>14</Lines>
  <Paragraphs>4</Paragraphs>
  <ScaleCrop>false</ScaleCrop>
  <Company>Win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JUNJUN</dc:creator>
  <cp:lastModifiedBy>Administrator</cp:lastModifiedBy>
  <cp:revision>4</cp:revision>
  <cp:lastPrinted>2018-03-07T02:50:00Z</cp:lastPrinted>
  <dcterms:created xsi:type="dcterms:W3CDTF">2018-03-07T02:37:00Z</dcterms:created>
  <dcterms:modified xsi:type="dcterms:W3CDTF">2018-03-07T02:52:00Z</dcterms:modified>
</cp:coreProperties>
</file>