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D1" w:rsidRDefault="00DA14D1" w:rsidP="00DA14D1">
      <w:pPr>
        <w:spacing w:line="400" w:lineRule="exact"/>
        <w:rPr>
          <w:rFonts w:hAnsi="宋体"/>
          <w:b/>
          <w:sz w:val="32"/>
          <w:szCs w:val="32"/>
        </w:rPr>
      </w:pPr>
      <w:r>
        <w:rPr>
          <w:rFonts w:ascii="宋体" w:hAnsi="宋体" w:hint="eastAsia"/>
          <w:bCs/>
          <w:szCs w:val="21"/>
        </w:rPr>
        <w:t>附件</w:t>
      </w:r>
      <w:r w:rsidR="00662D2F">
        <w:rPr>
          <w:rFonts w:ascii="宋体" w:hAnsi="宋体"/>
          <w:bCs/>
          <w:szCs w:val="21"/>
        </w:rPr>
        <w:t>1</w:t>
      </w:r>
    </w:p>
    <w:p w:rsidR="00DA14D1" w:rsidRDefault="00DA14D1" w:rsidP="00DA14D1">
      <w:pPr>
        <w:tabs>
          <w:tab w:val="left" w:pos="180"/>
        </w:tabs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Ansi="宋体"/>
          <w:b/>
          <w:sz w:val="32"/>
          <w:szCs w:val="32"/>
        </w:rPr>
        <w:t>华南师范大学期末考试命题审批表</w:t>
      </w:r>
    </w:p>
    <w:p w:rsidR="00DA14D1" w:rsidRDefault="00DA14D1" w:rsidP="00DA14D1">
      <w:pPr>
        <w:ind w:firstLine="450"/>
        <w:jc w:val="left"/>
        <w:rPr>
          <w:rFonts w:hAnsi="宋体"/>
          <w:sz w:val="18"/>
          <w:szCs w:val="30"/>
        </w:rPr>
      </w:pPr>
      <w:r>
        <w:rPr>
          <w:rFonts w:hAnsi="宋体"/>
          <w:sz w:val="30"/>
          <w:szCs w:val="30"/>
        </w:rPr>
        <w:t xml:space="preserve">                            </w:t>
      </w:r>
      <w:r>
        <w:rPr>
          <w:rFonts w:hAnsi="宋体" w:hint="eastAsia"/>
          <w:sz w:val="30"/>
          <w:szCs w:val="30"/>
        </w:rPr>
        <w:t xml:space="preserve">  </w:t>
      </w:r>
    </w:p>
    <w:p w:rsidR="00DA14D1" w:rsidRDefault="00DA14D1" w:rsidP="00DA14D1">
      <w:pPr>
        <w:jc w:val="left"/>
        <w:rPr>
          <w:rFonts w:hAnsi="宋体"/>
          <w:sz w:val="24"/>
          <w:szCs w:val="30"/>
        </w:rPr>
      </w:pPr>
      <w:r>
        <w:rPr>
          <w:sz w:val="24"/>
        </w:rPr>
        <w:t>考试科目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     20</w:t>
      </w:r>
      <w:r>
        <w:rPr>
          <w:sz w:val="24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20</w:t>
      </w:r>
      <w:r>
        <w:rPr>
          <w:sz w:val="24"/>
        </w:rPr>
        <w:t>2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）学期</w:t>
      </w:r>
    </w:p>
    <w:tbl>
      <w:tblPr>
        <w:tblW w:w="8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357"/>
        <w:gridCol w:w="366"/>
        <w:gridCol w:w="231"/>
        <w:gridCol w:w="877"/>
        <w:gridCol w:w="228"/>
        <w:gridCol w:w="1032"/>
        <w:gridCol w:w="565"/>
        <w:gridCol w:w="747"/>
        <w:gridCol w:w="584"/>
        <w:gridCol w:w="25"/>
        <w:gridCol w:w="915"/>
        <w:gridCol w:w="630"/>
        <w:gridCol w:w="693"/>
      </w:tblGrid>
      <w:tr w:rsidR="00DA14D1" w:rsidTr="00345680">
        <w:trPr>
          <w:trHeight w:val="605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命题人姓名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院系（部）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教研室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</w:tr>
      <w:tr w:rsidR="00DA14D1" w:rsidTr="00345680">
        <w:trPr>
          <w:cantSplit/>
          <w:trHeight w:val="58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年级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专业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班级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人数合计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  <w:szCs w:val="20"/>
              </w:rPr>
            </w:pPr>
          </w:p>
        </w:tc>
      </w:tr>
      <w:tr w:rsidR="00DA14D1" w:rsidTr="00345680">
        <w:trPr>
          <w:cantSplit/>
          <w:trHeight w:val="58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选课</w:t>
            </w:r>
            <w:proofErr w:type="gramStart"/>
            <w:r>
              <w:rPr>
                <w:rFonts w:ascii="宋体" w:hint="eastAsia"/>
                <w:sz w:val="24"/>
              </w:rPr>
              <w:t>课</w:t>
            </w:r>
            <w:proofErr w:type="gramEnd"/>
            <w:r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7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</w:rPr>
            </w:pPr>
          </w:p>
        </w:tc>
      </w:tr>
      <w:tr w:rsidR="00DA14D1" w:rsidTr="00345680">
        <w:trPr>
          <w:cantSplit/>
          <w:trHeight w:val="487"/>
          <w:jc w:val="center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试卷总页数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ind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A卷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试卷</w:t>
            </w:r>
            <w:r>
              <w:rPr>
                <w:rFonts w:ascii="宋体" w:hint="eastAsia"/>
                <w:sz w:val="24"/>
              </w:rPr>
              <w:t>参考</w:t>
            </w:r>
            <w:r>
              <w:rPr>
                <w:rFonts w:ascii="宋体"/>
                <w:sz w:val="24"/>
              </w:rPr>
              <w:t>答案</w:t>
            </w:r>
            <w:r>
              <w:rPr>
                <w:rFonts w:ascii="宋体" w:hint="eastAsia"/>
                <w:sz w:val="24"/>
              </w:rPr>
              <w:t>及</w:t>
            </w:r>
          </w:p>
          <w:p w:rsidR="00DA14D1" w:rsidRDefault="00DA14D1" w:rsidP="003456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评分标准</w:t>
            </w:r>
            <w:r>
              <w:rPr>
                <w:rFonts w:ascii="宋体"/>
                <w:sz w:val="24"/>
              </w:rPr>
              <w:t>总页数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A卷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</w:tr>
      <w:tr w:rsidR="00DA14D1" w:rsidTr="00345680">
        <w:trPr>
          <w:cantSplit/>
          <w:trHeight w:val="480"/>
          <w:jc w:val="center"/>
        </w:trPr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ind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B卷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2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B卷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</w:tr>
      <w:tr w:rsidR="00DA14D1" w:rsidTr="00345680">
        <w:trPr>
          <w:trHeight w:val="591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考试形式</w:t>
            </w:r>
          </w:p>
        </w:tc>
        <w:tc>
          <w:tcPr>
            <w:tcW w:w="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开卷</w:t>
            </w:r>
            <w:r>
              <w:rPr>
                <w:rFonts w:ascii="宋体" w:hint="eastAsia"/>
                <w:sz w:val="24"/>
              </w:rPr>
              <w:t xml:space="preserve">（  ）  </w:t>
            </w:r>
            <w:r>
              <w:rPr>
                <w:rFonts w:ascii="宋体"/>
                <w:sz w:val="24"/>
              </w:rPr>
              <w:t>闭卷</w:t>
            </w:r>
            <w:r>
              <w:rPr>
                <w:rFonts w:ascii="宋体" w:hint="eastAsia"/>
                <w:sz w:val="24"/>
              </w:rPr>
              <w:t>（  ）口试（  ）其他（  ）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卷面总分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</w:tr>
      <w:tr w:rsidR="00DA14D1" w:rsidTr="00345680">
        <w:trPr>
          <w:cantSplit/>
          <w:trHeight w:val="454"/>
          <w:jc w:val="center"/>
        </w:trPr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>卷试题</w:t>
            </w:r>
            <w:r>
              <w:rPr>
                <w:rFonts w:hint="eastAsia"/>
                <w:sz w:val="24"/>
              </w:rPr>
              <w:t>雷同</w:t>
            </w:r>
            <w:r>
              <w:rPr>
                <w:sz w:val="24"/>
              </w:rPr>
              <w:t>分值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试卷保管人签名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</w:tr>
      <w:tr w:rsidR="00DA14D1" w:rsidTr="00345680">
        <w:trPr>
          <w:cantSplit/>
          <w:trHeight w:val="515"/>
          <w:jc w:val="center"/>
        </w:trPr>
        <w:tc>
          <w:tcPr>
            <w:tcW w:w="1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命题方式（在相应栏内划</w:t>
            </w:r>
            <w:proofErr w:type="gramStart"/>
            <w:r>
              <w:rPr>
                <w:rFonts w:hint="eastAsia"/>
                <w:sz w:val="24"/>
              </w:rPr>
              <w:t>“</w:t>
            </w:r>
            <w:proofErr w:type="gramEnd"/>
            <w:r>
              <w:rPr>
                <w:rFonts w:asci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“）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题库抽题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教研室命题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他人命题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14D1" w:rsidRDefault="00DA14D1" w:rsidP="00345680">
            <w:pPr>
              <w:ind w:left="240" w:hangingChars="100" w:hanging="240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任课教师命题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DA14D1" w:rsidTr="00345680">
        <w:trPr>
          <w:cantSplit/>
          <w:trHeight w:val="576"/>
          <w:jc w:val="center"/>
        </w:trPr>
        <w:tc>
          <w:tcPr>
            <w:tcW w:w="19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Default="00DA14D1" w:rsidP="00345680">
            <w:pPr>
              <w:jc w:val="left"/>
              <w:rPr>
                <w:rFonts w:ascii="宋体"/>
                <w:sz w:val="24"/>
              </w:rPr>
            </w:pPr>
          </w:p>
        </w:tc>
      </w:tr>
      <w:tr w:rsidR="00DA14D1" w:rsidTr="00345680">
        <w:trPr>
          <w:trHeight w:val="1908"/>
          <w:jc w:val="center"/>
        </w:trPr>
        <w:tc>
          <w:tcPr>
            <w:tcW w:w="84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Default="004056A4" w:rsidP="00345680">
            <w:pPr>
              <w:jc w:val="left"/>
              <w:rPr>
                <w:sz w:val="24"/>
                <w:szCs w:val="20"/>
              </w:rPr>
            </w:pPr>
            <w:r>
              <w:rPr>
                <w:sz w:val="24"/>
              </w:rPr>
              <w:t>系主任</w:t>
            </w:r>
            <w:r w:rsidR="00DA14D1">
              <w:rPr>
                <w:sz w:val="24"/>
              </w:rPr>
              <w:t>意见：</w:t>
            </w:r>
          </w:p>
          <w:p w:rsidR="00DA14D1" w:rsidRPr="00AF6E00" w:rsidRDefault="004056A4" w:rsidP="00AF6E00">
            <w:pPr>
              <w:pStyle w:val="a3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AF6E00">
              <w:rPr>
                <w:sz w:val="24"/>
              </w:rPr>
              <w:t>试题与课程目标是否吻合？考试内容是否需要调整？</w:t>
            </w:r>
          </w:p>
          <w:p w:rsidR="00AF6E00" w:rsidRDefault="00AF6E00" w:rsidP="00AF6E00">
            <w:pPr>
              <w:rPr>
                <w:sz w:val="24"/>
              </w:rPr>
            </w:pPr>
          </w:p>
          <w:p w:rsidR="00AF6E00" w:rsidRPr="00AF6E00" w:rsidRDefault="00AF6E00" w:rsidP="00AF6E00">
            <w:pPr>
              <w:rPr>
                <w:rFonts w:hint="eastAsia"/>
                <w:sz w:val="24"/>
              </w:rPr>
            </w:pPr>
          </w:p>
          <w:p w:rsidR="00AF6E00" w:rsidRPr="004056A4" w:rsidRDefault="00AF6E00" w:rsidP="00AF6E00">
            <w:pPr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056A4">
              <w:rPr>
                <w:sz w:val="24"/>
              </w:rPr>
              <w:t>、试题是否存在</w:t>
            </w:r>
            <w:r>
              <w:rPr>
                <w:sz w:val="24"/>
              </w:rPr>
              <w:t>其他</w:t>
            </w:r>
            <w:r w:rsidRPr="004056A4">
              <w:rPr>
                <w:sz w:val="24"/>
              </w:rPr>
              <w:t>待修正的问题？</w:t>
            </w:r>
          </w:p>
          <w:p w:rsidR="004056A4" w:rsidRPr="00AF6E00" w:rsidRDefault="004056A4" w:rsidP="00DA14D1">
            <w:pPr>
              <w:rPr>
                <w:sz w:val="24"/>
              </w:rPr>
            </w:pPr>
          </w:p>
          <w:p w:rsidR="004056A4" w:rsidRPr="004056A4" w:rsidRDefault="004056A4" w:rsidP="00DA14D1">
            <w:pPr>
              <w:rPr>
                <w:sz w:val="24"/>
              </w:rPr>
            </w:pPr>
          </w:p>
          <w:p w:rsidR="004056A4" w:rsidRPr="004056A4" w:rsidRDefault="004056A4" w:rsidP="00DA14D1">
            <w:pPr>
              <w:rPr>
                <w:sz w:val="24"/>
              </w:rPr>
            </w:pPr>
            <w:r w:rsidRPr="004056A4">
              <w:rPr>
                <w:rFonts w:hint="eastAsia"/>
                <w:sz w:val="24"/>
              </w:rPr>
              <w:t>3</w:t>
            </w:r>
            <w:r w:rsidRPr="004056A4">
              <w:rPr>
                <w:rFonts w:hint="eastAsia"/>
                <w:sz w:val="24"/>
              </w:rPr>
              <w:t>、试题使用建议</w:t>
            </w:r>
          </w:p>
          <w:p w:rsidR="004056A4" w:rsidRPr="004056A4" w:rsidRDefault="004056A4" w:rsidP="00DA14D1">
            <w:pPr>
              <w:rPr>
                <w:sz w:val="24"/>
              </w:rPr>
            </w:pPr>
            <w:r w:rsidRPr="004056A4">
              <w:rPr>
                <w:rFonts w:hint="eastAsia"/>
                <w:sz w:val="24"/>
              </w:rPr>
              <w:t>（</w:t>
            </w:r>
            <w:r w:rsidRPr="004056A4">
              <w:rPr>
                <w:rFonts w:hint="eastAsia"/>
                <w:sz w:val="24"/>
              </w:rPr>
              <w:t>1</w:t>
            </w:r>
            <w:r w:rsidRPr="004056A4">
              <w:rPr>
                <w:rFonts w:hint="eastAsia"/>
                <w:sz w:val="24"/>
              </w:rPr>
              <w:t>）建议直接使用试题。（</w:t>
            </w:r>
            <w:r w:rsidRPr="004056A4">
              <w:rPr>
                <w:rFonts w:hint="eastAsia"/>
                <w:sz w:val="24"/>
              </w:rPr>
              <w:t xml:space="preserve"> </w:t>
            </w:r>
            <w:r w:rsidRPr="004056A4">
              <w:rPr>
                <w:sz w:val="24"/>
              </w:rPr>
              <w:t xml:space="preserve">        </w:t>
            </w:r>
            <w:r w:rsidRPr="004056A4">
              <w:rPr>
                <w:sz w:val="24"/>
              </w:rPr>
              <w:t>）</w:t>
            </w:r>
          </w:p>
          <w:p w:rsidR="004056A4" w:rsidRPr="004056A4" w:rsidRDefault="004056A4" w:rsidP="00DA14D1">
            <w:pPr>
              <w:rPr>
                <w:sz w:val="24"/>
              </w:rPr>
            </w:pPr>
            <w:r w:rsidRPr="004056A4">
              <w:rPr>
                <w:sz w:val="24"/>
              </w:rPr>
              <w:t>（</w:t>
            </w:r>
            <w:r w:rsidRPr="004056A4">
              <w:rPr>
                <w:rFonts w:hint="eastAsia"/>
                <w:sz w:val="24"/>
              </w:rPr>
              <w:t>2</w:t>
            </w:r>
            <w:r w:rsidRPr="004056A4">
              <w:rPr>
                <w:rFonts w:hint="eastAsia"/>
                <w:sz w:val="24"/>
              </w:rPr>
              <w:t>）建议修改试题后上交重审。（</w:t>
            </w:r>
            <w:r w:rsidRPr="004056A4">
              <w:rPr>
                <w:rFonts w:hint="eastAsia"/>
                <w:sz w:val="24"/>
              </w:rPr>
              <w:t xml:space="preserve"> </w:t>
            </w:r>
            <w:r w:rsidRPr="004056A4">
              <w:rPr>
                <w:sz w:val="24"/>
              </w:rPr>
              <w:t xml:space="preserve">        </w:t>
            </w:r>
            <w:r w:rsidRPr="004056A4">
              <w:rPr>
                <w:sz w:val="24"/>
              </w:rPr>
              <w:t>）</w:t>
            </w:r>
          </w:p>
          <w:p w:rsidR="00DA14D1" w:rsidRDefault="00DA14D1" w:rsidP="00345680">
            <w:pPr>
              <w:jc w:val="left"/>
              <w:rPr>
                <w:sz w:val="24"/>
              </w:rPr>
            </w:pPr>
          </w:p>
          <w:p w:rsidR="00DA14D1" w:rsidRDefault="004056A4" w:rsidP="003456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、同意使用（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）卷。</w:t>
            </w:r>
          </w:p>
          <w:p w:rsidR="00DA14D1" w:rsidRDefault="00DA14D1" w:rsidP="00345680">
            <w:pPr>
              <w:jc w:val="left"/>
              <w:rPr>
                <w:sz w:val="24"/>
              </w:rPr>
            </w:pPr>
          </w:p>
          <w:p w:rsidR="00DA14D1" w:rsidRDefault="00DA14D1" w:rsidP="0034568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:rsidR="00DA14D1" w:rsidRDefault="00DA14D1" w:rsidP="00345680">
            <w:pPr>
              <w:jc w:val="left"/>
              <w:rPr>
                <w:sz w:val="24"/>
              </w:rPr>
            </w:pPr>
          </w:p>
          <w:p w:rsidR="00DA14D1" w:rsidRDefault="00DA14D1" w:rsidP="0034568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A14D1" w:rsidRDefault="004056A4" w:rsidP="00345680">
            <w:pPr>
              <w:ind w:firstLine="4680"/>
              <w:jc w:val="left"/>
              <w:rPr>
                <w:sz w:val="24"/>
                <w:szCs w:val="20"/>
              </w:rPr>
            </w:pPr>
            <w:r>
              <w:rPr>
                <w:sz w:val="24"/>
              </w:rPr>
              <w:t>系主任</w:t>
            </w:r>
            <w:r w:rsidR="00DA14D1">
              <w:rPr>
                <w:sz w:val="24"/>
              </w:rPr>
              <w:t>签名：</w:t>
            </w:r>
          </w:p>
          <w:p w:rsidR="00DA14D1" w:rsidRDefault="00DA14D1" w:rsidP="00345680">
            <w:pPr>
              <w:jc w:val="left"/>
              <w:rPr>
                <w:rFonts w:ascii="宋体"/>
                <w:sz w:val="28"/>
                <w:szCs w:val="20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A14D1" w:rsidTr="00345680">
        <w:trPr>
          <w:trHeight w:val="2177"/>
          <w:jc w:val="center"/>
        </w:trPr>
        <w:tc>
          <w:tcPr>
            <w:tcW w:w="84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Default="00DA14D1" w:rsidP="00345680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院系、部意见：</w:t>
            </w:r>
          </w:p>
          <w:p w:rsidR="004056A4" w:rsidRPr="004056A4" w:rsidRDefault="00AF6E00" w:rsidP="004056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056A4" w:rsidRPr="004056A4">
              <w:rPr>
                <w:sz w:val="24"/>
              </w:rPr>
              <w:t>、试题与课程目标是否吻合？考试内容是否需要调整？</w:t>
            </w:r>
          </w:p>
          <w:p w:rsidR="004056A4" w:rsidRPr="004056A4" w:rsidRDefault="004056A4" w:rsidP="004056A4">
            <w:pPr>
              <w:rPr>
                <w:sz w:val="24"/>
              </w:rPr>
            </w:pPr>
          </w:p>
          <w:p w:rsidR="00AF6E00" w:rsidRPr="004056A4" w:rsidRDefault="00AF6E00" w:rsidP="00AF6E00">
            <w:pPr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056A4">
              <w:rPr>
                <w:sz w:val="24"/>
              </w:rPr>
              <w:t>、试题是否存在</w:t>
            </w:r>
            <w:r>
              <w:rPr>
                <w:sz w:val="24"/>
              </w:rPr>
              <w:t>其他</w:t>
            </w:r>
            <w:bookmarkStart w:id="0" w:name="_GoBack"/>
            <w:bookmarkEnd w:id="0"/>
            <w:r w:rsidRPr="004056A4">
              <w:rPr>
                <w:sz w:val="24"/>
              </w:rPr>
              <w:t>待修正的问题？</w:t>
            </w:r>
          </w:p>
          <w:p w:rsidR="004056A4" w:rsidRPr="00AF6E00" w:rsidRDefault="004056A4" w:rsidP="004056A4">
            <w:pPr>
              <w:rPr>
                <w:sz w:val="24"/>
              </w:rPr>
            </w:pPr>
          </w:p>
          <w:p w:rsidR="004056A4" w:rsidRPr="004056A4" w:rsidRDefault="004056A4" w:rsidP="004056A4">
            <w:pPr>
              <w:rPr>
                <w:sz w:val="24"/>
              </w:rPr>
            </w:pPr>
            <w:r w:rsidRPr="004056A4">
              <w:rPr>
                <w:rFonts w:hint="eastAsia"/>
                <w:sz w:val="24"/>
              </w:rPr>
              <w:t>3</w:t>
            </w:r>
            <w:r w:rsidRPr="004056A4">
              <w:rPr>
                <w:rFonts w:hint="eastAsia"/>
                <w:sz w:val="24"/>
              </w:rPr>
              <w:t>、试题使用建议</w:t>
            </w:r>
          </w:p>
          <w:p w:rsidR="004056A4" w:rsidRPr="004056A4" w:rsidRDefault="004056A4" w:rsidP="004056A4">
            <w:pPr>
              <w:rPr>
                <w:sz w:val="24"/>
              </w:rPr>
            </w:pPr>
            <w:r w:rsidRPr="004056A4">
              <w:rPr>
                <w:rFonts w:hint="eastAsia"/>
                <w:sz w:val="24"/>
              </w:rPr>
              <w:t>（</w:t>
            </w:r>
            <w:r w:rsidRPr="004056A4">
              <w:rPr>
                <w:rFonts w:hint="eastAsia"/>
                <w:sz w:val="24"/>
              </w:rPr>
              <w:t>1</w:t>
            </w:r>
            <w:r w:rsidRPr="004056A4">
              <w:rPr>
                <w:rFonts w:hint="eastAsia"/>
                <w:sz w:val="24"/>
              </w:rPr>
              <w:t>）建议直接使用试题。（</w:t>
            </w:r>
            <w:r w:rsidRPr="004056A4">
              <w:rPr>
                <w:rFonts w:hint="eastAsia"/>
                <w:sz w:val="24"/>
              </w:rPr>
              <w:t xml:space="preserve"> </w:t>
            </w:r>
            <w:r w:rsidRPr="004056A4">
              <w:rPr>
                <w:sz w:val="24"/>
              </w:rPr>
              <w:t xml:space="preserve">        </w:t>
            </w:r>
            <w:r w:rsidRPr="004056A4">
              <w:rPr>
                <w:sz w:val="24"/>
              </w:rPr>
              <w:t>）</w:t>
            </w:r>
          </w:p>
          <w:p w:rsidR="004056A4" w:rsidRPr="004056A4" w:rsidRDefault="004056A4" w:rsidP="004056A4">
            <w:pPr>
              <w:rPr>
                <w:sz w:val="24"/>
              </w:rPr>
            </w:pPr>
            <w:r w:rsidRPr="004056A4">
              <w:rPr>
                <w:sz w:val="24"/>
              </w:rPr>
              <w:t>（</w:t>
            </w:r>
            <w:r w:rsidRPr="004056A4">
              <w:rPr>
                <w:rFonts w:hint="eastAsia"/>
                <w:sz w:val="24"/>
              </w:rPr>
              <w:t>2</w:t>
            </w:r>
            <w:r w:rsidRPr="004056A4">
              <w:rPr>
                <w:rFonts w:hint="eastAsia"/>
                <w:sz w:val="24"/>
              </w:rPr>
              <w:t>）建议修改试题后上交重审。（</w:t>
            </w:r>
            <w:r w:rsidRPr="004056A4">
              <w:rPr>
                <w:rFonts w:hint="eastAsia"/>
                <w:sz w:val="24"/>
              </w:rPr>
              <w:t xml:space="preserve"> </w:t>
            </w:r>
            <w:r w:rsidRPr="004056A4">
              <w:rPr>
                <w:sz w:val="24"/>
              </w:rPr>
              <w:t xml:space="preserve">        </w:t>
            </w:r>
            <w:r w:rsidRPr="004056A4">
              <w:rPr>
                <w:sz w:val="24"/>
              </w:rPr>
              <w:t>）</w:t>
            </w:r>
          </w:p>
          <w:p w:rsidR="004056A4" w:rsidRDefault="004056A4" w:rsidP="004056A4">
            <w:pPr>
              <w:jc w:val="left"/>
              <w:rPr>
                <w:sz w:val="24"/>
              </w:rPr>
            </w:pPr>
          </w:p>
          <w:p w:rsidR="004056A4" w:rsidRDefault="004056A4" w:rsidP="004056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、同意使用（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）卷。</w:t>
            </w:r>
          </w:p>
          <w:p w:rsidR="004056A4" w:rsidRPr="004056A4" w:rsidRDefault="004056A4" w:rsidP="00345680">
            <w:pPr>
              <w:jc w:val="left"/>
              <w:rPr>
                <w:sz w:val="24"/>
                <w:szCs w:val="20"/>
              </w:rPr>
            </w:pPr>
          </w:p>
          <w:p w:rsidR="00DA14D1" w:rsidRDefault="00DA14D1" w:rsidP="003456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DA14D1" w:rsidRDefault="00DA14D1" w:rsidP="00345680">
            <w:pPr>
              <w:jc w:val="left"/>
              <w:rPr>
                <w:sz w:val="24"/>
              </w:rPr>
            </w:pPr>
          </w:p>
          <w:p w:rsidR="00DA14D1" w:rsidRDefault="00DA14D1" w:rsidP="00345680">
            <w:pPr>
              <w:jc w:val="left"/>
              <w:rPr>
                <w:sz w:val="24"/>
              </w:rPr>
            </w:pPr>
          </w:p>
          <w:p w:rsidR="00DA14D1" w:rsidRDefault="00DA14D1" w:rsidP="00345680">
            <w:pPr>
              <w:jc w:val="left"/>
              <w:rPr>
                <w:sz w:val="24"/>
              </w:rPr>
            </w:pPr>
          </w:p>
          <w:p w:rsidR="00DA14D1" w:rsidRDefault="00DA14D1" w:rsidP="003456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 w:rsidR="00DA14D1" w:rsidRDefault="00DA14D1" w:rsidP="00345680">
            <w:pPr>
              <w:jc w:val="left"/>
              <w:rPr>
                <w:sz w:val="24"/>
                <w:szCs w:val="20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>负责人签名：</w:t>
            </w:r>
          </w:p>
          <w:p w:rsidR="00DA14D1" w:rsidRDefault="00DA14D1" w:rsidP="0034568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2673E5" w:rsidRDefault="002673E5" w:rsidP="00345680">
            <w:pPr>
              <w:jc w:val="left"/>
              <w:rPr>
                <w:sz w:val="24"/>
              </w:rPr>
            </w:pPr>
          </w:p>
        </w:tc>
      </w:tr>
    </w:tbl>
    <w:p w:rsidR="00DA14D1" w:rsidRDefault="00DA14D1" w:rsidP="002673E5">
      <w:pPr>
        <w:jc w:val="left"/>
        <w:rPr>
          <w:szCs w:val="21"/>
        </w:rPr>
      </w:pPr>
      <w:r>
        <w:rPr>
          <w:szCs w:val="21"/>
        </w:rPr>
        <w:t>注：试题</w:t>
      </w:r>
      <w:proofErr w:type="gramStart"/>
      <w:r>
        <w:rPr>
          <w:rFonts w:hint="eastAsia"/>
          <w:szCs w:val="21"/>
        </w:rPr>
        <w:t>雷同</w:t>
      </w:r>
      <w:r>
        <w:rPr>
          <w:szCs w:val="21"/>
        </w:rPr>
        <w:t>指</w:t>
      </w:r>
      <w:proofErr w:type="gramEnd"/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proofErr w:type="gramStart"/>
      <w:r>
        <w:rPr>
          <w:rFonts w:hint="eastAsia"/>
          <w:szCs w:val="21"/>
        </w:rPr>
        <w:t>卷</w:t>
      </w:r>
      <w:r>
        <w:rPr>
          <w:szCs w:val="21"/>
        </w:rPr>
        <w:t>内容</w:t>
      </w:r>
      <w:proofErr w:type="gramEnd"/>
      <w:r>
        <w:rPr>
          <w:szCs w:val="21"/>
        </w:rPr>
        <w:t>完全相同</w:t>
      </w:r>
      <w:r>
        <w:rPr>
          <w:rFonts w:hint="eastAsia"/>
          <w:szCs w:val="21"/>
        </w:rPr>
        <w:t>的试题</w:t>
      </w:r>
      <w:r>
        <w:rPr>
          <w:szCs w:val="21"/>
        </w:rPr>
        <w:t>。</w:t>
      </w:r>
      <w:r>
        <w:rPr>
          <w:rFonts w:hint="eastAsia"/>
          <w:szCs w:val="21"/>
        </w:rPr>
        <w:t>要求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卷相同试题的分值最多不得超过</w:t>
      </w:r>
      <w:r>
        <w:rPr>
          <w:rFonts w:hint="eastAsia"/>
          <w:szCs w:val="21"/>
        </w:rPr>
        <w:t>20%</w:t>
      </w:r>
      <w:r>
        <w:rPr>
          <w:rFonts w:hint="eastAsia"/>
          <w:szCs w:val="21"/>
        </w:rPr>
        <w:t>。</w:t>
      </w:r>
    </w:p>
    <w:p w:rsidR="00DA14D1" w:rsidRDefault="00DA14D1" w:rsidP="00DA14D1">
      <w:pPr>
        <w:spacing w:line="400" w:lineRule="exact"/>
        <w:rPr>
          <w:b/>
          <w:bCs/>
          <w:sz w:val="32"/>
        </w:rPr>
      </w:pPr>
      <w:r>
        <w:rPr>
          <w:noProof/>
          <w:sz w:val="20"/>
          <w:u w:val="single"/>
        </w:rPr>
        <w:br w:type="page"/>
      </w:r>
      <w:r>
        <w:rPr>
          <w:rFonts w:ascii="宋体" w:hAnsi="宋体" w:hint="eastAsia"/>
          <w:bCs/>
          <w:szCs w:val="21"/>
        </w:rPr>
        <w:lastRenderedPageBreak/>
        <w:t>附件</w:t>
      </w:r>
      <w:r w:rsidR="00662D2F">
        <w:rPr>
          <w:rFonts w:ascii="宋体" w:hAnsi="宋体"/>
          <w:bCs/>
          <w:szCs w:val="21"/>
        </w:rPr>
        <w:t>2</w:t>
      </w:r>
    </w:p>
    <w:p w:rsidR="00DA14D1" w:rsidRDefault="00DA14D1" w:rsidP="00DA14D1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华南师范大学</w:t>
      </w:r>
    </w:p>
    <w:p w:rsidR="00DA14D1" w:rsidRDefault="00DA14D1" w:rsidP="00DA14D1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考试科目内容</w:t>
      </w:r>
      <w:r>
        <w:rPr>
          <w:b/>
          <w:bCs/>
          <w:sz w:val="32"/>
        </w:rPr>
        <w:t>/</w:t>
      </w:r>
      <w:r>
        <w:rPr>
          <w:rFonts w:hint="eastAsia"/>
          <w:b/>
          <w:bCs/>
          <w:sz w:val="32"/>
        </w:rPr>
        <w:t>学习水平双向细目表</w:t>
      </w:r>
    </w:p>
    <w:p w:rsidR="00DA14D1" w:rsidRDefault="00DA14D1" w:rsidP="00DA14D1">
      <w:pPr>
        <w:spacing w:line="480" w:lineRule="exac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考试科目：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考试时间：</w:t>
      </w:r>
      <w:r>
        <w:rPr>
          <w:sz w:val="28"/>
          <w:u w:val="single"/>
        </w:rPr>
        <w:t xml:space="preserve">           </w:t>
      </w:r>
    </w:p>
    <w:p w:rsidR="00DA14D1" w:rsidRDefault="00DA14D1" w:rsidP="00DA14D1">
      <w:pPr>
        <w:spacing w:line="480" w:lineRule="exac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考试班级：</w:t>
      </w:r>
      <w:r>
        <w:rPr>
          <w:sz w:val="28"/>
          <w:u w:val="single"/>
        </w:rPr>
        <w:t xml:space="preserve">           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主考教师：</w:t>
      </w:r>
      <w:r>
        <w:rPr>
          <w:sz w:val="28"/>
          <w:u w:val="single"/>
        </w:rPr>
        <w:t xml:space="preserve">           </w:t>
      </w:r>
    </w:p>
    <w:p w:rsidR="00DA14D1" w:rsidRDefault="00DA14D1" w:rsidP="00DA14D1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132"/>
        <w:gridCol w:w="1009"/>
        <w:gridCol w:w="1005"/>
        <w:gridCol w:w="1014"/>
        <w:gridCol w:w="718"/>
        <w:gridCol w:w="1069"/>
      </w:tblGrid>
      <w:tr w:rsidR="004056A4" w:rsidTr="00662D2F">
        <w:trPr>
          <w:cantSplit/>
          <w:trHeight w:val="854"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333D1" wp14:editId="63777D30">
                      <wp:simplePos x="0" y="0"/>
                      <wp:positionH relativeFrom="column">
                        <wp:posOffset>591930</wp:posOffset>
                      </wp:positionH>
                      <wp:positionV relativeFrom="paragraph">
                        <wp:posOffset>1270</wp:posOffset>
                      </wp:positionV>
                      <wp:extent cx="801370" cy="990600"/>
                      <wp:effectExtent l="10795" t="5715" r="6985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137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FC0F5" id="直接连接符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.1pt" to="109.7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4oMgIAADc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0A9757" wp14:editId="035CDCF2">
                      <wp:simplePos x="0" y="0"/>
                      <wp:positionH relativeFrom="column">
                        <wp:posOffset>-47570</wp:posOffset>
                      </wp:positionH>
                      <wp:positionV relativeFrom="paragraph">
                        <wp:posOffset>27698</wp:posOffset>
                      </wp:positionV>
                      <wp:extent cx="1464945" cy="998220"/>
                      <wp:effectExtent l="9525" t="5715" r="11430" b="571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4945" cy="998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96192" id="直接连接符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.2pt" to="111.6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"/>
                  </w:pict>
                </mc:Fallback>
              </mc:AlternateContent>
            </w:r>
            <w:r>
              <w:t xml:space="preserve">     </w:t>
            </w:r>
            <w:r>
              <w:rPr>
                <w:rFonts w:hint="eastAsia"/>
              </w:rPr>
              <w:t>分</w:t>
            </w:r>
            <w:r>
              <w:t xml:space="preserve">        </w:t>
            </w:r>
            <w:r>
              <w:rPr>
                <w:rFonts w:hint="eastAsia"/>
              </w:rPr>
              <w:t>水</w:t>
            </w:r>
          </w:p>
          <w:p w:rsidR="004056A4" w:rsidRDefault="004056A4" w:rsidP="00345680">
            <w:pPr>
              <w:spacing w:line="300" w:lineRule="exact"/>
              <w:ind w:leftChars="300" w:left="1890" w:hangingChars="600" w:hanging="1260"/>
            </w:pPr>
            <w:r>
              <w:t xml:space="preserve">    </w:t>
            </w:r>
            <w:r>
              <w:rPr>
                <w:rFonts w:hint="eastAsia"/>
              </w:rPr>
              <w:t>值</w:t>
            </w:r>
            <w:r>
              <w:t xml:space="preserve">       </w:t>
            </w:r>
            <w:r>
              <w:rPr>
                <w:rFonts w:hint="eastAsia"/>
              </w:rPr>
              <w:t>平</w:t>
            </w:r>
          </w:p>
          <w:p w:rsidR="004056A4" w:rsidRDefault="004056A4" w:rsidP="00345680">
            <w:pPr>
              <w:spacing w:line="300" w:lineRule="exact"/>
            </w:pPr>
          </w:p>
          <w:p w:rsidR="004056A4" w:rsidRDefault="004056A4" w:rsidP="0034568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考试内容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Pr="004056A4" w:rsidRDefault="004056A4" w:rsidP="00345680">
            <w:pPr>
              <w:pStyle w:val="1"/>
              <w:spacing w:line="300" w:lineRule="exact"/>
              <w:ind w:firstLineChars="100" w:firstLine="240"/>
              <w:rPr>
                <w:b w:val="0"/>
                <w:bCs w:val="0"/>
                <w:sz w:val="24"/>
                <w:szCs w:val="24"/>
              </w:rPr>
            </w:pPr>
            <w:r w:rsidRPr="004056A4">
              <w:rPr>
                <w:b w:val="0"/>
                <w:bCs w:val="0"/>
                <w:sz w:val="24"/>
                <w:szCs w:val="24"/>
              </w:rPr>
              <w:t>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Pr="004056A4" w:rsidRDefault="004056A4" w:rsidP="00345680">
            <w:pPr>
              <w:pStyle w:val="1"/>
              <w:spacing w:line="300" w:lineRule="exact"/>
              <w:ind w:firstLineChars="100" w:firstLine="240"/>
              <w:rPr>
                <w:b w:val="0"/>
                <w:bCs w:val="0"/>
                <w:sz w:val="24"/>
                <w:szCs w:val="24"/>
              </w:rPr>
            </w:pPr>
            <w:r w:rsidRPr="004056A4">
              <w:rPr>
                <w:b w:val="0"/>
                <w:bCs w:val="0"/>
                <w:sz w:val="24"/>
                <w:szCs w:val="24"/>
              </w:rPr>
              <w:t>B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Pr="004056A4" w:rsidRDefault="004056A4" w:rsidP="00345680">
            <w:pPr>
              <w:pStyle w:val="1"/>
              <w:spacing w:line="300" w:lineRule="exact"/>
              <w:ind w:firstLineChars="100" w:firstLine="240"/>
              <w:rPr>
                <w:b w:val="0"/>
                <w:bCs w:val="0"/>
                <w:sz w:val="24"/>
                <w:szCs w:val="24"/>
              </w:rPr>
            </w:pPr>
            <w:r w:rsidRPr="004056A4">
              <w:rPr>
                <w:b w:val="0"/>
                <w:bCs w:val="0"/>
                <w:sz w:val="24"/>
                <w:szCs w:val="24"/>
              </w:rPr>
              <w:t>C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Pr="004056A4" w:rsidRDefault="004056A4" w:rsidP="00345680">
            <w:pPr>
              <w:pStyle w:val="1"/>
              <w:spacing w:line="300" w:lineRule="exact"/>
              <w:ind w:firstLineChars="100" w:firstLine="240"/>
              <w:rPr>
                <w:b w:val="0"/>
                <w:bCs w:val="0"/>
                <w:sz w:val="24"/>
                <w:szCs w:val="24"/>
              </w:rPr>
            </w:pPr>
            <w:r w:rsidRPr="004056A4">
              <w:rPr>
                <w:b w:val="0"/>
                <w:bCs w:val="0"/>
                <w:sz w:val="24"/>
                <w:szCs w:val="24"/>
              </w:rPr>
              <w:t>D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相应的课程目标</w:t>
            </w:r>
          </w:p>
        </w:tc>
      </w:tr>
      <w:tr w:rsidR="004056A4" w:rsidTr="00662D2F">
        <w:trPr>
          <w:cantSplit/>
          <w:trHeight w:val="630"/>
        </w:trPr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识记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理解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简单</w:t>
            </w:r>
          </w:p>
          <w:p w:rsidR="004056A4" w:rsidRDefault="004056A4" w:rsidP="003456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 w:rsidR="004056A4" w:rsidRDefault="004056A4" w:rsidP="003456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widowControl/>
              <w:jc w:val="left"/>
              <w:rPr>
                <w:sz w:val="24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3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  <w:tr w:rsidR="004056A4" w:rsidTr="00662D2F">
        <w:trPr>
          <w:trHeight w:val="6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00" w:lineRule="exact"/>
              <w:rPr>
                <w:b/>
                <w:bCs/>
                <w:sz w:val="24"/>
                <w:u w:val="single"/>
              </w:rPr>
            </w:pPr>
          </w:p>
        </w:tc>
      </w:tr>
    </w:tbl>
    <w:p w:rsidR="00662D2F" w:rsidRDefault="00662D2F" w:rsidP="00662D2F">
      <w:pPr>
        <w:spacing w:line="400" w:lineRule="exact"/>
        <w:rPr>
          <w:b/>
          <w:bCs/>
          <w:sz w:val="32"/>
        </w:rPr>
      </w:pPr>
      <w:r>
        <w:rPr>
          <w:rFonts w:ascii="宋体" w:hAnsi="宋体" w:hint="eastAsia"/>
          <w:bCs/>
          <w:szCs w:val="21"/>
        </w:rPr>
        <w:lastRenderedPageBreak/>
        <w:t>附件</w:t>
      </w:r>
      <w:r>
        <w:rPr>
          <w:rFonts w:ascii="宋体" w:hAnsi="宋体"/>
          <w:bCs/>
          <w:szCs w:val="21"/>
        </w:rPr>
        <w:t>3</w:t>
      </w:r>
    </w:p>
    <w:p w:rsidR="00DA14D1" w:rsidRDefault="00DA14D1" w:rsidP="00DA14D1">
      <w:pPr>
        <w:spacing w:line="4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考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试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题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目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类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型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安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排</w:t>
      </w:r>
    </w:p>
    <w:p w:rsidR="00DA14D1" w:rsidRDefault="00DA14D1" w:rsidP="00DA14D1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1888"/>
        <w:gridCol w:w="734"/>
        <w:gridCol w:w="733"/>
        <w:gridCol w:w="733"/>
        <w:gridCol w:w="733"/>
        <w:gridCol w:w="1228"/>
        <w:gridCol w:w="1177"/>
      </w:tblGrid>
      <w:tr w:rsidR="004056A4" w:rsidTr="0003588A">
        <w:trPr>
          <w:cantSplit/>
          <w:trHeight w:val="488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题号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  <w:r>
              <w:rPr>
                <w:rFonts w:ascii="宋体" w:hAnsi="宋体"/>
                <w:sz w:val="24"/>
              </w:rPr>
              <w:t xml:space="preserve">   型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水平（填上分值）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相应的课程目标</w:t>
            </w:r>
          </w:p>
        </w:tc>
      </w:tr>
      <w:tr w:rsidR="004056A4" w:rsidTr="0003588A">
        <w:trPr>
          <w:cantSplit/>
          <w:trHeight w:val="48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056A4" w:rsidTr="004056A4">
        <w:trPr>
          <w:trHeight w:val="7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56A4" w:rsidTr="004056A4">
        <w:trPr>
          <w:trHeight w:val="7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56A4" w:rsidTr="004056A4">
        <w:trPr>
          <w:trHeight w:val="7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56A4" w:rsidTr="004056A4">
        <w:trPr>
          <w:trHeight w:val="7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56A4" w:rsidTr="004056A4">
        <w:trPr>
          <w:trHeight w:val="7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56A4" w:rsidTr="004056A4">
        <w:trPr>
          <w:trHeight w:val="7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56A4" w:rsidTr="004056A4">
        <w:trPr>
          <w:trHeight w:val="7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056A4" w:rsidTr="004056A4">
        <w:trPr>
          <w:trHeight w:val="73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4" w:rsidRDefault="004056A4" w:rsidP="003456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A14D1" w:rsidRDefault="00DA14D1" w:rsidP="00DA14D1">
      <w:pPr>
        <w:spacing w:line="440" w:lineRule="exact"/>
        <w:rPr>
          <w:b/>
          <w:bCs/>
          <w:sz w:val="32"/>
        </w:rPr>
      </w:pPr>
    </w:p>
    <w:p w:rsidR="00DA14D1" w:rsidRDefault="00DA14D1" w:rsidP="00DA14D1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说明：</w:t>
      </w:r>
      <w:r>
        <w:rPr>
          <w:rFonts w:ascii="宋体" w:hAnsi="宋体"/>
        </w:rPr>
        <w:t>1.</w:t>
      </w:r>
      <w:proofErr w:type="gramStart"/>
      <w:r>
        <w:rPr>
          <w:rFonts w:ascii="宋体" w:hAnsi="宋体"/>
        </w:rPr>
        <w:t>各能力</w:t>
      </w:r>
      <w:proofErr w:type="gramEnd"/>
      <w:r>
        <w:rPr>
          <w:rFonts w:ascii="宋体" w:hAnsi="宋体"/>
        </w:rPr>
        <w:t>层次的含义是：</w:t>
      </w:r>
    </w:p>
    <w:p w:rsidR="00DA14D1" w:rsidRDefault="00DA14D1" w:rsidP="00DA14D1">
      <w:pPr>
        <w:spacing w:line="40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识</w:t>
      </w:r>
      <w:r>
        <w:rPr>
          <w:rFonts w:ascii="宋体" w:hAnsi="宋体"/>
        </w:rPr>
        <w:t xml:space="preserve">    记：能知道有关的名词、概念、原理的意义，并能正确认知和表达。</w:t>
      </w:r>
    </w:p>
    <w:p w:rsidR="00DA14D1" w:rsidRDefault="00DA14D1" w:rsidP="00DA14D1">
      <w:pPr>
        <w:spacing w:line="400" w:lineRule="exact"/>
        <w:ind w:leftChars="400" w:left="1890" w:hangingChars="500" w:hanging="1050"/>
        <w:rPr>
          <w:rFonts w:ascii="宋体" w:hAnsi="宋体"/>
        </w:rPr>
      </w:pPr>
      <w:r>
        <w:rPr>
          <w:rFonts w:ascii="宋体" w:hAnsi="宋体" w:hint="eastAsia"/>
        </w:rPr>
        <w:t>领</w:t>
      </w:r>
      <w:r>
        <w:rPr>
          <w:rFonts w:ascii="宋体" w:hAnsi="宋体"/>
        </w:rPr>
        <w:t xml:space="preserve">    会：在识记的基础上，能全面掌握基本概念、基本原理、基本知识、基本方法，能掌握有关概念、原理、知识、方法的区别与联系。</w:t>
      </w:r>
    </w:p>
    <w:p w:rsidR="00DA14D1" w:rsidRDefault="00DA14D1" w:rsidP="00DA14D1">
      <w:pPr>
        <w:spacing w:line="400" w:lineRule="exact"/>
        <w:ind w:left="1890" w:hangingChars="900" w:hanging="1890"/>
        <w:rPr>
          <w:rFonts w:ascii="宋体" w:hAnsi="宋体"/>
        </w:rPr>
      </w:pPr>
      <w:r>
        <w:rPr>
          <w:rFonts w:ascii="宋体" w:hAnsi="宋体"/>
        </w:rPr>
        <w:t xml:space="preserve">        </w:t>
      </w:r>
      <w:r>
        <w:rPr>
          <w:rFonts w:ascii="宋体" w:hAnsi="宋体" w:hint="eastAsia"/>
        </w:rPr>
        <w:t>简单应用：在领会的基础上，能用学过的基本概念、基本原理、基本方法的一两个知识点分析和解决简单的问题。</w:t>
      </w:r>
    </w:p>
    <w:p w:rsidR="00DA14D1" w:rsidRDefault="00DA14D1" w:rsidP="00DA14D1">
      <w:pPr>
        <w:spacing w:line="400" w:lineRule="exact"/>
        <w:ind w:left="1890" w:hangingChars="900" w:hanging="1890"/>
        <w:rPr>
          <w:rFonts w:ascii="宋体" w:hAnsi="宋体"/>
        </w:rPr>
      </w:pPr>
      <w:r>
        <w:rPr>
          <w:rFonts w:ascii="宋体" w:hAnsi="宋体"/>
        </w:rPr>
        <w:t xml:space="preserve">        </w:t>
      </w:r>
      <w:r>
        <w:rPr>
          <w:rFonts w:ascii="宋体" w:hAnsi="宋体" w:hint="eastAsia"/>
        </w:rPr>
        <w:t>综合应用：在简单应用的基础上，能用学过的多个知识点，综合分析和解决比较复杂的问题。</w:t>
      </w:r>
    </w:p>
    <w:p w:rsidR="00DA14D1" w:rsidRDefault="00DA14D1" w:rsidP="00DA14D1">
      <w:pPr>
        <w:spacing w:line="400" w:lineRule="exact"/>
        <w:ind w:left="1890" w:hangingChars="900" w:hanging="1890"/>
        <w:rPr>
          <w:rFonts w:ascii="宋体" w:hAnsi="宋体"/>
        </w:rPr>
      </w:pPr>
      <w:r>
        <w:rPr>
          <w:rFonts w:ascii="宋体" w:hAnsi="宋体"/>
        </w:rPr>
        <w:t xml:space="preserve">      2.不同能力层次要求的分数比例一般为：识记占20%，</w:t>
      </w:r>
      <w:proofErr w:type="gramStart"/>
      <w:r>
        <w:rPr>
          <w:rFonts w:ascii="宋体" w:hAnsi="宋体"/>
        </w:rPr>
        <w:t>领会占</w:t>
      </w:r>
      <w:proofErr w:type="gramEnd"/>
      <w:r>
        <w:rPr>
          <w:rFonts w:ascii="宋体" w:hAnsi="宋体"/>
        </w:rPr>
        <w:t>30%，简单</w:t>
      </w:r>
      <w:proofErr w:type="gramStart"/>
      <w:r>
        <w:rPr>
          <w:rFonts w:ascii="宋体" w:hAnsi="宋体"/>
        </w:rPr>
        <w:t>应用占</w:t>
      </w:r>
      <w:proofErr w:type="gramEnd"/>
      <w:r>
        <w:rPr>
          <w:rFonts w:ascii="宋体" w:hAnsi="宋体"/>
        </w:rPr>
        <w:t>30%，</w:t>
      </w:r>
    </w:p>
    <w:p w:rsidR="00DA14D1" w:rsidRDefault="00DA14D1" w:rsidP="00DA14D1">
      <w:pPr>
        <w:spacing w:line="400" w:lineRule="exact"/>
        <w:ind w:left="1680" w:hangingChars="800" w:hanging="1680"/>
        <w:rPr>
          <w:rFonts w:ascii="宋体" w:hAnsi="宋体"/>
        </w:rPr>
      </w:pPr>
      <w:r>
        <w:rPr>
          <w:rFonts w:ascii="宋体" w:hAnsi="宋体"/>
        </w:rPr>
        <w:t xml:space="preserve">        </w:t>
      </w:r>
      <w:r>
        <w:rPr>
          <w:rFonts w:ascii="宋体" w:hAnsi="宋体" w:hint="eastAsia"/>
        </w:rPr>
        <w:t>综合</w:t>
      </w:r>
      <w:proofErr w:type="gramStart"/>
      <w:r>
        <w:rPr>
          <w:rFonts w:ascii="宋体" w:hAnsi="宋体" w:hint="eastAsia"/>
        </w:rPr>
        <w:t>应用占</w:t>
      </w:r>
      <w:proofErr w:type="gramEnd"/>
      <w:r>
        <w:rPr>
          <w:rFonts w:ascii="宋体" w:hAnsi="宋体"/>
        </w:rPr>
        <w:t>20%。</w:t>
      </w:r>
    </w:p>
    <w:p w:rsidR="00DA14D1" w:rsidRDefault="00DA14D1" w:rsidP="00DA14D1">
      <w:pPr>
        <w:spacing w:line="400" w:lineRule="exact"/>
        <w:ind w:left="1680" w:hangingChars="800" w:hanging="1680"/>
        <w:rPr>
          <w:rFonts w:ascii="宋体" w:hAnsi="宋体"/>
        </w:rPr>
      </w:pPr>
      <w:r>
        <w:rPr>
          <w:rFonts w:ascii="宋体" w:hAnsi="宋体"/>
        </w:rPr>
        <w:t xml:space="preserve">      3.试题要合理安排难易度结构。</w:t>
      </w:r>
    </w:p>
    <w:p w:rsidR="00DA14D1" w:rsidRDefault="00DA14D1" w:rsidP="00DA14D1">
      <w:pPr>
        <w:spacing w:line="400" w:lineRule="exact"/>
        <w:ind w:leftChars="300" w:left="1680" w:hangingChars="500" w:hanging="1050"/>
        <w:rPr>
          <w:rFonts w:ascii="宋体" w:hAnsi="宋体"/>
        </w:rPr>
      </w:pPr>
      <w:r>
        <w:rPr>
          <w:rFonts w:ascii="宋体" w:hAnsi="宋体"/>
        </w:rPr>
        <w:t>4.</w:t>
      </w:r>
      <w:r w:rsidR="00CC2942">
        <w:rPr>
          <w:rFonts w:ascii="宋体" w:hAnsi="宋体"/>
        </w:rPr>
        <w:t>是</w:t>
      </w:r>
      <w:r w:rsidR="004056A4">
        <w:rPr>
          <w:rFonts w:ascii="宋体" w:hAnsi="宋体"/>
        </w:rPr>
        <w:t>题需要紧扣教学大纲的课程目标</w:t>
      </w:r>
      <w:r w:rsidR="00CC2942">
        <w:rPr>
          <w:rFonts w:ascii="宋体" w:hAnsi="宋体"/>
        </w:rPr>
        <w:t>，为课程目标达成度检测提供实证依据</w:t>
      </w:r>
      <w:r>
        <w:rPr>
          <w:rFonts w:ascii="宋体" w:hAnsi="宋体"/>
        </w:rPr>
        <w:t>。</w:t>
      </w:r>
    </w:p>
    <w:p w:rsidR="00746D7C" w:rsidRPr="00DA14D1" w:rsidRDefault="002673E5" w:rsidP="00662D2F">
      <w:pPr>
        <w:ind w:firstLineChars="300" w:firstLine="630"/>
        <w:jc w:val="left"/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.以上</w:t>
      </w:r>
      <w:r>
        <w:rPr>
          <w:rFonts w:hint="eastAsia"/>
          <w:szCs w:val="21"/>
        </w:rPr>
        <w:t>登记表同试卷一并归档保存。</w:t>
      </w:r>
    </w:p>
    <w:sectPr w:rsidR="00746D7C" w:rsidRPr="00DA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44D20"/>
    <w:multiLevelType w:val="hybridMultilevel"/>
    <w:tmpl w:val="A266CFF0"/>
    <w:lvl w:ilvl="0" w:tplc="FC144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084C7F"/>
    <w:multiLevelType w:val="hybridMultilevel"/>
    <w:tmpl w:val="7D5A88B6"/>
    <w:lvl w:ilvl="0" w:tplc="E2E64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D1"/>
    <w:rsid w:val="00250B2D"/>
    <w:rsid w:val="002673E5"/>
    <w:rsid w:val="004056A4"/>
    <w:rsid w:val="00662D2F"/>
    <w:rsid w:val="00746D7C"/>
    <w:rsid w:val="00AF6E00"/>
    <w:rsid w:val="00CC2942"/>
    <w:rsid w:val="00D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42FFB-A430-44BC-BEC7-6196ED0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A14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14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A14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251</Words>
  <Characters>1433</Characters>
  <Application>Microsoft Office Word</Application>
  <DocSecurity>0</DocSecurity>
  <Lines>11</Lines>
  <Paragraphs>3</Paragraphs>
  <ScaleCrop>false</ScaleCrop>
  <Company>HP Inc.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2021-12-14T02:58:00Z</dcterms:created>
  <dcterms:modified xsi:type="dcterms:W3CDTF">2021-12-14T03:31:00Z</dcterms:modified>
</cp:coreProperties>
</file>