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71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fill="FFFFFF"/>
        </w:rPr>
        <w:t>华南师范大学马克思主义学院</w:t>
      </w:r>
    </w:p>
    <w:p w14:paraId="310A26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fill="FFFFFF"/>
        </w:rPr>
        <w:t>年硕士研究生招生调剂公告</w:t>
      </w:r>
    </w:p>
    <w:p w14:paraId="052F0A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</w:pPr>
    </w:p>
    <w:p w14:paraId="632F6A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8"/>
        <w:rPr>
          <w:rFonts w:hint="eastAsia" w:ascii="Segoe UI" w:hAnsi="Segoe UI" w:eastAsia="宋体" w:cs="Segoe UI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一、拟接收调剂专业</w:t>
      </w:r>
      <w:r>
        <w:rPr>
          <w:rStyle w:val="11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方向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33"/>
        <w:gridCol w:w="1032"/>
        <w:gridCol w:w="1730"/>
        <w:gridCol w:w="2525"/>
        <w:gridCol w:w="1658"/>
      </w:tblGrid>
      <w:tr w14:paraId="700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2868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华文仿宋" w:hAnsi="华文仿宋" w:eastAsia="华文仿宋" w:cs="华文仿宋"/>
                <w:b/>
                <w:bCs/>
                <w:sz w:val="3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2206E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10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EE4F2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学习方式</w:t>
            </w:r>
          </w:p>
        </w:tc>
        <w:tc>
          <w:tcPr>
            <w:tcW w:w="17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1B40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调剂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8B52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第一志愿报考专业接收范围</w:t>
            </w:r>
          </w:p>
        </w:tc>
        <w:tc>
          <w:tcPr>
            <w:tcW w:w="16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7D86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统考科目要求</w:t>
            </w:r>
          </w:p>
        </w:tc>
      </w:tr>
      <w:tr w14:paraId="7BB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323AD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DF9AC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学术型</w:t>
            </w:r>
          </w:p>
        </w:tc>
        <w:tc>
          <w:tcPr>
            <w:tcW w:w="10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C2E2C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7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AE7C2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030500</w:t>
            </w:r>
          </w:p>
          <w:p w14:paraId="02EF81C1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马克思主义理论-国外马克思主义研究方向</w:t>
            </w:r>
          </w:p>
        </w:tc>
        <w:tc>
          <w:tcPr>
            <w:tcW w:w="2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B289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0305</w:t>
            </w:r>
          </w:p>
          <w:p w14:paraId="5CC292A3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6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68A7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101思想政治理论、</w:t>
            </w:r>
          </w:p>
          <w:p w14:paraId="30FDA54A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201英语一</w:t>
            </w:r>
          </w:p>
        </w:tc>
      </w:tr>
    </w:tbl>
    <w:p w14:paraId="116681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8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二、调剂要求</w:t>
      </w:r>
    </w:p>
    <w:p w14:paraId="744AA81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Segoe UI" w:cs="Times New Roman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1.符合华南师范大学202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年硕士研究生招生简章上公布的报考条件。</w:t>
      </w:r>
    </w:p>
    <w:p w14:paraId="0351E1B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Segoe UI" w:cs="Times New Roman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2.初试成绩符合第一志愿报考专业的A类考生分数线。</w:t>
      </w:r>
    </w:p>
    <w:p w14:paraId="2059A6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3.调入专业与第一志愿报考专业相同或相近，应在同一学科门类范围内。</w:t>
      </w:r>
    </w:p>
    <w:p w14:paraId="03F413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第一志愿专业初试科目与调入专业初试科目相同或相近，其中初试全国统一命题科目应与调入专业全国统一命题科目相同（考试初试统考科目涵盖调入专业所有统考科目的，视为相同）。最终以全国硕士生招生调剂服务系统上发布的报考条件为准。</w:t>
      </w:r>
    </w:p>
    <w:p w14:paraId="2C7FE5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我院不接受单独考试（含强军计划、援藏计划）、少数民族高层次骨干人才计划考生的调剂。</w:t>
      </w:r>
    </w:p>
    <w:p w14:paraId="615D1A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6.各专业每次开放调剂系统持续时间不得低于12个小时。对申请同一招生单位同一专业、初试科目完全相同的调剂考生，按考生初试成绩择优遴选进入复试的考生名单。</w:t>
      </w:r>
    </w:p>
    <w:p w14:paraId="0EDD7F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7.调剂考生确保所提供信息真实，须确认不能被第一志愿单位录取。</w:t>
      </w:r>
      <w:r>
        <w:rPr>
          <w:rFonts w:hint="default" w:ascii="Times New Roman" w:hAnsi="Times New Roman" w:eastAsia="宋体" w:cs="Times New Roman"/>
          <w:b/>
          <w:bCs/>
          <w:sz w:val="24"/>
          <w:szCs w:val="21"/>
          <w:u w:val="single"/>
        </w:rPr>
        <w:t>考生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1"/>
          <w:u w:val="single"/>
        </w:rPr>
        <w:t>最终调剂申请以教育部指定的“全国硕士生招生调剂服务系统”（https://yz.chsi.com.cn/yztj/）（以下简称“调剂系统”）上的信息为准。</w:t>
      </w:r>
    </w:p>
    <w:p w14:paraId="533467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三、报名方式：</w:t>
      </w:r>
    </w:p>
    <w:p w14:paraId="5AFC28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1.考生登录调剂系统（https://yz.chsi.com.cn/yztj/）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0点-14点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放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查询相关调剂信息，并提交调剂申请。</w:t>
      </w:r>
    </w:p>
    <w:p w14:paraId="5A4A7E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2.在调剂系统报名截止后，我院按相关规定要求确定复试名单，并在调剂系统向拟进入调剂复试名单的考生发送复试通知，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考生须在调剂系统接受复试通知并参加复试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0E55C0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参加调剂复试考生按我院的复试方案进行复试。复试后，我院将根据考生初试成绩和复试成绩进行综合排名，确定是否待录取，并在“调剂系统”向待录取的调剂生发送待录取通知，待录取的调剂生需在规定时间内登录调剂系统确认同意待录取结果。我院对拟接收的调剂生做资格审查，资格审查无误，体检合格，确定其为拟录取，并在我校招生信息网页上统一公示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未经过“调剂系统”调剂或未在“调剂系统”确认接受待录取结果的调剂考生，不列入拟录取名单。</w:t>
      </w:r>
    </w:p>
    <w:p w14:paraId="6D11AE9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4.对于调剂考生的拟录取结论有变时，如无特殊原因，招生单位或考生须及时知会对方，必须经双方同意后方可解除拟录取状态；未能拟录取的调剂考生可申请再次调剂至其他招生单位。</w:t>
      </w:r>
    </w:p>
    <w:p w14:paraId="6FB18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5.咨询电话：020-85210042；邮箱：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"mailto:scnumks@163.com。"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Style w:val="13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scnumks@163.com。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F24641-7E2D-47F4-8A4D-670A3B03689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BCE6C09E-70FD-48D9-B9CF-113A05A07DA9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CBFD919-2567-4317-AE3B-B716040C933B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1DCE"/>
    <w:rsid w:val="004922CC"/>
    <w:rsid w:val="00A2347A"/>
    <w:rsid w:val="01FF34F4"/>
    <w:rsid w:val="02717899"/>
    <w:rsid w:val="043C77AB"/>
    <w:rsid w:val="053B41CD"/>
    <w:rsid w:val="05CA6E31"/>
    <w:rsid w:val="060E7673"/>
    <w:rsid w:val="0628608E"/>
    <w:rsid w:val="06CF750A"/>
    <w:rsid w:val="07167A2C"/>
    <w:rsid w:val="09384E07"/>
    <w:rsid w:val="0939672D"/>
    <w:rsid w:val="09BC6747"/>
    <w:rsid w:val="09C44373"/>
    <w:rsid w:val="0A236080"/>
    <w:rsid w:val="0AC5409F"/>
    <w:rsid w:val="0AE9705E"/>
    <w:rsid w:val="0B19255A"/>
    <w:rsid w:val="0B71215F"/>
    <w:rsid w:val="0BD4655D"/>
    <w:rsid w:val="0C1C2F89"/>
    <w:rsid w:val="0C5A10FE"/>
    <w:rsid w:val="0C646628"/>
    <w:rsid w:val="0C9F268A"/>
    <w:rsid w:val="0D52229D"/>
    <w:rsid w:val="0D672DAC"/>
    <w:rsid w:val="0DE8430F"/>
    <w:rsid w:val="0E9A09DC"/>
    <w:rsid w:val="0F4E2198"/>
    <w:rsid w:val="0F5A2A1A"/>
    <w:rsid w:val="0F785D2E"/>
    <w:rsid w:val="0FA3448B"/>
    <w:rsid w:val="105E7A0A"/>
    <w:rsid w:val="10A451FA"/>
    <w:rsid w:val="10CC2EA7"/>
    <w:rsid w:val="10EE785F"/>
    <w:rsid w:val="118B47D9"/>
    <w:rsid w:val="11962510"/>
    <w:rsid w:val="11F823EF"/>
    <w:rsid w:val="12921932"/>
    <w:rsid w:val="12EA0E50"/>
    <w:rsid w:val="12EB24DB"/>
    <w:rsid w:val="13025C08"/>
    <w:rsid w:val="13564B17"/>
    <w:rsid w:val="137A4DC0"/>
    <w:rsid w:val="13886B34"/>
    <w:rsid w:val="138D208A"/>
    <w:rsid w:val="14612579"/>
    <w:rsid w:val="147575E8"/>
    <w:rsid w:val="14E13760"/>
    <w:rsid w:val="15252A52"/>
    <w:rsid w:val="159F6ACF"/>
    <w:rsid w:val="16340A8F"/>
    <w:rsid w:val="1660054A"/>
    <w:rsid w:val="17454770"/>
    <w:rsid w:val="177E2E08"/>
    <w:rsid w:val="17A76417"/>
    <w:rsid w:val="17A926A6"/>
    <w:rsid w:val="180F66FA"/>
    <w:rsid w:val="18F42C72"/>
    <w:rsid w:val="198A6251"/>
    <w:rsid w:val="1991734B"/>
    <w:rsid w:val="1A086CB5"/>
    <w:rsid w:val="1A583A30"/>
    <w:rsid w:val="1AD103A7"/>
    <w:rsid w:val="1C257B54"/>
    <w:rsid w:val="1CE017E8"/>
    <w:rsid w:val="1D832BAC"/>
    <w:rsid w:val="1D8E5102"/>
    <w:rsid w:val="1F5005B7"/>
    <w:rsid w:val="1FBD1EE4"/>
    <w:rsid w:val="20180412"/>
    <w:rsid w:val="20521F59"/>
    <w:rsid w:val="211F4C13"/>
    <w:rsid w:val="219618EE"/>
    <w:rsid w:val="235E6BBF"/>
    <w:rsid w:val="23FC2E9F"/>
    <w:rsid w:val="24260F12"/>
    <w:rsid w:val="24BC5E16"/>
    <w:rsid w:val="24E10E3B"/>
    <w:rsid w:val="25B77DF2"/>
    <w:rsid w:val="25C4291C"/>
    <w:rsid w:val="261A1F02"/>
    <w:rsid w:val="270E66BB"/>
    <w:rsid w:val="27D97FCB"/>
    <w:rsid w:val="29F100B9"/>
    <w:rsid w:val="2A8239AD"/>
    <w:rsid w:val="2AB72651"/>
    <w:rsid w:val="2B4B12EA"/>
    <w:rsid w:val="2C3226A1"/>
    <w:rsid w:val="2C7419C0"/>
    <w:rsid w:val="2CA61562"/>
    <w:rsid w:val="2D102A20"/>
    <w:rsid w:val="2D4A0791"/>
    <w:rsid w:val="2D53414D"/>
    <w:rsid w:val="2D782849"/>
    <w:rsid w:val="2E335698"/>
    <w:rsid w:val="2E345A44"/>
    <w:rsid w:val="2EB46A62"/>
    <w:rsid w:val="2F643712"/>
    <w:rsid w:val="2FBA5AD2"/>
    <w:rsid w:val="30622F82"/>
    <w:rsid w:val="307250AE"/>
    <w:rsid w:val="30D010B8"/>
    <w:rsid w:val="31563BF9"/>
    <w:rsid w:val="31DB5DDE"/>
    <w:rsid w:val="32E929E2"/>
    <w:rsid w:val="32FB2ADD"/>
    <w:rsid w:val="33C6430C"/>
    <w:rsid w:val="34043D50"/>
    <w:rsid w:val="358114E7"/>
    <w:rsid w:val="366315ED"/>
    <w:rsid w:val="399D5313"/>
    <w:rsid w:val="39CB71DC"/>
    <w:rsid w:val="3A1D0CB5"/>
    <w:rsid w:val="3A321A1C"/>
    <w:rsid w:val="3B417482"/>
    <w:rsid w:val="3B6810DF"/>
    <w:rsid w:val="3BB60650"/>
    <w:rsid w:val="3CBA590E"/>
    <w:rsid w:val="3DB50DC6"/>
    <w:rsid w:val="3E8D432B"/>
    <w:rsid w:val="3F0F34C5"/>
    <w:rsid w:val="3F4C3478"/>
    <w:rsid w:val="3F555593"/>
    <w:rsid w:val="3FAD5F16"/>
    <w:rsid w:val="40C2412A"/>
    <w:rsid w:val="411810DE"/>
    <w:rsid w:val="41C163EC"/>
    <w:rsid w:val="451A6E1C"/>
    <w:rsid w:val="45295E60"/>
    <w:rsid w:val="47217C6E"/>
    <w:rsid w:val="47AC6D93"/>
    <w:rsid w:val="48846D0A"/>
    <w:rsid w:val="48AE202F"/>
    <w:rsid w:val="48CE1875"/>
    <w:rsid w:val="48D766DE"/>
    <w:rsid w:val="49A52A5D"/>
    <w:rsid w:val="4A4B2969"/>
    <w:rsid w:val="4A58277A"/>
    <w:rsid w:val="4B902217"/>
    <w:rsid w:val="4CB005B6"/>
    <w:rsid w:val="4D056B71"/>
    <w:rsid w:val="4D43675E"/>
    <w:rsid w:val="4D551634"/>
    <w:rsid w:val="4E331293"/>
    <w:rsid w:val="4ECC64E9"/>
    <w:rsid w:val="502E654B"/>
    <w:rsid w:val="50C70ED6"/>
    <w:rsid w:val="51084922"/>
    <w:rsid w:val="514257D7"/>
    <w:rsid w:val="51513C7C"/>
    <w:rsid w:val="51A8552F"/>
    <w:rsid w:val="525375D8"/>
    <w:rsid w:val="52BC6E00"/>
    <w:rsid w:val="53E663AA"/>
    <w:rsid w:val="544A0EDB"/>
    <w:rsid w:val="55815AF7"/>
    <w:rsid w:val="55B25AEF"/>
    <w:rsid w:val="563C6403"/>
    <w:rsid w:val="56B356FE"/>
    <w:rsid w:val="56F565FA"/>
    <w:rsid w:val="583223E1"/>
    <w:rsid w:val="588D18A1"/>
    <w:rsid w:val="58CB2953"/>
    <w:rsid w:val="59E47C92"/>
    <w:rsid w:val="5ADA53C2"/>
    <w:rsid w:val="5B7022DD"/>
    <w:rsid w:val="5BD77FF8"/>
    <w:rsid w:val="5D277105"/>
    <w:rsid w:val="5D4832FD"/>
    <w:rsid w:val="5D78246C"/>
    <w:rsid w:val="5D881E34"/>
    <w:rsid w:val="5E8126AA"/>
    <w:rsid w:val="5ED40847"/>
    <w:rsid w:val="5ED57E30"/>
    <w:rsid w:val="5EF65B80"/>
    <w:rsid w:val="5F121E14"/>
    <w:rsid w:val="5F6858D5"/>
    <w:rsid w:val="5FF07113"/>
    <w:rsid w:val="600E0962"/>
    <w:rsid w:val="60510381"/>
    <w:rsid w:val="605273C9"/>
    <w:rsid w:val="627F420A"/>
    <w:rsid w:val="628B756B"/>
    <w:rsid w:val="631A1780"/>
    <w:rsid w:val="63B43A9B"/>
    <w:rsid w:val="63CA357A"/>
    <w:rsid w:val="6401247F"/>
    <w:rsid w:val="645A5B55"/>
    <w:rsid w:val="648F46FD"/>
    <w:rsid w:val="65611F8E"/>
    <w:rsid w:val="65C94849"/>
    <w:rsid w:val="67073618"/>
    <w:rsid w:val="67332275"/>
    <w:rsid w:val="67957266"/>
    <w:rsid w:val="68BC2DCB"/>
    <w:rsid w:val="68DE6339"/>
    <w:rsid w:val="693F7E80"/>
    <w:rsid w:val="69736AD0"/>
    <w:rsid w:val="699C2B8D"/>
    <w:rsid w:val="6AE84C46"/>
    <w:rsid w:val="6C0476DE"/>
    <w:rsid w:val="6C120FFB"/>
    <w:rsid w:val="6C691001"/>
    <w:rsid w:val="6CB71653"/>
    <w:rsid w:val="6D861882"/>
    <w:rsid w:val="6D8E7742"/>
    <w:rsid w:val="6E590BC9"/>
    <w:rsid w:val="6E8549FA"/>
    <w:rsid w:val="6EA74047"/>
    <w:rsid w:val="6F9627A2"/>
    <w:rsid w:val="6FEC39CA"/>
    <w:rsid w:val="6FF370F7"/>
    <w:rsid w:val="7001185B"/>
    <w:rsid w:val="70071511"/>
    <w:rsid w:val="71244A7A"/>
    <w:rsid w:val="724A4A98"/>
    <w:rsid w:val="728309F6"/>
    <w:rsid w:val="729B2907"/>
    <w:rsid w:val="72B81AC6"/>
    <w:rsid w:val="73D26DBE"/>
    <w:rsid w:val="74C86814"/>
    <w:rsid w:val="75224146"/>
    <w:rsid w:val="76CE1A74"/>
    <w:rsid w:val="7772396A"/>
    <w:rsid w:val="77A11319"/>
    <w:rsid w:val="77E674B7"/>
    <w:rsid w:val="780F28EA"/>
    <w:rsid w:val="7825061E"/>
    <w:rsid w:val="78C2748B"/>
    <w:rsid w:val="78E64EAE"/>
    <w:rsid w:val="7A6A328B"/>
    <w:rsid w:val="7B0D00DE"/>
    <w:rsid w:val="7C1F24D1"/>
    <w:rsid w:val="7DC32BA1"/>
    <w:rsid w:val="7DE728B0"/>
    <w:rsid w:val="7E0E5A7C"/>
    <w:rsid w:val="7E2B2AF9"/>
    <w:rsid w:val="7F7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0" w:after="0" w:line="360" w:lineRule="auto"/>
      <w:ind w:firstLine="0" w:firstLineChars="0"/>
      <w:outlineLvl w:val="0"/>
    </w:pPr>
    <w:rPr>
      <w:rFonts w:asciiTheme="minorAscii" w:hAnsiTheme="minorAscii" w:eastAsiaTheme="minorEastAsia"/>
      <w:b/>
      <w:bCs/>
      <w:color w:val="1A1A1A"/>
      <w:sz w:val="24"/>
      <w:szCs w:val="36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50" w:afterLines="50" w:line="40" w:lineRule="atLeast"/>
      <w:ind w:firstLine="0" w:firstLineChars="0"/>
      <w:outlineLvl w:val="1"/>
    </w:pPr>
    <w:rPr>
      <w:rFonts w:ascii="宋体" w:hAnsi="宋体" w:eastAsia="华文宋体"/>
      <w:b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1A1A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280" w:after="290"/>
      <w:ind w:firstLine="626" w:firstLineChars="200"/>
      <w:outlineLvl w:val="3"/>
    </w:pPr>
    <w:rPr>
      <w:rFonts w:ascii="宋体" w:hAnsi="宋体" w:cs="Times New Roman"/>
      <w:b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宋体" w:asciiTheme="minorAscii" w:hAnsiTheme="minorAscii"/>
      <w:sz w:val="21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spacing w:after="60" w:line="288" w:lineRule="auto"/>
      <w:ind w:firstLine="562" w:firstLineChars="200"/>
      <w:jc w:val="left"/>
    </w:pPr>
    <w:rPr>
      <w:rFonts w:eastAsia="仿宋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3 Char"/>
    <w:link w:val="4"/>
    <w:qFormat/>
    <w:uiPriority w:val="0"/>
    <w:rPr>
      <w:rFonts w:cs="Times New Roman" w:eastAsiaTheme="minorEastAsia"/>
      <w:sz w:val="21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华文宋体"/>
      <w:b/>
      <w:sz w:val="21"/>
      <w:szCs w:val="24"/>
    </w:rPr>
  </w:style>
  <w:style w:type="character" w:customStyle="1" w:styleId="16">
    <w:name w:val="标题 1 字符"/>
    <w:basedOn w:val="10"/>
    <w:link w:val="2"/>
    <w:qFormat/>
    <w:uiPriority w:val="9"/>
    <w:rPr>
      <w:rFonts w:ascii="Times New Roman" w:hAnsi="Times New Roman" w:cs="Times New Roman" w:eastAsiaTheme="minorEastAsia"/>
      <w:bCs/>
      <w:kern w:val="44"/>
      <w:sz w:val="24"/>
      <w:szCs w:val="44"/>
    </w:rPr>
  </w:style>
  <w:style w:type="character" w:customStyle="1" w:styleId="17">
    <w:name w:val="标题 4 字符"/>
    <w:basedOn w:val="10"/>
    <w:link w:val="5"/>
    <w:qFormat/>
    <w:uiPriority w:val="9"/>
    <w:rPr>
      <w:rFonts w:ascii="宋体" w:hAnsi="宋体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1048</Characters>
  <Lines>0</Lines>
  <Paragraphs>0</Paragraphs>
  <TotalTime>42</TotalTime>
  <ScaleCrop>false</ScaleCrop>
  <LinksUpToDate>false</LinksUpToDate>
  <CharactersWithSpaces>1048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2021-11-11T02:56:00Z</dcterms:created>
  <dc:creator>海燕</dc:creator>
  <cp:lastModifiedBy>Horlan  Hsu</cp:lastModifiedBy>
  <dcterms:modified xsi:type="dcterms:W3CDTF">2026-04-08T04:46:51Z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D8FE88186A6A4A04BF333EB616ADB55C_13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