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rPr>
          <w:rFonts w:hint="eastAsia" w:ascii="Times New Roman" w:hAnsi="Times New Roman" w:eastAsia="宋体" w:cs="Times New Roman"/>
          <w:bCs/>
          <w:color w:val="auto"/>
          <w:sz w:val="28"/>
          <w:szCs w:val="28"/>
          <w:lang w:val="en-US" w:eastAsia="zh-CN"/>
        </w:rPr>
      </w:pPr>
      <w:r>
        <w:rPr>
          <w:rFonts w:hint="eastAsia" w:ascii="Times New Roman" w:hAnsi="Times New Roman" w:eastAsia="宋体" w:cs="Times New Roman"/>
          <w:bCs/>
          <w:color w:val="auto"/>
          <w:sz w:val="28"/>
          <w:szCs w:val="28"/>
          <w:lang w:val="en-US" w:eastAsia="zh-CN"/>
        </w:rPr>
        <w:t>附件1：</w:t>
      </w:r>
    </w:p>
    <w:p>
      <w:pPr>
        <w:spacing w:after="0"/>
        <w:jc w:val="center"/>
        <w:rPr>
          <w:rFonts w:hint="eastAsia" w:ascii="Times New Roman" w:hAnsi="Times New Roman" w:eastAsia="宋体" w:cs="Times New Roman"/>
          <w:b/>
          <w:color w:val="auto"/>
          <w:sz w:val="28"/>
          <w:szCs w:val="28"/>
          <w:lang w:val="en-US" w:eastAsia="zh-CN"/>
        </w:rPr>
      </w:pPr>
      <w:r>
        <w:rPr>
          <w:rFonts w:hint="eastAsia" w:ascii="Times New Roman" w:hAnsi="Times New Roman" w:eastAsia="宋体" w:cs="Times New Roman"/>
          <w:b/>
          <w:color w:val="auto"/>
          <w:sz w:val="28"/>
          <w:szCs w:val="28"/>
          <w:lang w:val="en-US" w:eastAsia="zh-CN"/>
        </w:rPr>
        <w:t>系统综述与Meta分析培训班授课教师简介</w:t>
      </w:r>
    </w:p>
    <w:p>
      <w:pPr>
        <w:spacing w:line="312" w:lineRule="auto"/>
        <w:jc w:val="center"/>
      </w:pPr>
      <w:r>
        <w:drawing>
          <wp:inline distT="0" distB="0" distL="114300" distR="114300">
            <wp:extent cx="1538605" cy="2200910"/>
            <wp:effectExtent l="128270" t="90170" r="333375" b="3378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538605" cy="2200910"/>
                    </a:xfrm>
                    <a:prstGeom prst="rect">
                      <a:avLst/>
                    </a:prstGeom>
                    <a:ln>
                      <a:noFill/>
                    </a:ln>
                    <a:effectLst>
                      <a:outerShdw blurRad="292100" dist="139700" dir="2700000" algn="tl" rotWithShape="0">
                        <a:srgbClr val="333333">
                          <a:alpha val="65000"/>
                        </a:srgbClr>
                      </a:outerShdw>
                    </a:effectLst>
                  </pic:spPr>
                </pic:pic>
              </a:graphicData>
            </a:graphic>
          </wp:inline>
        </w:drawing>
      </w:r>
      <w:bookmarkStart w:id="0" w:name="_GoBack"/>
      <w:bookmarkEnd w:id="0"/>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bCs/>
          <w:sz w:val="24"/>
          <w:szCs w:val="24"/>
        </w:rPr>
      </w:pPr>
      <w:r>
        <w:rPr>
          <w:rFonts w:hint="eastAsia"/>
          <w:b/>
          <w:bCs/>
          <w:sz w:val="24"/>
          <w:szCs w:val="24"/>
        </w:rPr>
        <w:t>李春波</w:t>
      </w:r>
      <w:r>
        <w:rPr>
          <w:rFonts w:hint="eastAsia"/>
          <w:bCs/>
          <w:sz w:val="24"/>
          <w:szCs w:val="24"/>
        </w:rPr>
        <w:t>，</w:t>
      </w:r>
      <w:r>
        <w:rPr>
          <w:bCs/>
          <w:sz w:val="24"/>
          <w:szCs w:val="24"/>
        </w:rPr>
        <w:t>医学博士</w:t>
      </w:r>
      <w:r>
        <w:rPr>
          <w:rFonts w:hint="eastAsia"/>
          <w:bCs/>
          <w:sz w:val="24"/>
          <w:szCs w:val="24"/>
          <w:lang w:eastAsia="zh-CN"/>
        </w:rPr>
        <w:t>，</w:t>
      </w:r>
      <w:r>
        <w:rPr>
          <w:bCs/>
          <w:sz w:val="24"/>
          <w:szCs w:val="24"/>
        </w:rPr>
        <w:t>中国科学院心理研究所博士后</w:t>
      </w:r>
      <w:r>
        <w:rPr>
          <w:rFonts w:hint="eastAsia"/>
          <w:bCs/>
          <w:sz w:val="24"/>
          <w:szCs w:val="24"/>
          <w:lang w:eastAsia="zh-CN"/>
        </w:rPr>
        <w:t>，</w:t>
      </w:r>
      <w:r>
        <w:rPr>
          <w:rFonts w:hint="eastAsia"/>
          <w:bCs/>
          <w:sz w:val="24"/>
          <w:szCs w:val="24"/>
          <w:lang w:val="en-US" w:eastAsia="zh-CN"/>
        </w:rPr>
        <w:t>Meta</w:t>
      </w:r>
      <w:r>
        <w:rPr>
          <w:rFonts w:hint="eastAsia"/>
          <w:bCs/>
          <w:sz w:val="24"/>
          <w:szCs w:val="24"/>
          <w:lang w:eastAsia="zh-CN"/>
        </w:rPr>
        <w:t>分析专家</w:t>
      </w:r>
      <w:r>
        <w:rPr>
          <w:bCs/>
          <w:sz w:val="24"/>
          <w:szCs w:val="24"/>
        </w:rPr>
        <w:t>。担任上海交通大学医学院附属精神卫生中心（上海市精神卫生中心）主任医师</w:t>
      </w:r>
      <w:r>
        <w:rPr>
          <w:rFonts w:hint="eastAsia"/>
          <w:bCs/>
          <w:sz w:val="24"/>
          <w:szCs w:val="24"/>
          <w:lang w:eastAsia="zh-CN"/>
        </w:rPr>
        <w:t>、</w:t>
      </w:r>
      <w:r>
        <w:rPr>
          <w:bCs/>
          <w:sz w:val="24"/>
          <w:szCs w:val="24"/>
        </w:rPr>
        <w:t>副院长</w:t>
      </w:r>
      <w:r>
        <w:rPr>
          <w:rFonts w:hint="eastAsia"/>
          <w:bCs/>
          <w:sz w:val="24"/>
          <w:szCs w:val="24"/>
          <w:lang w:eastAsia="zh-CN"/>
        </w:rPr>
        <w:t>、</w:t>
      </w:r>
      <w:r>
        <w:rPr>
          <w:bCs/>
          <w:sz w:val="24"/>
          <w:szCs w:val="24"/>
        </w:rPr>
        <w:t>上海交通大学</w:t>
      </w:r>
      <w:r>
        <w:rPr>
          <w:rFonts w:hint="eastAsia"/>
          <w:bCs/>
          <w:sz w:val="24"/>
          <w:szCs w:val="24"/>
        </w:rPr>
        <w:t>心理与行为科学研究院副院长。</w:t>
      </w:r>
      <w:r>
        <w:rPr>
          <w:bCs/>
          <w:sz w:val="24"/>
          <w:szCs w:val="24"/>
        </w:rPr>
        <w:t>博士生导师（精神病与精神卫生学；心理学）；上海市重性精神病重点实验室PI等。</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bCs/>
          <w:sz w:val="24"/>
          <w:szCs w:val="24"/>
        </w:rPr>
      </w:pPr>
      <w:r>
        <w:rPr>
          <w:b/>
          <w:bCs/>
          <w:sz w:val="24"/>
          <w:szCs w:val="24"/>
        </w:rPr>
        <w:t>学术兼职</w:t>
      </w:r>
      <w:r>
        <w:rPr>
          <w:rFonts w:hint="eastAsia"/>
          <w:b/>
          <w:bCs/>
          <w:sz w:val="24"/>
          <w:szCs w:val="24"/>
          <w:lang w:eastAsia="zh-CN"/>
        </w:rPr>
        <w:t>：</w:t>
      </w:r>
      <w:r>
        <w:rPr>
          <w:rFonts w:hint="eastAsia"/>
          <w:bCs/>
          <w:sz w:val="24"/>
          <w:szCs w:val="24"/>
        </w:rPr>
        <w:t>教育部高等学校临床医学类专业教学指导委员会精神医学专业教委会副主任委员；</w:t>
      </w:r>
      <w:r>
        <w:rPr>
          <w:bCs/>
          <w:sz w:val="24"/>
          <w:szCs w:val="24"/>
        </w:rPr>
        <w:t>中国心理学会老年心理学专业委员会副主任委员；</w:t>
      </w:r>
      <w:r>
        <w:rPr>
          <w:rFonts w:hint="eastAsia"/>
          <w:sz w:val="24"/>
          <w:szCs w:val="24"/>
        </w:rPr>
        <w:t>中国康复医学会阿尔茨海默病与认知障碍康复专委会副主任委员；</w:t>
      </w:r>
      <w:r>
        <w:rPr>
          <w:bCs/>
          <w:sz w:val="24"/>
          <w:szCs w:val="24"/>
        </w:rPr>
        <w:t>中国心理卫生协会心身医学专委会副主任委员；上海市医学会行为医学专科</w:t>
      </w:r>
      <w:r>
        <w:rPr>
          <w:rFonts w:hint="eastAsia"/>
          <w:bCs/>
          <w:sz w:val="24"/>
          <w:szCs w:val="24"/>
        </w:rPr>
        <w:t>分</w:t>
      </w:r>
      <w:r>
        <w:rPr>
          <w:bCs/>
          <w:sz w:val="24"/>
          <w:szCs w:val="24"/>
        </w:rPr>
        <w:t>会主任委员</w:t>
      </w:r>
      <w:r>
        <w:rPr>
          <w:rFonts w:hint="eastAsia"/>
          <w:bCs/>
          <w:sz w:val="24"/>
          <w:szCs w:val="24"/>
        </w:rPr>
        <w:t>；上海市医学会临床流行病学与循证医学专科分会副主任委员等。</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bCs/>
          <w:sz w:val="24"/>
          <w:szCs w:val="24"/>
        </w:rPr>
      </w:pPr>
      <w:r>
        <w:rPr>
          <w:rFonts w:hint="eastAsia"/>
          <w:bCs/>
          <w:sz w:val="24"/>
          <w:szCs w:val="24"/>
        </w:rPr>
        <w:t>Cochrane精神分裂症专业组中国分支负责人，Cochrane Schizophrenia Group 编辑、《中华行为医学与脑科学杂志》副总主编、《心理学通讯》副主编等</w:t>
      </w:r>
      <w:r>
        <w:rPr>
          <w:bCs/>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pPr>
      <w:r>
        <w:rPr>
          <w:b/>
          <w:bCs/>
          <w:sz w:val="24"/>
          <w:szCs w:val="24"/>
        </w:rPr>
        <w:t>研究领域：</w:t>
      </w:r>
      <w:r>
        <w:rPr>
          <w:rFonts w:hint="eastAsia"/>
          <w:bCs/>
          <w:sz w:val="24"/>
          <w:szCs w:val="24"/>
        </w:rPr>
        <w:t>长期从事认知老化可塑性、精神病理学的基础与临床研究；循证精神医学研究等。</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99"/>
    <w:rsid w:val="00030687"/>
    <w:rsid w:val="0005003A"/>
    <w:rsid w:val="001B2025"/>
    <w:rsid w:val="002F4FD4"/>
    <w:rsid w:val="00376999"/>
    <w:rsid w:val="003B03CE"/>
    <w:rsid w:val="00442D40"/>
    <w:rsid w:val="004C36B2"/>
    <w:rsid w:val="005C7639"/>
    <w:rsid w:val="00617921"/>
    <w:rsid w:val="006F55AD"/>
    <w:rsid w:val="008264FB"/>
    <w:rsid w:val="00880F46"/>
    <w:rsid w:val="0093101D"/>
    <w:rsid w:val="00966768"/>
    <w:rsid w:val="00980B6C"/>
    <w:rsid w:val="00984B83"/>
    <w:rsid w:val="00B924B5"/>
    <w:rsid w:val="00D36BEF"/>
    <w:rsid w:val="00D62515"/>
    <w:rsid w:val="00DA2D99"/>
    <w:rsid w:val="00E47426"/>
    <w:rsid w:val="00E53953"/>
    <w:rsid w:val="00E93F44"/>
    <w:rsid w:val="00F430B2"/>
    <w:rsid w:val="00FA1CB6"/>
    <w:rsid w:val="00FD7B12"/>
    <w:rsid w:val="22C17A54"/>
    <w:rsid w:val="32C125F6"/>
    <w:rsid w:val="3BB2096F"/>
    <w:rsid w:val="3DB14A38"/>
    <w:rsid w:val="4F224FF6"/>
    <w:rsid w:val="4F742B40"/>
    <w:rsid w:val="50BB759E"/>
    <w:rsid w:val="50E23CA9"/>
    <w:rsid w:val="54E77521"/>
    <w:rsid w:val="57391E7E"/>
    <w:rsid w:val="5A626461"/>
    <w:rsid w:val="5B68323E"/>
    <w:rsid w:val="5DFE4127"/>
    <w:rsid w:val="675B2E46"/>
    <w:rsid w:val="69120BFE"/>
    <w:rsid w:val="7D045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pPr>
      <w:widowControl w:val="0"/>
      <w:jc w:val="both"/>
    </w:pPr>
    <w:rPr>
      <w:rFonts w:cstheme="minorBidi"/>
      <w:kern w:val="2"/>
      <w:sz w:val="18"/>
      <w:szCs w:val="18"/>
    </w:rPr>
  </w:style>
  <w:style w:type="paragraph" w:styleId="3">
    <w:name w:val="footer"/>
    <w:basedOn w:val="1"/>
    <w:link w:val="8"/>
    <w:unhideWhenUsed/>
    <w:qFormat/>
    <w:uiPriority w:val="99"/>
    <w:pPr>
      <w:widowControl w:val="0"/>
      <w:tabs>
        <w:tab w:val="center" w:pos="4153"/>
        <w:tab w:val="right" w:pos="8306"/>
      </w:tabs>
      <w:snapToGrid w:val="0"/>
    </w:pPr>
    <w:rPr>
      <w:rFonts w:cstheme="minorBidi"/>
      <w:kern w:val="2"/>
      <w:sz w:val="18"/>
      <w:szCs w:val="18"/>
    </w:rPr>
  </w:style>
  <w:style w:type="paragraph" w:styleId="4">
    <w:name w:val="header"/>
    <w:basedOn w:val="1"/>
    <w:link w:val="7"/>
    <w:unhideWhenUsed/>
    <w:qFormat/>
    <w:uiPriority w:val="99"/>
    <w:pPr>
      <w:widowControl w:val="0"/>
      <w:pBdr>
        <w:bottom w:val="single" w:color="auto" w:sz="6" w:space="1"/>
      </w:pBdr>
      <w:tabs>
        <w:tab w:val="center" w:pos="4153"/>
        <w:tab w:val="right" w:pos="8306"/>
      </w:tabs>
      <w:snapToGrid w:val="0"/>
      <w:jc w:val="center"/>
    </w:pPr>
    <w:rPr>
      <w:rFonts w:cstheme="minorBidi"/>
      <w:kern w:val="2"/>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62</Words>
  <Characters>360</Characters>
  <Lines>3</Lines>
  <Paragraphs>1</Paragraphs>
  <TotalTime>5</TotalTime>
  <ScaleCrop>false</ScaleCrop>
  <LinksUpToDate>false</LinksUpToDate>
  <CharactersWithSpaces>421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2020-11-05T14:55:00Z</dcterms:created>
  <dc:creator>YI LIN</dc:creator>
  <cp:lastModifiedBy>何茂炳</cp:lastModifiedBy>
  <dcterms:modified xsi:type="dcterms:W3CDTF">2020-11-06T07:27:55Z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