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C" w:rsidRPr="004864A1" w:rsidRDefault="00BB1AE6" w:rsidP="00271BAC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刘秀湘</w:t>
      </w:r>
      <w:r w:rsidR="00271BAC" w:rsidRPr="004864A1">
        <w:rPr>
          <w:rFonts w:eastAsia="华文中宋" w:hAnsi="华文中宋"/>
          <w:b/>
          <w:sz w:val="44"/>
          <w:szCs w:val="44"/>
        </w:rPr>
        <w:t>教授简介</w:t>
      </w:r>
    </w:p>
    <w:p w:rsidR="00E76B4D" w:rsidRPr="004864A1" w:rsidRDefault="00425892" w:rsidP="0040529A">
      <w:pPr>
        <w:spacing w:beforeLines="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3990" cy="2091934"/>
            <wp:effectExtent l="19050" t="0" r="3810" b="0"/>
            <wp:docPr id="1" name="图片 1" descr="H:\工作文档\照片与影像\刘秀湘照片\Xiuxiang 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工作文档\照片与影像\刘秀湘照片\Xiuxiang Li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18" cy="209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72" w:rsidRPr="004864A1" w:rsidRDefault="00540A72" w:rsidP="00540A72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E76B4D" w:rsidRPr="00785488" w:rsidRDefault="00BB1AE6" w:rsidP="00BB1AE6">
      <w:pPr>
        <w:spacing w:line="360" w:lineRule="auto"/>
        <w:ind w:firstLineChars="200" w:firstLine="480"/>
        <w:rPr>
          <w:rFonts w:ascii="Rockwell" w:eastAsia="仿宋_GB2312" w:hAnsi="Rockwell"/>
          <w:sz w:val="24"/>
        </w:rPr>
      </w:pPr>
      <w:r w:rsidRPr="00785488">
        <w:rPr>
          <w:rFonts w:ascii="Rockwell" w:eastAsia="仿宋_GB2312"/>
          <w:sz w:val="24"/>
        </w:rPr>
        <w:t>刘秀湘，</w:t>
      </w:r>
      <w:r w:rsidR="004A441B" w:rsidRPr="00785488">
        <w:rPr>
          <w:rFonts w:ascii="Rockwell" w:eastAsia="仿宋_GB2312" w:hAnsi="Rockwell"/>
          <w:sz w:val="24"/>
        </w:rPr>
        <w:t>2005</w:t>
      </w:r>
      <w:r w:rsidR="004A441B" w:rsidRPr="00785488">
        <w:rPr>
          <w:rFonts w:ascii="Rockwell" w:eastAsia="仿宋_GB2312"/>
          <w:sz w:val="24"/>
        </w:rPr>
        <w:t>年于华南理工大学获工学博士学位，现为</w:t>
      </w:r>
      <w:r w:rsidRPr="00785488">
        <w:rPr>
          <w:rFonts w:ascii="Rockwell" w:eastAsia="仿宋_GB2312"/>
          <w:sz w:val="24"/>
        </w:rPr>
        <w:t>华南师范大学数学科学学院教授，博士生导师，副院长，广东省</w:t>
      </w:r>
      <w:r w:rsidRPr="00785488">
        <w:rPr>
          <w:rFonts w:ascii="Rockwell" w:eastAsia="仿宋_GB2312" w:hAnsi="Rockwell"/>
          <w:sz w:val="24"/>
        </w:rPr>
        <w:t>“</w:t>
      </w:r>
      <w:r w:rsidRPr="00785488">
        <w:rPr>
          <w:rFonts w:ascii="Rockwell" w:eastAsia="仿宋_GB2312"/>
          <w:sz w:val="24"/>
        </w:rPr>
        <w:t>千百十人才工程</w:t>
      </w:r>
      <w:r w:rsidRPr="00785488">
        <w:rPr>
          <w:rFonts w:ascii="Rockwell" w:eastAsia="仿宋_GB2312" w:hAnsi="Rockwell"/>
          <w:sz w:val="24"/>
        </w:rPr>
        <w:t>”</w:t>
      </w:r>
      <w:r w:rsidRPr="00785488">
        <w:rPr>
          <w:rFonts w:ascii="Rockwell" w:eastAsia="仿宋_GB2312"/>
          <w:sz w:val="24"/>
        </w:rPr>
        <w:t>第五批校级培养对象，美国</w:t>
      </w:r>
      <w:r w:rsidRPr="00785488">
        <w:rPr>
          <w:rFonts w:ascii="Rockwell" w:eastAsia="仿宋_GB2312" w:hAnsi="Rockwell"/>
          <w:sz w:val="24"/>
        </w:rPr>
        <w:t>Mathemaical Reviews</w:t>
      </w:r>
      <w:r w:rsidRPr="00785488">
        <w:rPr>
          <w:rFonts w:ascii="Rockwell" w:eastAsia="仿宋_GB2312"/>
          <w:sz w:val="24"/>
        </w:rPr>
        <w:t>评论员</w:t>
      </w:r>
      <w:r w:rsidR="00425892">
        <w:rPr>
          <w:rFonts w:ascii="Rockwell" w:eastAsia="仿宋_GB2312" w:hint="eastAsia"/>
          <w:sz w:val="24"/>
        </w:rPr>
        <w:t xml:space="preserve">. </w:t>
      </w:r>
      <w:r w:rsidRPr="00785488">
        <w:rPr>
          <w:rFonts w:ascii="Rockwell" w:eastAsia="仿宋_GB2312"/>
          <w:sz w:val="24"/>
        </w:rPr>
        <w:t>主要工作经历：</w:t>
      </w:r>
    </w:p>
    <w:p w:rsidR="00785488" w:rsidRDefault="004538F1" w:rsidP="00785488">
      <w:pPr>
        <w:pStyle w:val="a6"/>
        <w:shd w:val="clear" w:color="auto" w:fill="FFFFFF"/>
        <w:spacing w:before="0" w:beforeAutospacing="0" w:after="48" w:afterAutospacing="0" w:line="400" w:lineRule="atLeast"/>
        <w:ind w:firstLineChars="200" w:firstLine="480"/>
        <w:rPr>
          <w:rFonts w:ascii="Rockwell" w:eastAsia="仿宋_GB2312" w:hAnsi="Rockwell" w:cs="Times New Roman"/>
          <w:kern w:val="2"/>
        </w:rPr>
      </w:pPr>
      <w:r w:rsidRPr="00785488">
        <w:rPr>
          <w:rFonts w:ascii="Rockwell" w:eastAsia="仿宋_GB2312" w:hAnsi="Rockwell" w:cs="Times New Roman"/>
          <w:kern w:val="2"/>
        </w:rPr>
        <w:t xml:space="preserve">2000.07-2002.11: </w:t>
      </w:r>
      <w:r w:rsidRPr="00785488">
        <w:rPr>
          <w:rFonts w:ascii="Rockwell" w:eastAsia="仿宋_GB2312" w:hAnsi="Times New Roman" w:cs="Times New Roman"/>
          <w:kern w:val="2"/>
        </w:rPr>
        <w:t>华南师范大学数学系助教；</w:t>
      </w:r>
    </w:p>
    <w:p w:rsidR="00785488" w:rsidRDefault="004538F1" w:rsidP="00785488">
      <w:pPr>
        <w:pStyle w:val="a6"/>
        <w:shd w:val="clear" w:color="auto" w:fill="FFFFFF"/>
        <w:spacing w:before="0" w:beforeAutospacing="0" w:after="48" w:afterAutospacing="0" w:line="400" w:lineRule="atLeast"/>
        <w:ind w:firstLineChars="200" w:firstLine="480"/>
        <w:rPr>
          <w:rFonts w:ascii="Rockwell" w:eastAsia="仿宋_GB2312" w:hAnsi="Rockwell" w:cs="Times New Roman"/>
          <w:kern w:val="2"/>
        </w:rPr>
      </w:pPr>
      <w:r w:rsidRPr="00785488">
        <w:rPr>
          <w:rFonts w:ascii="Rockwell" w:eastAsia="仿宋_GB2312" w:hAnsi="Rockwell" w:cs="Times New Roman"/>
          <w:kern w:val="2"/>
        </w:rPr>
        <w:t xml:space="preserve">2002.12-2006.11: </w:t>
      </w:r>
      <w:r w:rsidRPr="00785488">
        <w:rPr>
          <w:rFonts w:ascii="Rockwell" w:eastAsia="仿宋_GB2312" w:hAnsi="Times New Roman" w:cs="Times New Roman"/>
          <w:kern w:val="2"/>
        </w:rPr>
        <w:t>华南师范大学数学科学学院讲师；</w:t>
      </w:r>
      <w:r w:rsidRPr="00785488">
        <w:rPr>
          <w:rFonts w:ascii="Rockwell" w:eastAsia="仿宋_GB2312" w:hAnsi="Rockwell" w:cs="Times New Roman"/>
          <w:kern w:val="2"/>
        </w:rPr>
        <w:t> </w:t>
      </w:r>
    </w:p>
    <w:p w:rsidR="00785488" w:rsidRDefault="004538F1" w:rsidP="00785488">
      <w:pPr>
        <w:pStyle w:val="a6"/>
        <w:shd w:val="clear" w:color="auto" w:fill="FFFFFF"/>
        <w:spacing w:before="0" w:beforeAutospacing="0" w:after="48" w:afterAutospacing="0" w:line="400" w:lineRule="atLeast"/>
        <w:ind w:firstLineChars="200" w:firstLine="480"/>
        <w:rPr>
          <w:rFonts w:ascii="Rockwell" w:eastAsia="仿宋_GB2312" w:hAnsi="Rockwell" w:cs="Times New Roman"/>
          <w:kern w:val="2"/>
        </w:rPr>
      </w:pPr>
      <w:r w:rsidRPr="00785488">
        <w:rPr>
          <w:rFonts w:ascii="Rockwell" w:eastAsia="仿宋_GB2312" w:hAnsi="Rockwell" w:cs="Times New Roman"/>
          <w:kern w:val="2"/>
        </w:rPr>
        <w:t xml:space="preserve">2006.12-2010.11: </w:t>
      </w:r>
      <w:r w:rsidRPr="00785488">
        <w:rPr>
          <w:rFonts w:ascii="Rockwell" w:eastAsia="仿宋_GB2312" w:hAnsi="Times New Roman" w:cs="Times New Roman"/>
          <w:kern w:val="2"/>
        </w:rPr>
        <w:t>华南师范大学数学科学学院副教授；</w:t>
      </w:r>
      <w:r w:rsidRPr="00785488">
        <w:rPr>
          <w:rFonts w:ascii="Rockwell" w:eastAsia="仿宋_GB2312" w:hAnsi="Rockwell" w:cs="Times New Roman"/>
          <w:kern w:val="2"/>
        </w:rPr>
        <w:t> </w:t>
      </w:r>
    </w:p>
    <w:p w:rsidR="00785488" w:rsidRDefault="004538F1" w:rsidP="00785488">
      <w:pPr>
        <w:pStyle w:val="a6"/>
        <w:shd w:val="clear" w:color="auto" w:fill="FFFFFF"/>
        <w:spacing w:before="0" w:beforeAutospacing="0" w:after="48" w:afterAutospacing="0" w:line="400" w:lineRule="atLeast"/>
        <w:ind w:firstLineChars="200" w:firstLine="480"/>
        <w:rPr>
          <w:rFonts w:ascii="Rockwell" w:eastAsia="仿宋_GB2312" w:hAnsi="Rockwell" w:cs="Times New Roman"/>
          <w:kern w:val="2"/>
        </w:rPr>
      </w:pPr>
      <w:r w:rsidRPr="00785488">
        <w:rPr>
          <w:rFonts w:ascii="Rockwell" w:eastAsia="仿宋_GB2312" w:hAnsi="Rockwell" w:cs="Times New Roman"/>
          <w:kern w:val="2"/>
        </w:rPr>
        <w:t xml:space="preserve">2010.12- </w:t>
      </w:r>
      <w:r w:rsidRPr="00785488">
        <w:rPr>
          <w:rFonts w:ascii="Rockwell" w:eastAsia="仿宋_GB2312" w:hAnsi="Times New Roman" w:cs="Times New Roman"/>
          <w:kern w:val="2"/>
        </w:rPr>
        <w:t>华南师范大学数学科学学院教授；</w:t>
      </w:r>
      <w:r w:rsidRPr="00785488">
        <w:rPr>
          <w:rFonts w:ascii="Rockwell" w:eastAsia="仿宋_GB2312" w:hAnsi="Rockwell" w:cs="Times New Roman"/>
          <w:kern w:val="2"/>
        </w:rPr>
        <w:t> </w:t>
      </w:r>
    </w:p>
    <w:p w:rsidR="00785488" w:rsidRDefault="004538F1" w:rsidP="00785488">
      <w:pPr>
        <w:pStyle w:val="a6"/>
        <w:shd w:val="clear" w:color="auto" w:fill="FFFFFF"/>
        <w:spacing w:before="0" w:beforeAutospacing="0" w:after="48" w:afterAutospacing="0" w:line="400" w:lineRule="atLeast"/>
        <w:ind w:firstLineChars="200" w:firstLine="480"/>
        <w:rPr>
          <w:rFonts w:ascii="Rockwell" w:eastAsia="仿宋_GB2312" w:hAnsi="Rockwell" w:cs="Times New Roman"/>
          <w:kern w:val="2"/>
        </w:rPr>
      </w:pPr>
      <w:r w:rsidRPr="00785488">
        <w:rPr>
          <w:rFonts w:ascii="Rockwell" w:eastAsia="仿宋_GB2312" w:hAnsi="Rockwell" w:cs="Times New Roman"/>
          <w:kern w:val="2"/>
        </w:rPr>
        <w:t xml:space="preserve">2007.10-2009.09: </w:t>
      </w:r>
      <w:r w:rsidRPr="00785488">
        <w:rPr>
          <w:rFonts w:ascii="Rockwell" w:eastAsia="仿宋_GB2312" w:hAnsi="Times New Roman" w:cs="Times New Roman"/>
          <w:kern w:val="2"/>
        </w:rPr>
        <w:t>湖南大学数学博士后流动站做博士后</w:t>
      </w:r>
      <w:r w:rsidR="00785488">
        <w:rPr>
          <w:rFonts w:ascii="Rockwell" w:eastAsia="仿宋_GB2312" w:hAnsi="Rockwell" w:cs="Times New Roman"/>
          <w:kern w:val="2"/>
        </w:rPr>
        <w:t>;</w:t>
      </w:r>
    </w:p>
    <w:p w:rsidR="00BB1AE6" w:rsidRPr="00785488" w:rsidRDefault="004538F1" w:rsidP="00785488">
      <w:pPr>
        <w:pStyle w:val="a6"/>
        <w:shd w:val="clear" w:color="auto" w:fill="FFFFFF"/>
        <w:spacing w:before="0" w:beforeAutospacing="0" w:after="48" w:afterAutospacing="0" w:line="400" w:lineRule="atLeast"/>
        <w:ind w:firstLineChars="200" w:firstLine="480"/>
        <w:rPr>
          <w:rFonts w:ascii="Rockwell" w:eastAsia="仿宋_GB2312" w:hAnsi="Rockwell" w:cs="Times New Roman"/>
          <w:kern w:val="2"/>
        </w:rPr>
      </w:pPr>
      <w:r w:rsidRPr="00785488">
        <w:rPr>
          <w:rFonts w:ascii="Rockwell" w:eastAsia="仿宋_GB2312" w:hAnsi="Rockwell" w:cs="Times New Roman"/>
          <w:kern w:val="2"/>
        </w:rPr>
        <w:t xml:space="preserve">2009.10-2010.03: </w:t>
      </w:r>
      <w:r w:rsidRPr="00785488">
        <w:rPr>
          <w:rFonts w:ascii="Rockwell" w:eastAsia="仿宋_GB2312" w:hAnsi="Times New Roman" w:cs="Times New Roman"/>
          <w:kern w:val="2"/>
        </w:rPr>
        <w:t>加拿大</w:t>
      </w:r>
      <w:r w:rsidRPr="00785488">
        <w:rPr>
          <w:rFonts w:ascii="Rockwell" w:eastAsia="仿宋_GB2312" w:hAnsi="Rockwell" w:cs="Times New Roman"/>
          <w:kern w:val="2"/>
        </w:rPr>
        <w:t>Memorial University of Newfoundland</w:t>
      </w:r>
      <w:r w:rsidRPr="00785488">
        <w:rPr>
          <w:rFonts w:ascii="Rockwell" w:eastAsia="仿宋_GB2312" w:hAnsi="Times New Roman" w:cs="Times New Roman"/>
          <w:kern w:val="2"/>
        </w:rPr>
        <w:t>数学系访问学者</w:t>
      </w:r>
      <w:r w:rsidRPr="00785488">
        <w:rPr>
          <w:rFonts w:ascii="Rockwell" w:eastAsia="仿宋_GB2312" w:hAnsi="Rockwell" w:cs="Times New Roman"/>
          <w:kern w:val="2"/>
        </w:rPr>
        <w:t>. </w:t>
      </w:r>
    </w:p>
    <w:p w:rsidR="004538F1" w:rsidRPr="00785488" w:rsidRDefault="00BB1AE6" w:rsidP="00BB1AE6">
      <w:pPr>
        <w:spacing w:line="360" w:lineRule="auto"/>
        <w:ind w:firstLineChars="200" w:firstLine="480"/>
        <w:rPr>
          <w:rFonts w:ascii="Rockwell" w:eastAsia="仿宋_GB2312" w:hAnsi="Rockwell"/>
          <w:sz w:val="24"/>
        </w:rPr>
      </w:pPr>
      <w:r w:rsidRPr="00785488">
        <w:rPr>
          <w:rFonts w:ascii="Rockwell" w:eastAsia="仿宋_GB2312"/>
          <w:sz w:val="24"/>
        </w:rPr>
        <w:t>目前研究兴趣为非线性常微分方程理论及其应用，</w:t>
      </w:r>
      <w:r w:rsidR="005167FA">
        <w:rPr>
          <w:rFonts w:ascii="Rockwell" w:eastAsia="仿宋_GB2312" w:hint="eastAsia"/>
          <w:sz w:val="24"/>
        </w:rPr>
        <w:t xml:space="preserve"> </w:t>
      </w:r>
      <w:r w:rsidRPr="00785488">
        <w:rPr>
          <w:rFonts w:ascii="Rockwell" w:eastAsia="仿宋_GB2312"/>
          <w:sz w:val="24"/>
        </w:rPr>
        <w:t>尤其关注生物学和流行病学</w:t>
      </w:r>
      <w:r w:rsidR="005167FA">
        <w:rPr>
          <w:rFonts w:ascii="Rockwell" w:eastAsia="仿宋_GB2312" w:hint="eastAsia"/>
          <w:sz w:val="24"/>
        </w:rPr>
        <w:t>上</w:t>
      </w:r>
      <w:r w:rsidRPr="00785488">
        <w:rPr>
          <w:rFonts w:ascii="Rockwell" w:eastAsia="仿宋_GB2312"/>
          <w:sz w:val="24"/>
        </w:rPr>
        <w:t>微分方程的数学建模和分析</w:t>
      </w:r>
      <w:r w:rsidR="00785488" w:rsidRPr="00785488">
        <w:rPr>
          <w:rFonts w:ascii="Rockwell" w:eastAsia="仿宋_GB2312" w:hAnsi="Rockwell"/>
          <w:sz w:val="24"/>
        </w:rPr>
        <w:t xml:space="preserve">. </w:t>
      </w:r>
      <w:r w:rsidR="004A441B" w:rsidRPr="00785488">
        <w:rPr>
          <w:rFonts w:ascii="Rockwell" w:eastAsia="仿宋_GB2312"/>
          <w:sz w:val="24"/>
        </w:rPr>
        <w:t>在《</w:t>
      </w:r>
      <w:r w:rsidR="004A441B" w:rsidRPr="00785488">
        <w:rPr>
          <w:rFonts w:ascii="Rockwell" w:eastAsia="仿宋_GB2312" w:hAnsi="Rockwell"/>
          <w:sz w:val="24"/>
        </w:rPr>
        <w:t>SIAM J Appl Math.</w:t>
      </w:r>
      <w:r w:rsidR="004A441B" w:rsidRPr="00785488">
        <w:rPr>
          <w:rFonts w:ascii="Rockwell" w:eastAsia="仿宋_GB2312"/>
          <w:sz w:val="24"/>
        </w:rPr>
        <w:t>》</w:t>
      </w:r>
      <w:r w:rsidR="00785488" w:rsidRPr="00785488">
        <w:rPr>
          <w:rFonts w:ascii="Rockwell" w:eastAsia="仿宋_GB2312"/>
          <w:sz w:val="24"/>
        </w:rPr>
        <w:t>、</w:t>
      </w:r>
      <w:r w:rsidR="004A441B" w:rsidRPr="00785488">
        <w:rPr>
          <w:rFonts w:ascii="Rockwell" w:eastAsia="仿宋_GB2312"/>
          <w:sz w:val="24"/>
        </w:rPr>
        <w:t>《</w:t>
      </w:r>
      <w:r w:rsidR="004A441B" w:rsidRPr="00785488">
        <w:rPr>
          <w:rFonts w:ascii="Rockwell" w:eastAsia="仿宋_GB2312" w:hAnsi="Rockwell"/>
          <w:sz w:val="24"/>
        </w:rPr>
        <w:t>J. Math. Anal.</w:t>
      </w:r>
      <w:r w:rsidR="00DF21B6" w:rsidRPr="00785488">
        <w:rPr>
          <w:rFonts w:ascii="Rockwell" w:eastAsia="仿宋_GB2312" w:hAnsi="Rockwell"/>
          <w:sz w:val="24"/>
        </w:rPr>
        <w:t xml:space="preserve"> </w:t>
      </w:r>
      <w:r w:rsidR="004A441B" w:rsidRPr="00785488">
        <w:rPr>
          <w:rFonts w:ascii="Rockwell" w:eastAsia="仿宋_GB2312" w:hAnsi="Rockwell"/>
          <w:sz w:val="24"/>
        </w:rPr>
        <w:t>Appl.</w:t>
      </w:r>
      <w:r w:rsidR="00DF21B6" w:rsidRPr="00785488">
        <w:rPr>
          <w:rFonts w:ascii="Rockwell" w:eastAsia="仿宋_GB2312"/>
          <w:sz w:val="24"/>
        </w:rPr>
        <w:t>》、《</w:t>
      </w:r>
      <w:r w:rsidR="004A441B" w:rsidRPr="00785488">
        <w:rPr>
          <w:rFonts w:ascii="Rockwell" w:eastAsia="仿宋_GB2312" w:hAnsi="Rockwell"/>
          <w:sz w:val="24"/>
        </w:rPr>
        <w:t>Nonlinear Anal. RWA</w:t>
      </w:r>
      <w:r w:rsidR="004A441B" w:rsidRPr="00785488">
        <w:rPr>
          <w:rFonts w:ascii="Rockwell" w:eastAsia="仿宋_GB2312"/>
          <w:sz w:val="24"/>
        </w:rPr>
        <w:t>》</w:t>
      </w:r>
      <w:r w:rsidR="00785488" w:rsidRPr="00785488">
        <w:rPr>
          <w:rFonts w:ascii="Rockwell" w:eastAsia="仿宋_GB2312"/>
          <w:sz w:val="24"/>
        </w:rPr>
        <w:t>、</w:t>
      </w:r>
      <w:r w:rsidR="004A441B" w:rsidRPr="00785488">
        <w:rPr>
          <w:rFonts w:ascii="Rockwell" w:eastAsia="仿宋_GB2312"/>
          <w:sz w:val="24"/>
        </w:rPr>
        <w:t>《</w:t>
      </w:r>
      <w:r w:rsidR="004A441B" w:rsidRPr="00785488">
        <w:rPr>
          <w:rFonts w:ascii="Rockwell" w:hAnsi="Rockwell"/>
          <w:color w:val="000000"/>
          <w:sz w:val="24"/>
          <w:shd w:val="clear" w:color="auto" w:fill="FBFDFF"/>
        </w:rPr>
        <w:t>Appl. Math. Modeling</w:t>
      </w:r>
      <w:r w:rsidR="004A441B" w:rsidRPr="00785488">
        <w:rPr>
          <w:rFonts w:ascii="Rockwell"/>
          <w:color w:val="000000"/>
          <w:sz w:val="24"/>
          <w:shd w:val="clear" w:color="auto" w:fill="FBFDFF"/>
        </w:rPr>
        <w:t>》</w:t>
      </w:r>
      <w:r w:rsidR="00785488" w:rsidRPr="00785488">
        <w:rPr>
          <w:rFonts w:ascii="Rockwell"/>
          <w:color w:val="000000"/>
          <w:sz w:val="24"/>
          <w:shd w:val="clear" w:color="auto" w:fill="FBFDFF"/>
        </w:rPr>
        <w:t>、</w:t>
      </w:r>
      <w:r w:rsidR="00785488" w:rsidRPr="00785488">
        <w:rPr>
          <w:rFonts w:ascii="Rockwell" w:hAnsi="Rockwell"/>
          <w:color w:val="000000"/>
          <w:sz w:val="24"/>
          <w:shd w:val="clear" w:color="auto" w:fill="FBFDFF"/>
        </w:rPr>
        <w:t xml:space="preserve"> </w:t>
      </w:r>
      <w:r w:rsidR="004A441B" w:rsidRPr="00785488">
        <w:rPr>
          <w:rFonts w:ascii="Rockwell"/>
          <w:color w:val="000000"/>
          <w:sz w:val="24"/>
          <w:shd w:val="clear" w:color="auto" w:fill="FBFDFF"/>
        </w:rPr>
        <w:t>《应用数学学报（中英文）》</w:t>
      </w:r>
      <w:r w:rsidR="00785488" w:rsidRPr="00785488">
        <w:rPr>
          <w:rFonts w:ascii="Rockwell"/>
          <w:color w:val="000000"/>
          <w:sz w:val="24"/>
          <w:shd w:val="clear" w:color="auto" w:fill="FBFDFF"/>
        </w:rPr>
        <w:t>、</w:t>
      </w:r>
      <w:r w:rsidR="00DF21B6">
        <w:rPr>
          <w:rFonts w:ascii="Rockwell" w:hAnsi="Rockwell" w:hint="eastAsia"/>
          <w:color w:val="000000"/>
          <w:sz w:val="24"/>
          <w:shd w:val="clear" w:color="auto" w:fill="FBFDFF"/>
        </w:rPr>
        <w:t xml:space="preserve"> </w:t>
      </w:r>
      <w:r w:rsidR="004A441B" w:rsidRPr="00785488">
        <w:rPr>
          <w:rFonts w:ascii="Rockwell"/>
          <w:color w:val="000000"/>
          <w:sz w:val="24"/>
          <w:shd w:val="clear" w:color="auto" w:fill="FBFDFF"/>
        </w:rPr>
        <w:t>《数学物理学报》</w:t>
      </w:r>
      <w:r w:rsidR="00785488" w:rsidRPr="00785488">
        <w:rPr>
          <w:rFonts w:ascii="Rockwell"/>
          <w:color w:val="000000"/>
          <w:sz w:val="24"/>
          <w:shd w:val="clear" w:color="auto" w:fill="FBFDFF"/>
        </w:rPr>
        <w:t>等</w:t>
      </w:r>
      <w:r w:rsidR="00425892">
        <w:rPr>
          <w:rFonts w:ascii="Rockwell" w:hint="eastAsia"/>
          <w:color w:val="000000"/>
          <w:sz w:val="24"/>
          <w:shd w:val="clear" w:color="auto" w:fill="FBFDFF"/>
        </w:rPr>
        <w:t>中英文专业</w:t>
      </w:r>
      <w:r w:rsidR="00785488" w:rsidRPr="00785488">
        <w:rPr>
          <w:rFonts w:ascii="Rockwell"/>
          <w:color w:val="000000"/>
          <w:sz w:val="24"/>
          <w:shd w:val="clear" w:color="auto" w:fill="FBFDFF"/>
        </w:rPr>
        <w:t>杂志上发表</w:t>
      </w:r>
      <w:r w:rsidR="00DF21B6">
        <w:rPr>
          <w:rFonts w:ascii="Rockwell" w:hint="eastAsia"/>
          <w:color w:val="000000"/>
          <w:sz w:val="24"/>
          <w:shd w:val="clear" w:color="auto" w:fill="FBFDFF"/>
        </w:rPr>
        <w:t>近</w:t>
      </w:r>
      <w:r w:rsidR="00DF21B6">
        <w:rPr>
          <w:rFonts w:ascii="Rockwell" w:hAnsi="Rockwell" w:hint="eastAsia"/>
          <w:color w:val="000000"/>
          <w:sz w:val="24"/>
          <w:shd w:val="clear" w:color="auto" w:fill="FBFDFF"/>
        </w:rPr>
        <w:t>3</w:t>
      </w:r>
      <w:r w:rsidR="00785488" w:rsidRPr="00785488">
        <w:rPr>
          <w:rFonts w:ascii="Rockwell" w:hAnsi="Rockwell"/>
          <w:color w:val="000000"/>
          <w:sz w:val="24"/>
          <w:shd w:val="clear" w:color="auto" w:fill="FBFDFF"/>
        </w:rPr>
        <w:t>0</w:t>
      </w:r>
      <w:r w:rsidR="00785488" w:rsidRPr="00785488">
        <w:rPr>
          <w:rFonts w:ascii="Rockwell"/>
          <w:color w:val="000000"/>
          <w:sz w:val="24"/>
          <w:shd w:val="clear" w:color="auto" w:fill="FBFDFF"/>
        </w:rPr>
        <w:t>篇论文</w:t>
      </w:r>
      <w:r w:rsidR="00785488" w:rsidRPr="00785488">
        <w:rPr>
          <w:rFonts w:ascii="Rockwell" w:hAnsi="Rockwell"/>
          <w:color w:val="000000"/>
          <w:sz w:val="24"/>
          <w:shd w:val="clear" w:color="auto" w:fill="FBFDFF"/>
        </w:rPr>
        <w:t>.</w:t>
      </w:r>
    </w:p>
    <w:p w:rsidR="004538F1" w:rsidRPr="004864A1" w:rsidRDefault="004538F1" w:rsidP="00540A72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CB625A" w:rsidRPr="004864A1" w:rsidRDefault="00CB625A" w:rsidP="00540A72">
      <w:pPr>
        <w:spacing w:line="360" w:lineRule="auto"/>
        <w:ind w:firstLineChars="200" w:firstLine="480"/>
        <w:rPr>
          <w:rFonts w:eastAsia="仿宋_GB2312"/>
          <w:sz w:val="24"/>
        </w:rPr>
      </w:pPr>
      <w:r w:rsidRPr="004864A1">
        <w:rPr>
          <w:rFonts w:eastAsia="仿宋_GB2312"/>
          <w:sz w:val="24"/>
        </w:rPr>
        <w:t>联系方式</w:t>
      </w:r>
      <w:r w:rsidRPr="004864A1">
        <w:rPr>
          <w:rFonts w:eastAsia="仿宋_GB2312"/>
          <w:sz w:val="24"/>
        </w:rPr>
        <w:t xml:space="preserve">  </w:t>
      </w:r>
      <w:r w:rsidRPr="004864A1">
        <w:rPr>
          <w:rFonts w:eastAsia="仿宋_GB2312"/>
          <w:sz w:val="24"/>
        </w:rPr>
        <w:t>电话：</w:t>
      </w:r>
      <w:r w:rsidR="00164EEB" w:rsidRPr="004864A1">
        <w:rPr>
          <w:rFonts w:eastAsia="仿宋_GB2312"/>
          <w:sz w:val="24"/>
        </w:rPr>
        <w:t>020-</w:t>
      </w:r>
      <w:r w:rsidR="00BB1AE6">
        <w:rPr>
          <w:rFonts w:eastAsia="仿宋_GB2312" w:hint="eastAsia"/>
          <w:sz w:val="24"/>
        </w:rPr>
        <w:t>85217379</w:t>
      </w:r>
    </w:p>
    <w:p w:rsidR="00CB625A" w:rsidRPr="004864A1" w:rsidRDefault="00CB625A" w:rsidP="00540A72">
      <w:pPr>
        <w:spacing w:line="360" w:lineRule="auto"/>
        <w:ind w:firstLineChars="200" w:firstLine="480"/>
        <w:rPr>
          <w:rFonts w:eastAsia="仿宋_GB2312"/>
          <w:sz w:val="24"/>
        </w:rPr>
      </w:pPr>
      <w:r w:rsidRPr="004864A1">
        <w:rPr>
          <w:rFonts w:eastAsia="仿宋_GB2312"/>
          <w:sz w:val="24"/>
        </w:rPr>
        <w:t xml:space="preserve">          </w:t>
      </w:r>
      <w:r w:rsidRPr="004864A1">
        <w:rPr>
          <w:rFonts w:eastAsia="仿宋_GB2312"/>
          <w:sz w:val="24"/>
        </w:rPr>
        <w:t>邮箱：</w:t>
      </w:r>
      <w:hyperlink r:id="rId7" w:history="1">
        <w:r w:rsidR="00BB1AE6" w:rsidRPr="00927870">
          <w:rPr>
            <w:rStyle w:val="a3"/>
            <w:rFonts w:eastAsia="仿宋_GB2312" w:hint="eastAsia"/>
            <w:sz w:val="24"/>
          </w:rPr>
          <w:t>liuxx@scnu.edu.cn</w:t>
        </w:r>
      </w:hyperlink>
    </w:p>
    <w:sectPr w:rsidR="00CB625A" w:rsidRPr="004864A1" w:rsidSect="00DD6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E5" w:rsidRDefault="006F7EE5" w:rsidP="00271BAC">
      <w:r>
        <w:separator/>
      </w:r>
    </w:p>
  </w:endnote>
  <w:endnote w:type="continuationSeparator" w:id="1">
    <w:p w:rsidR="006F7EE5" w:rsidRDefault="006F7EE5" w:rsidP="0027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E5" w:rsidRDefault="006F7EE5" w:rsidP="00271BAC">
      <w:r>
        <w:separator/>
      </w:r>
    </w:p>
  </w:footnote>
  <w:footnote w:type="continuationSeparator" w:id="1">
    <w:p w:rsidR="006F7EE5" w:rsidRDefault="006F7EE5" w:rsidP="0027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4D"/>
    <w:rsid w:val="00077BC2"/>
    <w:rsid w:val="000B5F92"/>
    <w:rsid w:val="0014414C"/>
    <w:rsid w:val="00164EEB"/>
    <w:rsid w:val="0018314D"/>
    <w:rsid w:val="0018431F"/>
    <w:rsid w:val="001F27B6"/>
    <w:rsid w:val="002365F1"/>
    <w:rsid w:val="00267A5C"/>
    <w:rsid w:val="00271BAC"/>
    <w:rsid w:val="0040529A"/>
    <w:rsid w:val="00425892"/>
    <w:rsid w:val="004538F1"/>
    <w:rsid w:val="004805AA"/>
    <w:rsid w:val="004864A1"/>
    <w:rsid w:val="004A441B"/>
    <w:rsid w:val="005167FA"/>
    <w:rsid w:val="00540A72"/>
    <w:rsid w:val="005875B1"/>
    <w:rsid w:val="006472AC"/>
    <w:rsid w:val="006F7EE5"/>
    <w:rsid w:val="00785488"/>
    <w:rsid w:val="0078776A"/>
    <w:rsid w:val="008E67A9"/>
    <w:rsid w:val="00916552"/>
    <w:rsid w:val="00952748"/>
    <w:rsid w:val="009936C6"/>
    <w:rsid w:val="009C7368"/>
    <w:rsid w:val="00AC3CAA"/>
    <w:rsid w:val="00B136DF"/>
    <w:rsid w:val="00BB1AE6"/>
    <w:rsid w:val="00C15746"/>
    <w:rsid w:val="00C15814"/>
    <w:rsid w:val="00C65866"/>
    <w:rsid w:val="00CB625A"/>
    <w:rsid w:val="00DD4CE2"/>
    <w:rsid w:val="00DD6CC8"/>
    <w:rsid w:val="00DE26B7"/>
    <w:rsid w:val="00DF21B6"/>
    <w:rsid w:val="00E76B4D"/>
    <w:rsid w:val="00F5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25A"/>
    <w:rPr>
      <w:color w:val="0000FF"/>
      <w:u w:val="single"/>
    </w:rPr>
  </w:style>
  <w:style w:type="paragraph" w:styleId="a4">
    <w:name w:val="header"/>
    <w:basedOn w:val="a"/>
    <w:link w:val="Char"/>
    <w:rsid w:val="00271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1BAC"/>
    <w:rPr>
      <w:kern w:val="2"/>
      <w:sz w:val="18"/>
      <w:szCs w:val="18"/>
    </w:rPr>
  </w:style>
  <w:style w:type="paragraph" w:styleId="a5">
    <w:name w:val="footer"/>
    <w:basedOn w:val="a"/>
    <w:link w:val="Char0"/>
    <w:rsid w:val="00271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1BA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538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538F1"/>
  </w:style>
  <w:style w:type="paragraph" w:styleId="a7">
    <w:name w:val="Balloon Text"/>
    <w:basedOn w:val="a"/>
    <w:link w:val="Char1"/>
    <w:rsid w:val="00BB1AE6"/>
    <w:rPr>
      <w:sz w:val="18"/>
      <w:szCs w:val="18"/>
    </w:rPr>
  </w:style>
  <w:style w:type="character" w:customStyle="1" w:styleId="Char1">
    <w:name w:val="批注框文本 Char"/>
    <w:basedOn w:val="a0"/>
    <w:link w:val="a7"/>
    <w:rsid w:val="00BB1A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uxx@sc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526</Characters>
  <Application>Microsoft Office Word</Application>
  <DocSecurity>0</DocSecurity>
  <Lines>4</Lines>
  <Paragraphs>1</Paragraphs>
  <ScaleCrop>false</ScaleCrop>
  <Company>SCNU</Company>
  <LinksUpToDate>false</LinksUpToDate>
  <CharactersWithSpaces>617</CharactersWithSpaces>
  <SharedDoc>false</SharedDoc>
  <HLinks>
    <vt:vector size="6" baseType="variant"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mailto:yjx@scnu.edu.cn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尹景学教授简介</dc:title>
  <dc:creator>Alpha</dc:creator>
  <cp:lastModifiedBy>微软用户</cp:lastModifiedBy>
  <cp:revision>8</cp:revision>
  <dcterms:created xsi:type="dcterms:W3CDTF">2015-09-21T14:01:00Z</dcterms:created>
  <dcterms:modified xsi:type="dcterms:W3CDTF">2015-10-14T01:17:00Z</dcterms:modified>
</cp:coreProperties>
</file>