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2" w:rsidRPr="00D809BB" w:rsidRDefault="00CD528C" w:rsidP="00D809BB">
      <w:pPr>
        <w:spacing w:line="360" w:lineRule="auto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刘名生</w:t>
      </w:r>
      <w:r w:rsidR="00D809BB" w:rsidRPr="00D809BB">
        <w:rPr>
          <w:rFonts w:ascii="华文仿宋" w:eastAsia="华文仿宋" w:hAnsi="华文仿宋" w:hint="eastAsia"/>
          <w:b/>
          <w:sz w:val="44"/>
          <w:szCs w:val="44"/>
        </w:rPr>
        <w:t>教授简历</w:t>
      </w:r>
    </w:p>
    <w:p w:rsidR="001657A5" w:rsidRPr="000214C8" w:rsidRDefault="00EA35D2" w:rsidP="000C33B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838325" cy="1838325"/>
            <wp:effectExtent l="19050" t="0" r="9525" b="0"/>
            <wp:docPr id="2" name="图片 1" descr="C:\Users\hp\Pictures\2010-12-11 Liu1\DSCF1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0-12-11 Liu1\DSCF13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49" w:rsidRDefault="00CA7D06" w:rsidP="00626444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305923">
        <w:rPr>
          <w:rFonts w:asciiTheme="minorEastAsia" w:hAnsiTheme="minorEastAsia" w:hint="eastAsia"/>
          <w:sz w:val="24"/>
          <w:szCs w:val="24"/>
        </w:rPr>
        <w:t>刘名生</w:t>
      </w:r>
      <w:r w:rsidR="00B50D82" w:rsidRPr="00305923">
        <w:rPr>
          <w:rFonts w:asciiTheme="minorEastAsia" w:hAnsiTheme="minorEastAsia" w:hint="eastAsia"/>
          <w:sz w:val="24"/>
          <w:szCs w:val="24"/>
        </w:rPr>
        <w:t>，男，</w:t>
      </w:r>
      <w:r w:rsidR="001657A5" w:rsidRPr="00305923">
        <w:rPr>
          <w:rFonts w:asciiTheme="minorEastAsia" w:hAnsiTheme="minorEastAsia" w:hint="eastAsia"/>
          <w:sz w:val="24"/>
          <w:szCs w:val="24"/>
        </w:rPr>
        <w:t>19</w:t>
      </w:r>
      <w:r w:rsidRPr="00305923">
        <w:rPr>
          <w:rFonts w:asciiTheme="minorEastAsia" w:hAnsiTheme="minorEastAsia" w:hint="eastAsia"/>
          <w:sz w:val="24"/>
          <w:szCs w:val="24"/>
        </w:rPr>
        <w:t>65</w:t>
      </w:r>
      <w:r w:rsidR="001657A5" w:rsidRPr="00305923">
        <w:rPr>
          <w:rFonts w:asciiTheme="minorEastAsia" w:hAnsiTheme="minorEastAsia" w:hint="eastAsia"/>
          <w:sz w:val="24"/>
          <w:szCs w:val="24"/>
        </w:rPr>
        <w:t>年</w:t>
      </w:r>
      <w:r w:rsidR="00A5139D">
        <w:rPr>
          <w:rFonts w:asciiTheme="minorEastAsia" w:hAnsiTheme="minorEastAsia" w:hint="eastAsia"/>
          <w:sz w:val="24"/>
          <w:szCs w:val="24"/>
        </w:rPr>
        <w:t>9月出</w:t>
      </w:r>
      <w:r w:rsidR="001657A5" w:rsidRPr="00305923">
        <w:rPr>
          <w:rFonts w:asciiTheme="minorEastAsia" w:hAnsiTheme="minorEastAsia" w:hint="eastAsia"/>
          <w:sz w:val="24"/>
          <w:szCs w:val="24"/>
        </w:rPr>
        <w:t>生，</w:t>
      </w:r>
      <w:r w:rsidR="00B50D82" w:rsidRPr="00305923">
        <w:rPr>
          <w:rFonts w:asciiTheme="minorEastAsia" w:hAnsiTheme="minorEastAsia" w:hint="eastAsia"/>
          <w:sz w:val="24"/>
          <w:szCs w:val="24"/>
        </w:rPr>
        <w:t>博士，</w:t>
      </w:r>
      <w:r w:rsidR="00131B3F" w:rsidRPr="00305923">
        <w:rPr>
          <w:rFonts w:asciiTheme="minorEastAsia" w:hAnsiTheme="minorEastAsia" w:hint="eastAsia"/>
          <w:sz w:val="24"/>
          <w:szCs w:val="24"/>
        </w:rPr>
        <w:t>现任华南师范大学</w:t>
      </w:r>
      <w:r w:rsidR="00305923" w:rsidRPr="00305923">
        <w:rPr>
          <w:rFonts w:asciiTheme="minorEastAsia" w:hAnsiTheme="minorEastAsia" w:hint="eastAsia"/>
          <w:sz w:val="24"/>
          <w:szCs w:val="24"/>
        </w:rPr>
        <w:t>数学系教授</w:t>
      </w:r>
      <w:r w:rsidR="00A5139D">
        <w:rPr>
          <w:rFonts w:asciiTheme="minorEastAsia" w:hAnsiTheme="minorEastAsia" w:hint="eastAsia"/>
          <w:sz w:val="24"/>
          <w:szCs w:val="24"/>
        </w:rPr>
        <w:t>，基础数学</w:t>
      </w:r>
      <w:r w:rsidR="00A5139D" w:rsidRPr="00305923">
        <w:rPr>
          <w:rFonts w:asciiTheme="minorEastAsia" w:hAnsiTheme="minorEastAsia" w:hint="eastAsia"/>
          <w:sz w:val="24"/>
          <w:szCs w:val="24"/>
        </w:rPr>
        <w:t>博士生导师</w:t>
      </w:r>
      <w:r w:rsidR="00131B3F" w:rsidRPr="00305923">
        <w:rPr>
          <w:rFonts w:asciiTheme="minorEastAsia" w:hAnsiTheme="minorEastAsia" w:hint="eastAsia"/>
          <w:sz w:val="24"/>
          <w:szCs w:val="24"/>
        </w:rPr>
        <w:t>；</w:t>
      </w:r>
      <w:r w:rsidR="00151235">
        <w:rPr>
          <w:rFonts w:asciiTheme="minorEastAsia" w:hAnsiTheme="minorEastAsia" w:hint="eastAsia"/>
          <w:sz w:val="24"/>
          <w:szCs w:val="24"/>
        </w:rPr>
        <w:t>本人</w:t>
      </w:r>
      <w:r w:rsidR="00C235D2">
        <w:rPr>
          <w:rFonts w:asciiTheme="minorEastAsia" w:hAnsiTheme="minorEastAsia" w:hint="eastAsia"/>
          <w:sz w:val="24"/>
          <w:szCs w:val="24"/>
        </w:rPr>
        <w:t>1986年7月毕业于葛洲坝水电工程学院（现在改名为三峡大学）工业电气自动化系，获得工学学士学位；1989年7月在中山大学硕士生毕业，获得理学硕士学位</w:t>
      </w:r>
      <w:r w:rsidR="00151235">
        <w:rPr>
          <w:rFonts w:asciiTheme="minorEastAsia" w:hAnsiTheme="minorEastAsia" w:hint="eastAsia"/>
          <w:sz w:val="24"/>
          <w:szCs w:val="24"/>
        </w:rPr>
        <w:t>；</w:t>
      </w:r>
      <w:r w:rsidR="00C235D2">
        <w:rPr>
          <w:rFonts w:asciiTheme="minorEastAsia" w:hAnsiTheme="minorEastAsia" w:hint="eastAsia"/>
          <w:sz w:val="24"/>
          <w:szCs w:val="24"/>
        </w:rPr>
        <w:t>1995年3月在中山大学博士生毕业，获得理学博士学位，师从林伟教授；1995年4月1日分配到华南师范大学数学系工作至今，1997年10月评为副教授，2002年11月评为数学正教授。</w:t>
      </w:r>
      <w:r w:rsidR="00626444">
        <w:rPr>
          <w:rFonts w:asciiTheme="minorEastAsia" w:hAnsiTheme="minorEastAsia" w:hint="eastAsia"/>
          <w:sz w:val="24"/>
          <w:szCs w:val="24"/>
        </w:rPr>
        <w:t>先后访问南开大学陈省身数学研究所，美国Rutgers大学，澳门大学和澳门科技大学等。</w:t>
      </w:r>
      <w:r w:rsidR="00C14AF9" w:rsidRPr="00C14AF9">
        <w:rPr>
          <w:rFonts w:cs="Lucida Sans Unicode" w:hint="eastAsia"/>
          <w:sz w:val="24"/>
          <w:szCs w:val="24"/>
        </w:rPr>
        <w:t>主持</w:t>
      </w:r>
      <w:r w:rsidR="00C14AF9" w:rsidRPr="00C14AF9">
        <w:rPr>
          <w:rFonts w:cs="Tahoma" w:hint="eastAsia"/>
          <w:sz w:val="24"/>
          <w:szCs w:val="24"/>
        </w:rPr>
        <w:t>数学分析省级</w:t>
      </w:r>
      <w:r w:rsidR="00C14AF9" w:rsidRPr="00C14AF9">
        <w:rPr>
          <w:rStyle w:val="a7"/>
          <w:rFonts w:cs="Tahoma" w:hint="eastAsia"/>
          <w:b w:val="0"/>
          <w:sz w:val="24"/>
          <w:szCs w:val="24"/>
        </w:rPr>
        <w:t>精品资源共享课</w:t>
      </w:r>
      <w:r w:rsidR="00C14AF9">
        <w:rPr>
          <w:rStyle w:val="a7"/>
          <w:rFonts w:cs="Tahoma" w:hint="eastAsia"/>
          <w:b w:val="0"/>
          <w:sz w:val="24"/>
          <w:szCs w:val="24"/>
        </w:rPr>
        <w:t>，</w:t>
      </w:r>
      <w:r w:rsidR="00C14AF9" w:rsidRPr="00C14AF9">
        <w:rPr>
          <w:rFonts w:cs="Lucida Sans Unicode" w:hint="eastAsia"/>
          <w:sz w:val="24"/>
          <w:szCs w:val="24"/>
        </w:rPr>
        <w:t>分别</w:t>
      </w:r>
      <w:r w:rsidR="00C14AF9" w:rsidRPr="00C14AF9">
        <w:rPr>
          <w:rFonts w:cs="Lucida Sans Unicode"/>
          <w:sz w:val="24"/>
          <w:szCs w:val="24"/>
        </w:rPr>
        <w:t>以</w:t>
      </w:r>
      <w:r w:rsidR="00C14AF9" w:rsidRPr="00C14AF9">
        <w:rPr>
          <w:rFonts w:cs="Lucida Sans Unicode" w:hint="eastAsia"/>
          <w:sz w:val="24"/>
          <w:szCs w:val="24"/>
        </w:rPr>
        <w:t>第</w:t>
      </w:r>
      <w:r w:rsidR="00C14AF9" w:rsidRPr="00C14AF9">
        <w:rPr>
          <w:rFonts w:cs="Lucida Sans Unicode"/>
          <w:sz w:val="24"/>
          <w:szCs w:val="24"/>
        </w:rPr>
        <w:t>一、</w:t>
      </w:r>
      <w:r w:rsidR="00C14AF9" w:rsidRPr="00C14AF9">
        <w:rPr>
          <w:rFonts w:cs="Lucida Sans Unicode" w:hint="eastAsia"/>
          <w:sz w:val="24"/>
          <w:szCs w:val="24"/>
        </w:rPr>
        <w:t>第</w:t>
      </w:r>
      <w:r w:rsidR="00C14AF9" w:rsidRPr="00C14AF9">
        <w:rPr>
          <w:rFonts w:cs="Lucida Sans Unicode"/>
          <w:sz w:val="24"/>
          <w:szCs w:val="24"/>
        </w:rPr>
        <w:t>二</w:t>
      </w:r>
      <w:r w:rsidR="00C14AF9" w:rsidRPr="00C14AF9">
        <w:rPr>
          <w:rFonts w:cs="Lucida Sans Unicode" w:hint="eastAsia"/>
          <w:sz w:val="24"/>
          <w:szCs w:val="24"/>
        </w:rPr>
        <w:t>和第</w:t>
      </w:r>
      <w:r w:rsidR="00C14AF9" w:rsidRPr="00C14AF9">
        <w:rPr>
          <w:rFonts w:cs="Lucida Sans Unicode"/>
          <w:sz w:val="24"/>
          <w:szCs w:val="24"/>
        </w:rPr>
        <w:t>三作者</w:t>
      </w:r>
      <w:r w:rsidR="00C14AF9" w:rsidRPr="00C14AF9">
        <w:rPr>
          <w:rFonts w:cs="Lucida Sans Unicode" w:hint="eastAsia"/>
          <w:sz w:val="24"/>
          <w:szCs w:val="24"/>
        </w:rPr>
        <w:t>与同事合作</w:t>
      </w:r>
      <w:r w:rsidR="00C14AF9" w:rsidRPr="00C14AF9">
        <w:rPr>
          <w:rFonts w:cs="Lucida Sans Unicode"/>
          <w:sz w:val="24"/>
          <w:szCs w:val="24"/>
        </w:rPr>
        <w:t>编写</w:t>
      </w:r>
      <w:r w:rsidR="00C14AF9">
        <w:rPr>
          <w:rFonts w:cs="Lucida Sans Unicode" w:hint="eastAsia"/>
          <w:sz w:val="24"/>
          <w:szCs w:val="24"/>
        </w:rPr>
        <w:t>出版了</w:t>
      </w:r>
      <w:r w:rsidR="00C14AF9" w:rsidRPr="00C14AF9">
        <w:rPr>
          <w:rFonts w:cs="Lucida Sans Unicode"/>
          <w:sz w:val="24"/>
          <w:szCs w:val="24"/>
        </w:rPr>
        <w:t>《数学分析</w:t>
      </w:r>
      <w:r w:rsidR="00C14AF9">
        <w:rPr>
          <w:rFonts w:cs="Lucida Sans Unicode" w:hint="eastAsia"/>
          <w:sz w:val="24"/>
          <w:szCs w:val="24"/>
        </w:rPr>
        <w:t>（一）、</w:t>
      </w:r>
      <w:r w:rsidR="00C14AF9" w:rsidRPr="00C14AF9">
        <w:rPr>
          <w:rFonts w:cs="Lucida Sans Unicode"/>
          <w:sz w:val="24"/>
          <w:szCs w:val="24"/>
        </w:rPr>
        <w:t>数学分析</w:t>
      </w:r>
      <w:r w:rsidR="00C14AF9">
        <w:rPr>
          <w:rFonts w:cs="Lucida Sans Unicode" w:hint="eastAsia"/>
          <w:sz w:val="24"/>
          <w:szCs w:val="24"/>
        </w:rPr>
        <w:t>（二）</w:t>
      </w:r>
      <w:r w:rsidR="00C14AF9" w:rsidRPr="00C14AF9">
        <w:rPr>
          <w:rFonts w:cs="Lucida Sans Unicode"/>
          <w:sz w:val="24"/>
          <w:szCs w:val="24"/>
        </w:rPr>
        <w:t>》</w:t>
      </w:r>
      <w:r w:rsidR="00C14AF9" w:rsidRPr="00C14AF9">
        <w:rPr>
          <w:rFonts w:cs="Lucida Sans Unicode" w:hint="eastAsia"/>
          <w:sz w:val="24"/>
          <w:szCs w:val="24"/>
        </w:rPr>
        <w:t>和</w:t>
      </w:r>
      <w:r w:rsidR="00C14AF9" w:rsidRPr="00C14AF9">
        <w:rPr>
          <w:rFonts w:cs="Lucida Sans Unicode"/>
          <w:sz w:val="24"/>
          <w:szCs w:val="24"/>
        </w:rPr>
        <w:t>《复变函数》</w:t>
      </w:r>
      <w:r w:rsidR="00C14AF9">
        <w:rPr>
          <w:rFonts w:cs="Lucida Sans Unicode" w:hint="eastAsia"/>
          <w:sz w:val="24"/>
          <w:szCs w:val="24"/>
        </w:rPr>
        <w:t>等</w:t>
      </w:r>
      <w:r w:rsidR="00C14AF9" w:rsidRPr="00C14AF9">
        <w:rPr>
          <w:rFonts w:cs="Lucida Sans Unicode"/>
          <w:sz w:val="24"/>
          <w:szCs w:val="24"/>
        </w:rPr>
        <w:t>课程</w:t>
      </w:r>
      <w:r w:rsidR="00C14AF9">
        <w:rPr>
          <w:rFonts w:cs="Lucida Sans Unicode" w:hint="eastAsia"/>
          <w:sz w:val="24"/>
          <w:szCs w:val="24"/>
        </w:rPr>
        <w:t>的</w:t>
      </w:r>
      <w:r w:rsidR="00C14AF9" w:rsidRPr="00C14AF9">
        <w:rPr>
          <w:rFonts w:cs="Lucida Sans Unicode"/>
          <w:sz w:val="24"/>
          <w:szCs w:val="24"/>
        </w:rPr>
        <w:t>教材</w:t>
      </w:r>
      <w:r w:rsidR="00C14AF9">
        <w:rPr>
          <w:rFonts w:cs="Lucida Sans Unicode" w:hint="eastAsia"/>
          <w:sz w:val="24"/>
          <w:szCs w:val="24"/>
        </w:rPr>
        <w:t>及辅导教材</w:t>
      </w:r>
      <w:r w:rsidR="00C14AF9">
        <w:rPr>
          <w:rFonts w:cs="Lucida Sans Unicode" w:hint="eastAsia"/>
          <w:sz w:val="24"/>
          <w:szCs w:val="24"/>
        </w:rPr>
        <w:t>6</w:t>
      </w:r>
      <w:r w:rsidR="00C14AF9" w:rsidRPr="00C14AF9">
        <w:rPr>
          <w:rFonts w:cs="Lucida Sans Unicode"/>
          <w:sz w:val="24"/>
          <w:szCs w:val="24"/>
        </w:rPr>
        <w:t>本</w:t>
      </w:r>
      <w:r w:rsidR="00C14AF9">
        <w:rPr>
          <w:rFonts w:cs="Lucida Sans Unicode" w:hint="eastAsia"/>
          <w:sz w:val="24"/>
          <w:szCs w:val="24"/>
        </w:rPr>
        <w:t>。</w:t>
      </w:r>
      <w:r w:rsidR="00B51DBB">
        <w:rPr>
          <w:rFonts w:asciiTheme="minorEastAsia" w:hAnsiTheme="minorEastAsia" w:hint="eastAsia"/>
          <w:sz w:val="24"/>
          <w:szCs w:val="24"/>
        </w:rPr>
        <w:t>培养了研究生30多名，有的已经是高校的教授、副教授。</w:t>
      </w:r>
    </w:p>
    <w:p w:rsidR="009E33EA" w:rsidRDefault="00141A17" w:rsidP="003B20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05923">
        <w:rPr>
          <w:rFonts w:asciiTheme="minorEastAsia" w:hAnsiTheme="minorEastAsia" w:hint="eastAsia"/>
          <w:sz w:val="24"/>
          <w:szCs w:val="24"/>
        </w:rPr>
        <w:t>研究领域</w:t>
      </w:r>
      <w:r w:rsidR="00981B91" w:rsidRPr="00305923">
        <w:rPr>
          <w:rFonts w:asciiTheme="minorEastAsia" w:hAnsiTheme="minorEastAsia" w:hint="eastAsia"/>
          <w:sz w:val="24"/>
          <w:szCs w:val="24"/>
        </w:rPr>
        <w:t>主要</w:t>
      </w:r>
      <w:r w:rsidRPr="00305923">
        <w:rPr>
          <w:rFonts w:asciiTheme="minorEastAsia" w:hAnsiTheme="minorEastAsia" w:hint="eastAsia"/>
          <w:sz w:val="24"/>
          <w:szCs w:val="24"/>
        </w:rPr>
        <w:t>是</w:t>
      </w:r>
      <w:r w:rsidR="00305923" w:rsidRPr="00305923">
        <w:rPr>
          <w:rFonts w:asciiTheme="minorEastAsia" w:hAnsiTheme="minorEastAsia" w:hint="eastAsia"/>
          <w:sz w:val="24"/>
          <w:szCs w:val="24"/>
        </w:rPr>
        <w:t>单复变几何函数论，多复变几何函数论，四元数分析，信号分析及其应用等</w:t>
      </w:r>
      <w:r w:rsidRPr="00305923">
        <w:rPr>
          <w:rFonts w:asciiTheme="minorEastAsia" w:hAnsiTheme="minorEastAsia" w:hint="eastAsia"/>
          <w:sz w:val="24"/>
          <w:szCs w:val="24"/>
        </w:rPr>
        <w:t>；现</w:t>
      </w:r>
      <w:r w:rsidR="00C235D2" w:rsidRPr="00305923">
        <w:rPr>
          <w:rFonts w:cs="Lucida Sans Unicode"/>
          <w:sz w:val="24"/>
          <w:szCs w:val="24"/>
        </w:rPr>
        <w:t>从事</w:t>
      </w:r>
      <w:r w:rsidR="00C235D2" w:rsidRPr="00305923">
        <w:rPr>
          <w:rFonts w:cs="Lucida Sans Unicode" w:hint="eastAsia"/>
          <w:sz w:val="24"/>
          <w:szCs w:val="24"/>
        </w:rPr>
        <w:t>单</w:t>
      </w:r>
      <w:r w:rsidR="00C235D2" w:rsidRPr="00305923">
        <w:rPr>
          <w:rFonts w:cs="Lucida Sans Unicode"/>
          <w:sz w:val="24"/>
          <w:szCs w:val="24"/>
        </w:rPr>
        <w:t>复分析</w:t>
      </w:r>
      <w:r w:rsidR="00C235D2" w:rsidRPr="00305923">
        <w:rPr>
          <w:rFonts w:cs="Lucida Sans Unicode" w:hint="eastAsia"/>
          <w:sz w:val="24"/>
          <w:szCs w:val="24"/>
        </w:rPr>
        <w:t>和多</w:t>
      </w:r>
      <w:r w:rsidR="00C235D2" w:rsidRPr="00305923">
        <w:rPr>
          <w:rFonts w:cs="Lucida Sans Unicode"/>
          <w:sz w:val="24"/>
          <w:szCs w:val="24"/>
        </w:rPr>
        <w:t>复分析</w:t>
      </w:r>
      <w:r w:rsidR="00C235D2" w:rsidRPr="00305923">
        <w:rPr>
          <w:rFonts w:cs="Lucida Sans Unicode" w:hint="eastAsia"/>
          <w:sz w:val="24"/>
          <w:szCs w:val="24"/>
        </w:rPr>
        <w:t>及其应用的</w:t>
      </w:r>
      <w:r w:rsidR="00C235D2" w:rsidRPr="00305923">
        <w:rPr>
          <w:rFonts w:cs="Lucida Sans Unicode"/>
          <w:sz w:val="24"/>
          <w:szCs w:val="24"/>
        </w:rPr>
        <w:t>研究，发表</w:t>
      </w:r>
      <w:r w:rsidR="004722A8">
        <w:rPr>
          <w:rFonts w:cs="Lucida Sans Unicode" w:hint="eastAsia"/>
          <w:sz w:val="24"/>
          <w:szCs w:val="24"/>
        </w:rPr>
        <w:t>10</w:t>
      </w:r>
      <w:r w:rsidR="00C235D2" w:rsidRPr="00305923">
        <w:rPr>
          <w:rFonts w:cs="Lucida Sans Unicode" w:hint="eastAsia"/>
          <w:sz w:val="24"/>
          <w:szCs w:val="24"/>
        </w:rPr>
        <w:t>0</w:t>
      </w:r>
      <w:r w:rsidR="00C235D2" w:rsidRPr="00305923">
        <w:rPr>
          <w:rFonts w:cs="Lucida Sans Unicode"/>
          <w:sz w:val="24"/>
          <w:szCs w:val="24"/>
        </w:rPr>
        <w:t>多篇</w:t>
      </w:r>
      <w:r w:rsidR="004722A8">
        <w:rPr>
          <w:rFonts w:cs="Lucida Sans Unicode" w:hint="eastAsia"/>
          <w:sz w:val="24"/>
          <w:szCs w:val="24"/>
        </w:rPr>
        <w:t>，其中</w:t>
      </w:r>
      <w:r w:rsidR="004722A8" w:rsidRPr="00305923">
        <w:rPr>
          <w:rFonts w:cs="Lucida Sans Unicode" w:hint="eastAsia"/>
          <w:sz w:val="24"/>
          <w:szCs w:val="24"/>
        </w:rPr>
        <w:t>40</w:t>
      </w:r>
      <w:r w:rsidR="004722A8" w:rsidRPr="00305923">
        <w:rPr>
          <w:rFonts w:cs="Lucida Sans Unicode"/>
          <w:sz w:val="24"/>
          <w:szCs w:val="24"/>
        </w:rPr>
        <w:t>多篇论文被</w:t>
      </w:r>
      <w:r w:rsidR="004722A8" w:rsidRPr="00305923">
        <w:rPr>
          <w:rFonts w:cs="Lucida Sans Unicode"/>
          <w:sz w:val="24"/>
          <w:szCs w:val="24"/>
        </w:rPr>
        <w:t>SCI</w:t>
      </w:r>
      <w:r w:rsidR="004722A8" w:rsidRPr="00305923">
        <w:rPr>
          <w:rFonts w:cs="Lucida Sans Unicode"/>
          <w:sz w:val="24"/>
          <w:szCs w:val="24"/>
        </w:rPr>
        <w:t>收录</w:t>
      </w:r>
      <w:r w:rsidR="004722A8">
        <w:rPr>
          <w:rFonts w:cs="Lucida Sans Unicode" w:hint="eastAsia"/>
          <w:sz w:val="24"/>
          <w:szCs w:val="24"/>
        </w:rPr>
        <w:t>；</w:t>
      </w:r>
      <w:r w:rsidR="00C235D2" w:rsidRPr="00305923">
        <w:rPr>
          <w:rFonts w:cs="Tahoma" w:hint="eastAsia"/>
          <w:sz w:val="24"/>
          <w:szCs w:val="24"/>
        </w:rPr>
        <w:t>曾</w:t>
      </w:r>
      <w:r w:rsidR="00C235D2" w:rsidRPr="00305923">
        <w:rPr>
          <w:rFonts w:cs="Lucida Sans Unicode"/>
          <w:sz w:val="24"/>
          <w:szCs w:val="24"/>
        </w:rPr>
        <w:t>获</w:t>
      </w:r>
      <w:r w:rsidR="00C235D2" w:rsidRPr="00305923">
        <w:rPr>
          <w:rFonts w:cs="Lucida Sans Unicode" w:hint="eastAsia"/>
          <w:sz w:val="24"/>
          <w:szCs w:val="24"/>
        </w:rPr>
        <w:t>得</w:t>
      </w:r>
      <w:r w:rsidR="00C235D2" w:rsidRPr="00305923">
        <w:rPr>
          <w:rFonts w:cs="Lucida Sans Unicode" w:hint="eastAsia"/>
          <w:sz w:val="24"/>
          <w:szCs w:val="24"/>
        </w:rPr>
        <w:t>2001</w:t>
      </w:r>
      <w:r w:rsidR="00C235D2" w:rsidRPr="00305923">
        <w:rPr>
          <w:rFonts w:cs="Lucida Sans Unicode" w:hint="eastAsia"/>
          <w:sz w:val="24"/>
          <w:szCs w:val="24"/>
        </w:rPr>
        <w:t>年</w:t>
      </w:r>
      <w:r w:rsidR="00C235D2" w:rsidRPr="00305923">
        <w:rPr>
          <w:rFonts w:cs="Lucida Sans Unicode"/>
          <w:sz w:val="24"/>
          <w:szCs w:val="24"/>
        </w:rPr>
        <w:t>广东省科学技术三等奖</w:t>
      </w:r>
      <w:r w:rsidR="00C235D2" w:rsidRPr="00305923">
        <w:rPr>
          <w:rFonts w:cs="Lucida Sans Unicode" w:hint="eastAsia"/>
          <w:sz w:val="24"/>
          <w:szCs w:val="24"/>
        </w:rPr>
        <w:t>（排名第二），</w:t>
      </w:r>
      <w:r w:rsidR="00C235D2" w:rsidRPr="00305923">
        <w:rPr>
          <w:rFonts w:cs="Lucida Sans Unicode" w:hint="eastAsia"/>
          <w:sz w:val="24"/>
          <w:szCs w:val="24"/>
        </w:rPr>
        <w:t>2015</w:t>
      </w:r>
      <w:r w:rsidR="00C235D2" w:rsidRPr="00305923">
        <w:rPr>
          <w:rFonts w:cs="Lucida Sans Unicode" w:hint="eastAsia"/>
          <w:sz w:val="24"/>
          <w:szCs w:val="24"/>
        </w:rPr>
        <w:t>年</w:t>
      </w:r>
      <w:r w:rsidR="00C235D2" w:rsidRPr="00305923">
        <w:rPr>
          <w:rFonts w:cs="Lucida Sans Unicode"/>
          <w:sz w:val="24"/>
          <w:szCs w:val="24"/>
        </w:rPr>
        <w:t>广东省科学技术</w:t>
      </w:r>
      <w:r w:rsidR="00C235D2" w:rsidRPr="00305923">
        <w:rPr>
          <w:rFonts w:cs="Lucida Sans Unicode" w:hint="eastAsia"/>
          <w:sz w:val="24"/>
          <w:szCs w:val="24"/>
        </w:rPr>
        <w:t>二</w:t>
      </w:r>
      <w:r w:rsidR="00C235D2" w:rsidRPr="00305923">
        <w:rPr>
          <w:rFonts w:cs="Lucida Sans Unicode"/>
          <w:sz w:val="24"/>
          <w:szCs w:val="24"/>
        </w:rPr>
        <w:t>等奖</w:t>
      </w:r>
      <w:r w:rsidR="00C235D2" w:rsidRPr="00305923">
        <w:rPr>
          <w:rFonts w:cs="Lucida Sans Unicode" w:hint="eastAsia"/>
          <w:sz w:val="24"/>
          <w:szCs w:val="24"/>
        </w:rPr>
        <w:t>（排名第四）</w:t>
      </w:r>
      <w:r w:rsidR="00902194">
        <w:rPr>
          <w:rFonts w:cs="Lucida Sans Unicode" w:hint="eastAsia"/>
          <w:sz w:val="24"/>
          <w:szCs w:val="24"/>
        </w:rPr>
        <w:t>。</w:t>
      </w:r>
    </w:p>
    <w:p w:rsidR="00932679" w:rsidRPr="000214C8" w:rsidRDefault="00932679" w:rsidP="003B2049">
      <w:pPr>
        <w:spacing w:line="360" w:lineRule="auto"/>
        <w:ind w:firstLineChars="200" w:firstLine="480"/>
        <w:rPr>
          <w:rStyle w:val="yiv8852609909"/>
          <w:rFonts w:asciiTheme="minorEastAsia" w:hAnsiTheme="minorEastAsia"/>
          <w:sz w:val="24"/>
          <w:szCs w:val="24"/>
        </w:rPr>
      </w:pPr>
    </w:p>
    <w:p w:rsidR="00EF7615" w:rsidRPr="00C235D2" w:rsidRDefault="00932679" w:rsidP="000214C8">
      <w:pPr>
        <w:spacing w:line="360" w:lineRule="auto"/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C235D2">
        <w:rPr>
          <w:rFonts w:hint="eastAsia"/>
          <w:color w:val="000000"/>
          <w:sz w:val="24"/>
          <w:szCs w:val="24"/>
        </w:rPr>
        <w:t>专业：</w:t>
      </w:r>
      <w:r w:rsidR="00305923" w:rsidRPr="00C235D2">
        <w:rPr>
          <w:rFonts w:hint="eastAsia"/>
          <w:color w:val="000000"/>
          <w:sz w:val="24"/>
          <w:szCs w:val="24"/>
        </w:rPr>
        <w:t>基础数学</w:t>
      </w:r>
      <w:r w:rsidRPr="00C235D2">
        <w:rPr>
          <w:rFonts w:hint="eastAsia"/>
          <w:color w:val="000000"/>
          <w:sz w:val="24"/>
          <w:szCs w:val="24"/>
        </w:rPr>
        <w:t>；研究方向：</w:t>
      </w:r>
      <w:r w:rsidR="00305923" w:rsidRPr="00C235D2">
        <w:rPr>
          <w:rFonts w:hint="eastAsia"/>
          <w:color w:val="000000"/>
          <w:sz w:val="24"/>
          <w:szCs w:val="24"/>
        </w:rPr>
        <w:t>复分析及其应用</w:t>
      </w:r>
    </w:p>
    <w:p w:rsidR="00065953" w:rsidRPr="00C235D2" w:rsidRDefault="00065953" w:rsidP="000214C8">
      <w:pPr>
        <w:spacing w:line="360" w:lineRule="auto"/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235D2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联系地址：华南师范大学数学科学学院</w:t>
      </w:r>
      <w:r w:rsidR="00305923" w:rsidRPr="00C235D2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213</w:t>
      </w:r>
      <w:r w:rsidR="00D02F09" w:rsidRPr="00C235D2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室</w:t>
      </w:r>
    </w:p>
    <w:p w:rsidR="00345116" w:rsidRPr="00C235D2" w:rsidRDefault="00065953" w:rsidP="000214C8">
      <w:pPr>
        <w:spacing w:line="360" w:lineRule="auto"/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C235D2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联系邮箱：</w:t>
      </w:r>
      <w:r w:rsidR="00C235D2" w:rsidRPr="00C235D2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liumingsheng</w:t>
      </w:r>
      <w:r w:rsidRPr="00C235D2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@m.scnu.edu.cn</w:t>
      </w:r>
    </w:p>
    <w:p w:rsidR="00EF7615" w:rsidRPr="00C235D2" w:rsidRDefault="00065953" w:rsidP="000214C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C235D2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联系电话：+86-20-85216655-8</w:t>
      </w:r>
      <w:r w:rsidR="00C235D2" w:rsidRPr="00C235D2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213</w:t>
      </w:r>
    </w:p>
    <w:sectPr w:rsidR="00EF7615" w:rsidRPr="00C235D2" w:rsidSect="0074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C7" w:rsidRDefault="004C7FC7" w:rsidP="001657A5">
      <w:r>
        <w:separator/>
      </w:r>
    </w:p>
  </w:endnote>
  <w:endnote w:type="continuationSeparator" w:id="0">
    <w:p w:rsidR="004C7FC7" w:rsidRDefault="004C7FC7" w:rsidP="0016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C7" w:rsidRDefault="004C7FC7" w:rsidP="001657A5">
      <w:r>
        <w:separator/>
      </w:r>
    </w:p>
  </w:footnote>
  <w:footnote w:type="continuationSeparator" w:id="0">
    <w:p w:rsidR="004C7FC7" w:rsidRDefault="004C7FC7" w:rsidP="0016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3EA"/>
    <w:rsid w:val="000214C8"/>
    <w:rsid w:val="00045087"/>
    <w:rsid w:val="00065953"/>
    <w:rsid w:val="000A3269"/>
    <w:rsid w:val="000C33B2"/>
    <w:rsid w:val="00131B3F"/>
    <w:rsid w:val="00137645"/>
    <w:rsid w:val="00141A17"/>
    <w:rsid w:val="00143007"/>
    <w:rsid w:val="00151235"/>
    <w:rsid w:val="0015268C"/>
    <w:rsid w:val="001657A5"/>
    <w:rsid w:val="001C00D8"/>
    <w:rsid w:val="00201057"/>
    <w:rsid w:val="0027140B"/>
    <w:rsid w:val="00305923"/>
    <w:rsid w:val="00345116"/>
    <w:rsid w:val="00375980"/>
    <w:rsid w:val="003B2049"/>
    <w:rsid w:val="003B5D02"/>
    <w:rsid w:val="00447EED"/>
    <w:rsid w:val="004722A8"/>
    <w:rsid w:val="004B0B20"/>
    <w:rsid w:val="004C7FC7"/>
    <w:rsid w:val="0059327A"/>
    <w:rsid w:val="005F1D9E"/>
    <w:rsid w:val="00616FE6"/>
    <w:rsid w:val="00626444"/>
    <w:rsid w:val="00707FAC"/>
    <w:rsid w:val="007467A4"/>
    <w:rsid w:val="00756497"/>
    <w:rsid w:val="007F7F47"/>
    <w:rsid w:val="00843A2A"/>
    <w:rsid w:val="00877A81"/>
    <w:rsid w:val="008F3017"/>
    <w:rsid w:val="00902194"/>
    <w:rsid w:val="00932679"/>
    <w:rsid w:val="00981B91"/>
    <w:rsid w:val="009E33EA"/>
    <w:rsid w:val="00A20755"/>
    <w:rsid w:val="00A5139D"/>
    <w:rsid w:val="00A64D4D"/>
    <w:rsid w:val="00B2453B"/>
    <w:rsid w:val="00B50D82"/>
    <w:rsid w:val="00B51DBB"/>
    <w:rsid w:val="00C14AF9"/>
    <w:rsid w:val="00C235D2"/>
    <w:rsid w:val="00CA7D06"/>
    <w:rsid w:val="00CD528C"/>
    <w:rsid w:val="00CD679F"/>
    <w:rsid w:val="00CE7D87"/>
    <w:rsid w:val="00D02F09"/>
    <w:rsid w:val="00D809BB"/>
    <w:rsid w:val="00E37229"/>
    <w:rsid w:val="00E8431E"/>
    <w:rsid w:val="00EA35D2"/>
    <w:rsid w:val="00EA54AA"/>
    <w:rsid w:val="00EF140D"/>
    <w:rsid w:val="00EF7615"/>
    <w:rsid w:val="00FC003C"/>
    <w:rsid w:val="00FE0FDD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8852609909">
    <w:name w:val="yiv8852609909"/>
    <w:basedOn w:val="a0"/>
    <w:rsid w:val="00EF7615"/>
  </w:style>
  <w:style w:type="paragraph" w:styleId="a3">
    <w:name w:val="header"/>
    <w:basedOn w:val="a"/>
    <w:link w:val="Char"/>
    <w:uiPriority w:val="99"/>
    <w:semiHidden/>
    <w:unhideWhenUsed/>
    <w:rsid w:val="0016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7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7A5"/>
    <w:rPr>
      <w:sz w:val="18"/>
      <w:szCs w:val="18"/>
    </w:rPr>
  </w:style>
  <w:style w:type="character" w:styleId="a5">
    <w:name w:val="Hyperlink"/>
    <w:basedOn w:val="a0"/>
    <w:uiPriority w:val="99"/>
    <w:unhideWhenUsed/>
    <w:rsid w:val="0006595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C33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33B2"/>
    <w:rPr>
      <w:sz w:val="18"/>
      <w:szCs w:val="18"/>
    </w:rPr>
  </w:style>
  <w:style w:type="character" w:styleId="a7">
    <w:name w:val="Strong"/>
    <w:basedOn w:val="a0"/>
    <w:uiPriority w:val="22"/>
    <w:qFormat/>
    <w:rsid w:val="00C14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8852609909">
    <w:name w:val="yiv8852609909"/>
    <w:basedOn w:val="a0"/>
    <w:rsid w:val="00EF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沈宜南</dc:creator>
  <cp:lastModifiedBy>hp</cp:lastModifiedBy>
  <cp:revision>16</cp:revision>
  <dcterms:created xsi:type="dcterms:W3CDTF">2017-05-26T08:36:00Z</dcterms:created>
  <dcterms:modified xsi:type="dcterms:W3CDTF">2017-05-26T09:21:00Z</dcterms:modified>
</cp:coreProperties>
</file>