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仿宋" w:hAnsi="华文仿宋" w:eastAsia="华文仿宋"/>
          <w:b/>
          <w:sz w:val="44"/>
          <w:szCs w:val="44"/>
        </w:rPr>
      </w:pPr>
      <w:r>
        <w:rPr>
          <w:rFonts w:hint="eastAsia" w:ascii="华文仿宋" w:hAnsi="华文仿宋" w:eastAsia="华文仿宋"/>
          <w:b/>
          <w:sz w:val="44"/>
          <w:szCs w:val="44"/>
          <w:lang w:eastAsia="zh-CN"/>
        </w:rPr>
        <w:t>刘岩</w:t>
      </w:r>
      <w:r>
        <w:rPr>
          <w:rFonts w:hint="eastAsia" w:ascii="华文仿宋" w:hAnsi="华文仿宋" w:eastAsia="华文仿宋"/>
          <w:b/>
          <w:sz w:val="44"/>
          <w:szCs w:val="44"/>
        </w:rPr>
        <w:t>教授简历</w:t>
      </w:r>
    </w:p>
    <w:p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3028315" cy="201930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刘岩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女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，19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67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年生，博士，教授，博士生导师；全国运筹学学会图论与组合专业委员会理事。1990-1993攻读硕士研究生学位(导师是张福基教授)、1997-2000攻读博士学位(导师是林诒勋教授)，所学的专业是图论与组合数学，主要研究化学图论与匹配理论。2000-2002在山东大学博士后流动站做博士后（师从刘桂真教授），继续研究匹配理论，并开始研究图的计数问题与分数因子问题。</w:t>
      </w:r>
    </w:p>
    <w:p>
      <w:pPr>
        <w:spacing w:line="360" w:lineRule="auto"/>
        <w:ind w:firstLine="480" w:firstLineChars="200"/>
        <w:rPr>
          <w:rStyle w:val="12"/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研究领域主要是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图论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中的匹配理论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包括与匹配相关的图结构、与匹配相关的并有物理化学背景的图的拓扑指标，以及广义匹配理论，这些研究都是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当前学科的前沿与热点。曾主持完成国家自然科学基金项目1项，主持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广州市科技计划项目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1项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参与完成国家自然科学基金项目3项。</w:t>
      </w:r>
      <w:r>
        <w:rPr>
          <w:rStyle w:val="12"/>
          <w:rFonts w:hint="eastAsia" w:asciiTheme="minorEastAsia" w:hAnsiTheme="minorEastAsia" w:eastAsiaTheme="minorEastAsia" w:cstheme="minorEastAsia"/>
          <w:sz w:val="24"/>
          <w:szCs w:val="24"/>
        </w:rPr>
        <w:t>已在《 Networks》、《 Discrete Mathematics 》、 《 MATCH.》、《Graphs and Combinatorics 》、《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Acta Mathematica Sinica, English Series》</w:t>
      </w:r>
      <w:r>
        <w:rPr>
          <w:rStyle w:val="12"/>
          <w:rFonts w:hint="eastAsia" w:asciiTheme="minorEastAsia" w:hAnsiTheme="minorEastAsia" w:eastAsiaTheme="minorEastAsia" w:cs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国内外学术刊物上发表论文</w:t>
      </w:r>
      <w:r>
        <w:rPr>
          <w:rStyle w:val="12"/>
          <w:rFonts w:hint="eastAsia" w:asciiTheme="minorEastAsia" w:hAnsiTheme="minorEastAsia" w:eastAsiaTheme="minorEastAsia" w:cstheme="minorEastAsia"/>
          <w:sz w:val="24"/>
          <w:szCs w:val="24"/>
        </w:rPr>
        <w:t>30多篇， 其中已有10余篇被SCI收录。</w:t>
      </w:r>
    </w:p>
    <w:p>
      <w:pPr>
        <w:spacing w:line="360" w:lineRule="auto"/>
        <w:ind w:firstLine="480" w:firstLineChars="200"/>
        <w:rPr>
          <w:rStyle w:val="12"/>
          <w:rFonts w:hint="eastAsia" w:asciiTheme="minorEastAsia" w:hAnsiTheme="minorEastAsia" w:eastAsiaTheme="minorEastAsia" w:cstheme="minorEastAsia"/>
          <w:sz w:val="24"/>
          <w:szCs w:val="24"/>
        </w:rPr>
      </w:pPr>
      <w:bookmarkStart w:id="0" w:name="_GoBack"/>
      <w:bookmarkEnd w:id="0"/>
    </w:p>
    <w:p>
      <w:pPr>
        <w:spacing w:line="360" w:lineRule="auto"/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专业：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运筹学与控制论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；研究方向：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图论与组合最优化</w:t>
      </w:r>
    </w:p>
    <w:p>
      <w:pPr>
        <w:spacing w:line="360" w:lineRule="auto"/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联系地址：华南师范大学数学科学学院41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6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室</w:t>
      </w:r>
    </w:p>
    <w:p>
      <w:pPr>
        <w:spacing w:line="360" w:lineRule="auto"/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联系邮箱：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liuyan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@scnu.edu.cn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</w:rPr>
        <w:t>联系电话：+86-20-85216655-841</w:t>
      </w:r>
      <w:r>
        <w:rPr>
          <w:rStyle w:val="8"/>
          <w:rFonts w:hint="eastAsia" w:asciiTheme="minorEastAsia" w:hAnsiTheme="minorEastAsia" w:eastAsiaTheme="minorEastAsia" w:cstheme="minorEastAsia"/>
          <w:color w:val="000000"/>
          <w:sz w:val="24"/>
          <w:szCs w:val="24"/>
          <w:shd w:val="clear" w:color="auto" w:fill="FFFFFF"/>
          <w:lang w:val="en-US" w:eastAsia="zh-CN"/>
        </w:rPr>
        <w:t>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3EA"/>
    <w:rsid w:val="000214C8"/>
    <w:rsid w:val="00045087"/>
    <w:rsid w:val="00065953"/>
    <w:rsid w:val="000C33B2"/>
    <w:rsid w:val="00131B3F"/>
    <w:rsid w:val="00141A17"/>
    <w:rsid w:val="00143007"/>
    <w:rsid w:val="0015268C"/>
    <w:rsid w:val="001657A5"/>
    <w:rsid w:val="001C00D8"/>
    <w:rsid w:val="00201057"/>
    <w:rsid w:val="0027140B"/>
    <w:rsid w:val="00345116"/>
    <w:rsid w:val="00375980"/>
    <w:rsid w:val="003B2049"/>
    <w:rsid w:val="003B5D02"/>
    <w:rsid w:val="00447EED"/>
    <w:rsid w:val="004B0B20"/>
    <w:rsid w:val="0059327A"/>
    <w:rsid w:val="005F1D9E"/>
    <w:rsid w:val="00616FE6"/>
    <w:rsid w:val="00707FAC"/>
    <w:rsid w:val="007467A4"/>
    <w:rsid w:val="007F7F47"/>
    <w:rsid w:val="00877A81"/>
    <w:rsid w:val="008F3017"/>
    <w:rsid w:val="00932679"/>
    <w:rsid w:val="00981B91"/>
    <w:rsid w:val="009E33EA"/>
    <w:rsid w:val="00A20755"/>
    <w:rsid w:val="00A64D4D"/>
    <w:rsid w:val="00B2453B"/>
    <w:rsid w:val="00B50D82"/>
    <w:rsid w:val="00CD679F"/>
    <w:rsid w:val="00CE7D87"/>
    <w:rsid w:val="00D02F09"/>
    <w:rsid w:val="00D809BB"/>
    <w:rsid w:val="00E37229"/>
    <w:rsid w:val="00E8431E"/>
    <w:rsid w:val="00EA54AA"/>
    <w:rsid w:val="00EF140D"/>
    <w:rsid w:val="00EF7615"/>
    <w:rsid w:val="00FC003C"/>
    <w:rsid w:val="00FE0FDD"/>
    <w:rsid w:val="1B59428B"/>
    <w:rsid w:val="2E873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</w:rPr>
  </w:style>
  <w:style w:type="character" w:customStyle="1" w:styleId="8">
    <w:name w:val="yiv8852609909"/>
    <w:basedOn w:val="5"/>
    <w:uiPriority w:val="0"/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12">
    <w:name w:val="style61"/>
    <w:basedOn w:val="5"/>
    <w:uiPriority w:val="0"/>
    <w:rPr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122</Words>
  <Characters>701</Characters>
  <Lines>5</Lines>
  <Paragraphs>1</Paragraphs>
  <TotalTime>0</TotalTime>
  <ScaleCrop>false</ScaleCrop>
  <LinksUpToDate>false</LinksUpToDate>
  <CharactersWithSpaces>822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2016-01-05T15:46:00Z</dcterms:created>
  <dc:creator>沈宜南</dc:creator>
  <cp:lastModifiedBy>THTF</cp:lastModifiedBy>
  <dcterms:modified xsi:type="dcterms:W3CDTF">2017-06-09T09:47:06Z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