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隶书" w:hAnsi="华文楷体" w:eastAsia="隶书"/>
          <w:sz w:val="44"/>
          <w:szCs w:val="44"/>
        </w:rPr>
      </w:pPr>
      <w:r>
        <w:rPr>
          <w:rFonts w:hint="eastAsia" w:ascii="隶书" w:hAnsi="华文楷体" w:eastAsia="隶书"/>
          <w:sz w:val="44"/>
          <w:szCs w:val="44"/>
        </w:rPr>
        <w:t>陈俊教授简介</w:t>
      </w:r>
    </w:p>
    <w:p>
      <w:pPr>
        <w:jc w:val="both"/>
        <w:rPr>
          <w:rFonts w:eastAsia="楷体"/>
          <w:sz w:val="36"/>
          <w:szCs w:val="36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" o:spid="_x0000_s1027" type="#_x0000_t75" style="position:absolute;left:0;margin-left:98.25pt;margin-top:49.4pt;height:147.15pt;width:221.7pt;mso-position-horizontal-relative:margin;mso-position-vertical-relative:margin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square"/>
          </v:shape>
        </w:pict>
      </w:r>
    </w:p>
    <w:p>
      <w:pPr>
        <w:rPr>
          <w:rFonts w:eastAsia="楷体"/>
          <w:sz w:val="36"/>
          <w:szCs w:val="36"/>
        </w:rPr>
      </w:pPr>
    </w:p>
    <w:p>
      <w:pPr>
        <w:rPr>
          <w:rFonts w:eastAsia="楷体"/>
          <w:sz w:val="36"/>
          <w:szCs w:val="36"/>
        </w:rPr>
      </w:pPr>
    </w:p>
    <w:p>
      <w:pPr>
        <w:rPr>
          <w:rFonts w:eastAsia="楷体"/>
          <w:sz w:val="36"/>
          <w:szCs w:val="36"/>
        </w:rPr>
      </w:pPr>
    </w:p>
    <w:p>
      <w:pPr>
        <w:rPr>
          <w:rFonts w:eastAsia="楷体"/>
          <w:sz w:val="36"/>
          <w:szCs w:val="36"/>
        </w:rPr>
      </w:pPr>
    </w:p>
    <w:p>
      <w:pPr>
        <w:rPr>
          <w:rFonts w:eastAsia="楷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陈俊博士，华南师范大学心理学院教授，博士生导师，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心理学系主任。全国第四届教育硕士专业学位优秀指导教师，广东省优秀社会科学普及专家。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主要教学工作：主讲《普通心理学》，《发展心理学》等。主编、参编《高等教育心理学》、《普通心理学》、《教育心理学》、《青少年发展与心理健康教育》、《中小学生心理辅导》等著作、教材。主持“教育部教师教育国家级精品课程” 《小学生认知与学习》。教学成果“心理学专业‘创新+实践’复合型人才培养模式探索”获2009年广东省教育厅教学成果一等奖（排名第五），华南师范大学教学成果一等奖（排名第五）、二等奖（排名第一）各一项。近五年来，多次获颁华南师范大学“教书育人”优秀教师、教学工作优秀奖、实践教学优秀奖、实践教学优秀教师、课堂教学质量优秀教师等奖项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主要研究领域：研究主要集中于字词的社会认知与跨文化研究，也对青少年社会语言的认知加工、心理机制及其影响因素比较关注。目前承担“词汇获得年龄对双言、双语者字词加工的影响与机制”、““对简繁体汉字的形、音、义的认知研究”等省部级课题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近五年来，在“心理学报”、“外语教学与研究”“心理科学”、“华东师范大学学报•教育科学版”等权威刊物发表论文30余篇。主持全国教育科学十五、十一五、十二五规划重点项目、教育部人文社会科学重点研究项目、广东省哲学社会科学项目等省部级学术项目8项。研究成果被“中国人民大学报刊复印资料”《心理学》、《语言文字学》等全文转载。2011年获全国教育科学优秀成果著作类三等奖（教育部）（排名第三）。</w:t>
      </w:r>
    </w:p>
    <w:p>
      <w:pPr>
        <w:spacing w:line="360" w:lineRule="auto"/>
        <w:ind w:firstLine="57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以下为近五年第一作者或通讯作者部分成果：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非熟练潮-粤双言者的语义通达：来自听觉词加工的证据.心理学报.2014,46（1）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汉-日双语者在日语量词短语理解中对日语量词的通达.外语教学与研究.2013，45（2）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潮汕话-普通话双言者的词汇习得年龄效应.心理学报.2011,43（2）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双言舌尖现象的产生机制：来自粤语-普通话双言者的证据.心理科学.2013,36(1)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动机冲突下2-4岁幼儿反事实思维理解的发展.心理科学.2012,35（4）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为什么会出现“舌尖现象”？——舌尖现象发生机制之争.心理科学.2011,34(1)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中文词汇化组合概念理解子概念意义通达的实验研究. 心理科学.2009.32(5)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拖延行为个体对人格特征词、拖延词的注意偏向.心理科学.2009,32(2) 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方言与普通话并用：双言心理研究述评.心理科学进展.2012,20(8)</w:t>
      </w:r>
    </w:p>
    <w:p>
      <w:pPr>
        <w:spacing w:line="360" w:lineRule="auto"/>
        <w:ind w:left="420" w:hanging="420" w:hangingChars="15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= 10 \* GB2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</w:rPr>
        <w:t>⑽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汉语语法性别编码倾向对中国法语初学者的影响研究.现代外   语.2011,33(4)</w:t>
      </w:r>
    </w:p>
    <w:p>
      <w:pPr>
        <w:spacing w:line="360" w:lineRule="auto"/>
        <w:ind w:left="420" w:hanging="420" w:hangingChars="15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left="420" w:hanging="420" w:hangingChars="15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left="420" w:hanging="420" w:hangingChars="150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headerReference r:id="rId4" w:type="default"/>
      <w:footerReference r:id="rId5" w:type="default"/>
      <w:pgSz w:w="11907" w:h="16840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w:pict>
        <v:shape id="文本框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87985099">
    <w:nsid w:val="46CF36CB"/>
    <w:multiLevelType w:val="multilevel"/>
    <w:tmpl w:val="46CF36CB"/>
    <w:lvl w:ilvl="0" w:tentative="1">
      <w:start w:val="1"/>
      <w:numFmt w:val="decimalEnclosedParen"/>
      <w:lvlText w:val="%1"/>
      <w:lvlJc w:val="left"/>
      <w:pPr>
        <w:ind w:left="360" w:hanging="360"/>
      </w:pPr>
      <w:rPr>
        <w:rFonts w:hint="default" w:ascii="Times New Roman" w:hAnsi="Times New Roman" w:eastAsia="宋体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1879850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06FA4"/>
    <w:rsid w:val="001213B5"/>
    <w:rsid w:val="002A638B"/>
    <w:rsid w:val="002B4BD0"/>
    <w:rsid w:val="00361C55"/>
    <w:rsid w:val="0036486F"/>
    <w:rsid w:val="00665BDB"/>
    <w:rsid w:val="006F33CB"/>
    <w:rsid w:val="006F6CD9"/>
    <w:rsid w:val="00814D30"/>
    <w:rsid w:val="00A845CC"/>
    <w:rsid w:val="00AC4E45"/>
    <w:rsid w:val="00AD7585"/>
    <w:rsid w:val="00B06FA4"/>
    <w:rsid w:val="00CB26D6"/>
    <w:rsid w:val="00CC7FB3"/>
    <w:rsid w:val="00D22178"/>
    <w:rsid w:val="00E03EFA"/>
    <w:rsid w:val="00E37D4D"/>
    <w:rsid w:val="00F04B5F"/>
    <w:rsid w:val="00F14042"/>
    <w:rsid w:val="00F66DA3"/>
    <w:rsid w:val="00F72F55"/>
    <w:rsid w:val="00FA0446"/>
    <w:rsid w:val="00FA60A3"/>
    <w:rsid w:val="00FE734F"/>
    <w:rsid w:val="0C047A08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8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  <w:rPr>
      <w:szCs w:val="20"/>
    </w:rPr>
  </w:style>
  <w:style w:type="character" w:customStyle="1" w:styleId="10">
    <w:name w:val="Heading 1 Char"/>
    <w:basedOn w:val="6"/>
    <w:link w:val="2"/>
    <w:locked/>
    <w:uiPriority w:val="99"/>
    <w:rPr>
      <w:rFonts w:cs="Times New Roman"/>
      <w:b/>
      <w:kern w:val="44"/>
      <w:sz w:val="44"/>
    </w:rPr>
  </w:style>
  <w:style w:type="character" w:customStyle="1" w:styleId="11">
    <w:name w:val="Heading 2 Char"/>
    <w:basedOn w:val="6"/>
    <w:link w:val="3"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12">
    <w:name w:val="Header Char"/>
    <w:basedOn w:val="6"/>
    <w:link w:val="5"/>
    <w:semiHidden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3">
    <w:name w:val="Footer Char"/>
    <w:basedOn w:val="6"/>
    <w:link w:val="4"/>
    <w:semiHidden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168</Words>
  <Characters>964</Characters>
  <Lines>0</Lines>
  <Paragraphs>0</Paragraphs>
  <TotalTime>0</TotalTime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2014-12-08T02:44:00Z</dcterms:created>
  <dc:creator>USER</dc:creator>
  <cp:lastModifiedBy>Administrator</cp:lastModifiedBy>
  <dcterms:modified xsi:type="dcterms:W3CDTF">2014-12-11T02:57:13Z</dcterms:modified>
  <dc:title>陈俊教授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