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210" w:lineRule="atLeast"/>
        <w:jc w:val="center"/>
        <w:rPr>
          <w:rFonts w:hint="eastAsia" w:ascii="宋体" w:hAnsi="宋体" w:cs="宋体"/>
          <w:b/>
          <w:color w:val="auto"/>
          <w:kern w:val="0"/>
          <w:sz w:val="32"/>
          <w:szCs w:val="32"/>
        </w:rPr>
      </w:pPr>
      <w:r>
        <w:rPr>
          <w:rFonts w:hint="eastAsia" w:ascii="宋体" w:hAnsi="宋体" w:cs="宋体"/>
          <w:b/>
          <w:color w:val="auto"/>
          <w:kern w:val="0"/>
          <w:sz w:val="32"/>
          <w:szCs w:val="32"/>
          <w:lang w:val="en-US" w:eastAsia="zh-CN"/>
        </w:rPr>
        <w:t>心理</w:t>
      </w:r>
      <w:r>
        <w:rPr>
          <w:rFonts w:hint="eastAsia" w:ascii="宋体" w:hAnsi="宋体" w:cs="宋体"/>
          <w:b/>
          <w:color w:val="auto"/>
          <w:kern w:val="0"/>
          <w:sz w:val="32"/>
          <w:szCs w:val="32"/>
        </w:rPr>
        <w:t>学院2017年博士研究生招生复试方案</w:t>
      </w:r>
    </w:p>
    <w:p>
      <w:pPr>
        <w:widowControl/>
        <w:wordWrap w:val="0"/>
        <w:spacing w:line="210" w:lineRule="atLeast"/>
        <w:jc w:val="center"/>
        <w:rPr>
          <w:rFonts w:hint="eastAsia" w:ascii="宋体" w:hAnsi="宋体" w:cs="宋体"/>
          <w:b/>
          <w:color w:val="auto"/>
          <w:kern w:val="0"/>
          <w:sz w:val="32"/>
          <w:szCs w:val="32"/>
        </w:rPr>
      </w:pPr>
    </w:p>
    <w:p>
      <w:pPr>
        <w:widowControl/>
        <w:wordWrap w:val="0"/>
        <w:spacing w:line="210" w:lineRule="atLeast"/>
        <w:jc w:val="center"/>
        <w:rPr>
          <w:rFonts w:ascii="Arial" w:hAnsi="Arial" w:cs="Arial"/>
          <w:b/>
          <w:color w:val="auto"/>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根据《2017年华南师范大学博士研究招生生复试录取办法》，为做好</w:t>
      </w:r>
      <w:r>
        <w:rPr>
          <w:rFonts w:hint="eastAsia" w:ascii="宋体" w:hAnsi="宋体" w:cs="宋体"/>
          <w:color w:val="auto"/>
          <w:kern w:val="0"/>
          <w:sz w:val="24"/>
          <w:lang w:val="en-US" w:eastAsia="zh-CN"/>
        </w:rPr>
        <w:t>心理</w:t>
      </w:r>
      <w:r>
        <w:rPr>
          <w:rFonts w:hint="eastAsia" w:ascii="宋体" w:hAnsi="宋体" w:cs="宋体"/>
          <w:color w:val="auto"/>
          <w:kern w:val="0"/>
          <w:sz w:val="24"/>
        </w:rPr>
        <w:t>学院本年度博士研究生招生复试工作，本着公平、公正、公开的原则，特制定本方案。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hint="eastAsia" w:ascii="宋体" w:hAnsi="宋体" w:cs="宋体"/>
          <w:b/>
          <w:color w:val="auto"/>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一、复试安排</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hint="eastAsia" w:ascii="宋体" w:hAnsi="宋体" w:cs="宋体"/>
          <w:color w:val="auto"/>
          <w:kern w:val="0"/>
          <w:sz w:val="24"/>
        </w:rPr>
      </w:pPr>
      <w:r>
        <w:rPr>
          <w:rFonts w:hint="eastAsia" w:ascii="宋体" w:hAnsi="宋体" w:cs="宋体"/>
          <w:b/>
          <w:color w:val="auto"/>
          <w:kern w:val="0"/>
          <w:sz w:val="24"/>
        </w:rPr>
        <w:t>1.复试最低分数线</w:t>
      </w:r>
      <w:r>
        <w:rPr>
          <w:rFonts w:hint="eastAsia" w:ascii="宋体" w:hAnsi="宋体" w:cs="宋体"/>
          <w:color w:val="auto"/>
          <w:kern w:val="0"/>
          <w:sz w:val="24"/>
        </w:rPr>
        <w:t>：单科分</w:t>
      </w:r>
      <w:r>
        <w:rPr>
          <w:rFonts w:hint="eastAsia" w:ascii="宋体" w:hAnsi="宋体" w:cs="宋体"/>
          <w:color w:val="auto"/>
          <w:kern w:val="0"/>
          <w:sz w:val="24"/>
          <w:lang w:val="en-US" w:eastAsia="zh-CN"/>
        </w:rPr>
        <w:t>50</w:t>
      </w:r>
      <w:r>
        <w:rPr>
          <w:rFonts w:hint="eastAsia" w:ascii="宋体" w:hAnsi="宋体" w:cs="宋体"/>
          <w:color w:val="auto"/>
          <w:kern w:val="0"/>
          <w:sz w:val="24"/>
        </w:rPr>
        <w:t>分、总分</w:t>
      </w:r>
      <w:r>
        <w:rPr>
          <w:rFonts w:hint="eastAsia" w:ascii="宋体" w:hAnsi="宋体" w:cs="宋体"/>
          <w:color w:val="auto"/>
          <w:kern w:val="0"/>
          <w:sz w:val="24"/>
          <w:lang w:val="en-US" w:eastAsia="zh-CN"/>
        </w:rPr>
        <w:t>200</w:t>
      </w:r>
      <w:r>
        <w:rPr>
          <w:rFonts w:hint="eastAsia" w:ascii="宋体" w:hAnsi="宋体" w:cs="宋体"/>
          <w:color w:val="auto"/>
          <w:kern w:val="0"/>
          <w:sz w:val="24"/>
        </w:rPr>
        <w:t>分以上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hint="eastAsia" w:ascii="宋体" w:hAnsi="宋体" w:cs="宋体"/>
          <w:color w:val="auto"/>
          <w:kern w:val="0"/>
          <w:sz w:val="24"/>
          <w:lang w:val="en-US" w:eastAsia="zh-CN"/>
        </w:rPr>
      </w:pPr>
      <w:r>
        <w:rPr>
          <w:rFonts w:hint="eastAsia" w:ascii="宋体" w:hAnsi="宋体" w:cs="宋体"/>
          <w:b/>
          <w:color w:val="auto"/>
          <w:kern w:val="0"/>
          <w:sz w:val="24"/>
        </w:rPr>
        <w:t>2.复试时间：</w:t>
      </w:r>
      <w:r>
        <w:rPr>
          <w:rFonts w:hint="eastAsia" w:ascii="宋体" w:hAnsi="宋体" w:cs="宋体"/>
          <w:color w:val="auto"/>
          <w:kern w:val="0"/>
          <w:sz w:val="24"/>
        </w:rPr>
        <w:t>2017年</w:t>
      </w:r>
      <w:r>
        <w:rPr>
          <w:rFonts w:hint="eastAsia" w:ascii="宋体" w:hAnsi="宋体" w:cs="宋体"/>
          <w:color w:val="auto"/>
          <w:kern w:val="0"/>
          <w:sz w:val="24"/>
          <w:lang w:val="en-US" w:eastAsia="zh-CN"/>
        </w:rPr>
        <w:t>6</w:t>
      </w:r>
      <w:r>
        <w:rPr>
          <w:rFonts w:hint="eastAsia" w:ascii="宋体" w:hAnsi="宋体" w:cs="宋体"/>
          <w:color w:val="auto"/>
          <w:kern w:val="0"/>
          <w:sz w:val="24"/>
        </w:rPr>
        <w:t>月</w:t>
      </w:r>
      <w:r>
        <w:rPr>
          <w:rFonts w:hint="eastAsia" w:ascii="宋体" w:hAnsi="宋体" w:cs="宋体"/>
          <w:color w:val="auto"/>
          <w:kern w:val="0"/>
          <w:sz w:val="24"/>
          <w:lang w:val="en-US" w:eastAsia="zh-CN"/>
        </w:rPr>
        <w:t>4</w:t>
      </w:r>
      <w:r>
        <w:rPr>
          <w:rFonts w:hint="eastAsia" w:ascii="宋体" w:hAnsi="宋体" w:cs="宋体"/>
          <w:color w:val="auto"/>
          <w:kern w:val="0"/>
          <w:sz w:val="24"/>
        </w:rPr>
        <w:t>日</w:t>
      </w:r>
      <w:r>
        <w:rPr>
          <w:rFonts w:hint="eastAsia" w:ascii="宋体" w:hAnsi="宋体" w:cs="宋体"/>
          <w:color w:val="auto"/>
          <w:kern w:val="0"/>
          <w:sz w:val="24"/>
          <w:lang w:val="en-US" w:eastAsia="zh-CN"/>
        </w:rPr>
        <w:t>14:30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宋体"/>
          <w:color w:val="auto"/>
          <w:kern w:val="0"/>
          <w:sz w:val="24"/>
        </w:rPr>
      </w:pPr>
      <w:r>
        <w:rPr>
          <w:rFonts w:hint="eastAsia" w:ascii="宋体" w:hAnsi="宋体" w:cs="宋体"/>
          <w:b/>
          <w:color w:val="auto"/>
          <w:kern w:val="0"/>
          <w:sz w:val="24"/>
        </w:rPr>
        <w:t>3.复试地点：</w:t>
      </w:r>
      <w:r>
        <w:rPr>
          <w:rFonts w:hint="eastAsia" w:ascii="宋体" w:hAnsi="宋体" w:cs="宋体"/>
          <w:color w:val="auto"/>
          <w:kern w:val="0"/>
          <w:sz w:val="24"/>
          <w:lang w:val="en-US" w:eastAsia="zh-CN"/>
        </w:rPr>
        <w:t>心理学院</w:t>
      </w:r>
      <w:r>
        <w:rPr>
          <w:rFonts w:hint="eastAsia" w:ascii="宋体" w:hAnsi="宋体" w:cs="宋体"/>
          <w:b/>
          <w:color w:val="auto"/>
          <w:kern w:val="0"/>
          <w:sz w:val="24"/>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hint="eastAsia" w:ascii="宋体" w:hAnsi="宋体" w:cs="宋体"/>
          <w:b/>
          <w:color w:val="auto"/>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hint="eastAsia" w:ascii="宋体" w:hAnsi="宋体" w:cs="宋体"/>
          <w:b/>
          <w:color w:val="auto"/>
          <w:kern w:val="0"/>
          <w:sz w:val="24"/>
        </w:rPr>
      </w:pPr>
      <w:r>
        <w:rPr>
          <w:rFonts w:hint="eastAsia" w:ascii="宋体" w:hAnsi="宋体" w:cs="宋体"/>
          <w:b/>
          <w:color w:val="auto"/>
          <w:kern w:val="0"/>
          <w:sz w:val="24"/>
        </w:rPr>
        <w:t>二、拟招生人数：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心理学科（含心理应用研究中心）共拟招生23人。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hint="eastAsia" w:ascii="宋体" w:hAnsi="宋体" w:cs="宋体"/>
          <w:b/>
          <w:color w:val="auto"/>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宋体"/>
          <w:color w:val="auto"/>
          <w:kern w:val="0"/>
          <w:sz w:val="24"/>
        </w:rPr>
      </w:pPr>
      <w:r>
        <w:rPr>
          <w:rFonts w:hint="eastAsia" w:ascii="宋体" w:hAnsi="宋体" w:cs="宋体"/>
          <w:b/>
          <w:color w:val="auto"/>
          <w:kern w:val="0"/>
          <w:sz w:val="24"/>
        </w:rPr>
        <w:t>三、复试名单：</w:t>
      </w:r>
    </w:p>
    <w:tbl>
      <w:tblPr>
        <w:tblStyle w:val="6"/>
        <w:tblW w:w="7850"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69"/>
        <w:gridCol w:w="2762"/>
        <w:gridCol w:w="1856"/>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序号</w:t>
            </w:r>
          </w:p>
        </w:tc>
        <w:tc>
          <w:tcPr>
            <w:tcW w:w="969" w:type="dxa"/>
            <w:tcBorders>
              <w:tl2br w:val="nil"/>
              <w:tr2bl w:val="nil"/>
            </w:tcBorders>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姓名</w:t>
            </w:r>
          </w:p>
        </w:tc>
        <w:tc>
          <w:tcPr>
            <w:tcW w:w="2762" w:type="dxa"/>
            <w:tcBorders>
              <w:tl2br w:val="nil"/>
              <w:tr2bl w:val="nil"/>
            </w:tcBorders>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考生编号</w:t>
            </w:r>
          </w:p>
        </w:tc>
        <w:tc>
          <w:tcPr>
            <w:tcW w:w="1856" w:type="dxa"/>
            <w:tcBorders>
              <w:tl2br w:val="nil"/>
              <w:tr2bl w:val="nil"/>
            </w:tcBorders>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专业</w:t>
            </w:r>
          </w:p>
        </w:tc>
        <w:tc>
          <w:tcPr>
            <w:tcW w:w="1502" w:type="dxa"/>
            <w:tcBorders>
              <w:tl2br w:val="nil"/>
              <w:tr2bl w:val="nil"/>
            </w:tcBorders>
            <w:vAlign w:val="center"/>
          </w:tcPr>
          <w:p>
            <w:pPr>
              <w:widowControl/>
              <w:spacing w:line="360" w:lineRule="auto"/>
              <w:jc w:val="center"/>
              <w:rPr>
                <w:rFonts w:ascii="宋体" w:hAnsi="宋体" w:cs="宋体"/>
                <w:color w:val="auto"/>
                <w:kern w:val="0"/>
                <w:sz w:val="24"/>
              </w:rPr>
            </w:pPr>
            <w:r>
              <w:rPr>
                <w:rFonts w:hint="eastAsia" w:ascii="宋体" w:hAnsi="宋体" w:cs="宋体"/>
                <w:color w:val="auto"/>
                <w:kern w:val="0"/>
                <w:sz w:val="24"/>
              </w:rPr>
              <w:t>初试成绩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吕美荣</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105747110240738</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倪雨菡</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105747110240805</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3</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张倩</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105747110240762</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4</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董晨杰</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105747110240813</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5</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叶苑秀</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105747110240760</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6</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周洁莹</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105747110240799</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7</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田良苏</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105747110240822</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8</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程秋平</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105747110240740</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9</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董洁</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105747110240771</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10</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方岚</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105747110240772</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11</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杨利萍</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105747110240750</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12</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熊伟</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105747110240802</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13</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罗雪</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105747110240773</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14</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夏骁凯</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105747110240814</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15</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周亚聪</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105747110240770</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16</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陈欣</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105747110240774</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17</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周建华</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105747110240784</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18</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王少杰</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105747110240808</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19</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霍航丰</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105747110240768</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20</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江锦祥</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105747110240818</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21</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王晓月</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105747110240761</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22</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陈欧童</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105747110240764</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23</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何明成</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105747110240767</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24</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张剑锋</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105747110240751</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25</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王一博</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105747110240737</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26</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杨勇</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105747110240786</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27</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郑森宁</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105747110240804</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28</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张保强</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105747110240812</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61" w:type="dxa"/>
            <w:tcBorders>
              <w:tl2br w:val="nil"/>
              <w:tr2bl w:val="nil"/>
            </w:tcBorders>
            <w:textDirection w:val="lrTb"/>
            <w:vAlign w:val="bottom"/>
          </w:tcPr>
          <w:p>
            <w:pPr>
              <w:keepNext w:val="0"/>
              <w:keepLines w:val="0"/>
              <w:widowControl/>
              <w:suppressLineNumbers w:val="0"/>
              <w:jc w:val="center"/>
              <w:textAlignment w:val="bottom"/>
              <w:rPr>
                <w:rFonts w:hint="eastAsia" w:ascii="宋体" w:hAnsi="宋体" w:eastAsia="宋体" w:cs="宋体"/>
                <w:color w:val="auto"/>
                <w:kern w:val="0"/>
                <w:sz w:val="24"/>
              </w:rPr>
            </w:pPr>
            <w:r>
              <w:rPr>
                <w:rFonts w:hint="eastAsia" w:ascii="宋体" w:hAnsi="宋体" w:eastAsia="宋体" w:cs="宋体"/>
                <w:i w:val="0"/>
                <w:color w:val="auto"/>
                <w:kern w:val="0"/>
                <w:sz w:val="20"/>
                <w:szCs w:val="20"/>
                <w:u w:val="none"/>
                <w:lang w:val="en-US" w:eastAsia="zh-CN" w:bidi="ar"/>
              </w:rPr>
              <w:t>29</w:t>
            </w:r>
          </w:p>
        </w:tc>
        <w:tc>
          <w:tcPr>
            <w:tcW w:w="969"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张一波</w:t>
            </w:r>
          </w:p>
        </w:tc>
        <w:tc>
          <w:tcPr>
            <w:tcW w:w="276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i w:val="0"/>
                <w:color w:val="auto"/>
                <w:kern w:val="0"/>
                <w:sz w:val="21"/>
                <w:szCs w:val="21"/>
                <w:u w:val="none"/>
                <w:lang w:val="en-US" w:eastAsia="zh-CN" w:bidi="ar"/>
              </w:rPr>
              <w:t>105747110240756</w:t>
            </w:r>
          </w:p>
        </w:tc>
        <w:tc>
          <w:tcPr>
            <w:tcW w:w="1856" w:type="dxa"/>
            <w:tcBorders>
              <w:tl2br w:val="nil"/>
              <w:tr2bl w:val="nil"/>
            </w:tcBorders>
            <w:textDirection w:val="lrTb"/>
            <w:vAlign w:val="center"/>
          </w:tcPr>
          <w:p>
            <w:pPr>
              <w:keepNext w:val="0"/>
              <w:keepLines w:val="0"/>
              <w:widowControl/>
              <w:suppressLineNumbers w:val="0"/>
              <w:jc w:val="center"/>
              <w:textAlignment w:val="center"/>
              <w:rPr>
                <w:rFonts w:ascii="宋体" w:hAnsi="宋体" w:cs="宋体"/>
                <w:color w:val="auto"/>
                <w:kern w:val="0"/>
                <w:sz w:val="24"/>
              </w:rPr>
            </w:pPr>
            <w:r>
              <w:rPr>
                <w:rFonts w:hint="eastAsia" w:ascii="宋体" w:hAnsi="宋体" w:eastAsia="宋体" w:cs="宋体"/>
                <w:i w:val="0"/>
                <w:color w:val="auto"/>
                <w:kern w:val="0"/>
                <w:sz w:val="24"/>
                <w:szCs w:val="24"/>
                <w:u w:val="none"/>
                <w:lang w:val="en-US" w:eastAsia="zh-CN" w:bidi="ar"/>
              </w:rPr>
              <w:t>心理学</w:t>
            </w:r>
          </w:p>
        </w:tc>
        <w:tc>
          <w:tcPr>
            <w:tcW w:w="1502" w:type="dxa"/>
            <w:tcBorders>
              <w:tl2br w:val="nil"/>
              <w:tr2bl w:val="nil"/>
            </w:tcBorders>
            <w:textDirection w:val="lrTb"/>
            <w:vAlign w:val="bottom"/>
          </w:tcPr>
          <w:p>
            <w:pPr>
              <w:keepNext w:val="0"/>
              <w:keepLines w:val="0"/>
              <w:widowControl/>
              <w:suppressLineNumbers w:val="0"/>
              <w:jc w:val="center"/>
              <w:textAlignment w:val="bottom"/>
              <w:rPr>
                <w:rFonts w:ascii="宋体" w:hAnsi="宋体" w:cs="宋体"/>
                <w:color w:val="auto"/>
                <w:kern w:val="0"/>
                <w:sz w:val="24"/>
              </w:rPr>
            </w:pPr>
            <w:r>
              <w:rPr>
                <w:rFonts w:hint="eastAsia" w:ascii="宋体" w:hAnsi="宋体" w:eastAsia="宋体" w:cs="宋体"/>
                <w:b/>
                <w:i w:val="0"/>
                <w:color w:val="auto"/>
                <w:kern w:val="0"/>
                <w:sz w:val="21"/>
                <w:szCs w:val="21"/>
                <w:u w:val="none"/>
                <w:lang w:val="en-US" w:eastAsia="zh-CN" w:bidi="ar"/>
              </w:rPr>
              <w:t>200</w:t>
            </w:r>
          </w:p>
        </w:tc>
      </w:tr>
    </w:tbl>
    <w:p>
      <w:pPr>
        <w:widowControl/>
        <w:spacing w:line="360" w:lineRule="auto"/>
        <w:ind w:firstLine="360" w:firstLineChars="150"/>
        <w:jc w:val="left"/>
        <w:rPr>
          <w:rFonts w:ascii="宋体" w:hAnsi="宋体" w:cs="宋体"/>
          <w:color w:val="auto"/>
          <w:kern w:val="0"/>
          <w:sz w:val="24"/>
        </w:rPr>
      </w:pPr>
    </w:p>
    <w:p>
      <w:pPr>
        <w:widowControl/>
        <w:spacing w:line="360" w:lineRule="auto"/>
        <w:ind w:firstLine="482" w:firstLineChars="200"/>
        <w:jc w:val="left"/>
        <w:rPr>
          <w:rFonts w:ascii="宋体" w:hAnsi="宋体" w:cs="宋体"/>
          <w:color w:val="auto"/>
          <w:kern w:val="0"/>
          <w:sz w:val="24"/>
        </w:rPr>
      </w:pPr>
      <w:r>
        <w:rPr>
          <w:rFonts w:hint="eastAsia" w:cs="宋体"/>
          <w:b/>
          <w:color w:val="auto"/>
          <w:kern w:val="0"/>
          <w:sz w:val="24"/>
        </w:rPr>
        <w:t>四、注意事项：</w:t>
      </w:r>
      <w:r>
        <w:rPr>
          <w:b/>
          <w:color w:val="auto"/>
          <w:kern w:val="0"/>
          <w:sz w:val="24"/>
        </w:rPr>
        <w:t xml:space="preserve"> </w:t>
      </w:r>
    </w:p>
    <w:p>
      <w:pPr>
        <w:widowControl/>
        <w:spacing w:line="360" w:lineRule="auto"/>
        <w:ind w:firstLine="480" w:firstLineChars="200"/>
        <w:jc w:val="left"/>
        <w:rPr>
          <w:rFonts w:hint="eastAsia"/>
          <w:color w:val="auto"/>
          <w:kern w:val="0"/>
          <w:sz w:val="24"/>
        </w:rPr>
      </w:pPr>
      <w:r>
        <w:rPr>
          <w:color w:val="auto"/>
          <w:kern w:val="0"/>
          <w:sz w:val="24"/>
        </w:rPr>
        <w:t>1</w:t>
      </w:r>
      <w:r>
        <w:rPr>
          <w:rFonts w:hint="eastAsia"/>
          <w:color w:val="auto"/>
          <w:kern w:val="0"/>
          <w:sz w:val="24"/>
        </w:rPr>
        <w:t>．携华南师范大学石牌校区校医院体检回执和准考证参加复试。</w:t>
      </w:r>
      <w:r>
        <w:rPr>
          <w:rFonts w:hint="eastAsia"/>
          <w:color w:val="auto"/>
          <w:kern w:val="0"/>
          <w:sz w:val="24"/>
          <w:lang w:val="en-US" w:eastAsia="zh-CN"/>
        </w:rPr>
        <w:t>复试前，如无法提供体检回执，也可以于6月5日体检后，将回执补交到学院105研工办。</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所有进入复试的考生都必须在5月25日-6月5日（法定节假日除外）期间下午14：30-17：00分携带本人身份证到石牌校区校医院三楼健康管理中心参加体检。不接受校外医院体检报告或考生邮寄的体检报告。门诊体检费90元/人，体检要求参照教育部、卫生部、中国残联印发的《普通高等学校招生体检工作指导意见》（教学〔2003〕3号）和《教育部办公厅 卫生部办公厅关于普通高等学校招生学生入学身体检查取消乙肝项目检测有关问题的通知》（教学厅〔2010〕2号）规定进行。体检项目包含内外科检查、五官科检查、身高、体重、视力、胸部数字DR检查、肝功三项、血常规检查。</w:t>
      </w:r>
    </w:p>
    <w:p>
      <w:pPr>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考生体检后由校医院开具学校招生考试处盖章的回执，作为考生体检凭证，无回执者视为未体检。体检结果如有异常，校医院将立即反馈至学院，由学院通知考生进行复检。合格的体检报告也将由校医院直接返回至学院备查，无需考生领取。</w:t>
      </w:r>
    </w:p>
    <w:p>
      <w:pPr>
        <w:spacing w:line="360" w:lineRule="auto"/>
        <w:ind w:firstLine="480"/>
        <w:rPr>
          <w:rFonts w:hint="eastAsia" w:ascii="宋体" w:hAnsi="宋体" w:cs="宋体"/>
          <w:color w:val="auto"/>
          <w:sz w:val="24"/>
        </w:rPr>
      </w:pPr>
      <w:r>
        <w:rPr>
          <w:rFonts w:hint="eastAsia" w:cs="宋体"/>
          <w:color w:val="auto"/>
          <w:kern w:val="0"/>
          <w:sz w:val="24"/>
        </w:rPr>
        <w:t>2</w:t>
      </w:r>
      <w:r>
        <w:rPr>
          <w:rFonts w:hint="eastAsia"/>
          <w:color w:val="auto"/>
          <w:kern w:val="0"/>
          <w:sz w:val="24"/>
        </w:rPr>
        <w:t>．</w:t>
      </w:r>
      <w:r>
        <w:rPr>
          <w:rFonts w:hint="eastAsia" w:ascii="宋体" w:hAnsi="宋体" w:cs="宋体"/>
          <w:color w:val="auto"/>
          <w:sz w:val="24"/>
        </w:rPr>
        <w:t>复试</w:t>
      </w:r>
      <w:r>
        <w:rPr>
          <w:rFonts w:hint="eastAsia" w:ascii="宋体" w:hAnsi="宋体" w:cs="宋体"/>
          <w:color w:val="auto"/>
          <w:sz w:val="24"/>
          <w:lang w:val="en-US" w:eastAsia="zh-CN"/>
        </w:rPr>
        <w:t>时需对</w:t>
      </w:r>
      <w:r>
        <w:rPr>
          <w:rFonts w:hint="eastAsia" w:ascii="宋体" w:hAnsi="宋体" w:cs="宋体"/>
          <w:color w:val="auto"/>
          <w:sz w:val="24"/>
        </w:rPr>
        <w:t>考生进行严格的资格审查，不符合报考条件或弄虚作假者不予复试</w:t>
      </w:r>
      <w:r>
        <w:rPr>
          <w:rFonts w:hint="eastAsia" w:ascii="宋体" w:hAnsi="宋体" w:cs="宋体"/>
          <w:color w:val="auto"/>
          <w:sz w:val="24"/>
          <w:lang w:eastAsia="zh-CN"/>
        </w:rPr>
        <w:t>。</w:t>
      </w:r>
      <w:r>
        <w:rPr>
          <w:rFonts w:hint="eastAsia" w:ascii="宋体" w:hAnsi="宋体" w:cs="宋体"/>
          <w:color w:val="auto"/>
          <w:sz w:val="24"/>
          <w:lang w:val="en-US" w:eastAsia="zh-CN"/>
        </w:rPr>
        <w:t>请考生于6月4日12:30—14:00到心理学院105室进行资格审查。</w:t>
      </w:r>
    </w:p>
    <w:p>
      <w:pPr>
        <w:spacing w:line="360" w:lineRule="auto"/>
        <w:ind w:firstLine="480"/>
        <w:rPr>
          <w:rFonts w:ascii="宋体"/>
          <w:color w:val="auto"/>
          <w:sz w:val="24"/>
        </w:rPr>
      </w:pPr>
      <w:r>
        <w:rPr>
          <w:rFonts w:hint="eastAsia" w:ascii="宋体" w:hAnsi="宋体" w:cs="宋体"/>
          <w:color w:val="auto"/>
          <w:sz w:val="24"/>
        </w:rPr>
        <w:t>考生</w:t>
      </w:r>
      <w:r>
        <w:rPr>
          <w:rFonts w:hint="eastAsia" w:ascii="宋体" w:hAnsi="宋体" w:cs="宋体"/>
          <w:color w:val="auto"/>
          <w:sz w:val="24"/>
          <w:lang w:val="en-US" w:eastAsia="zh-CN"/>
        </w:rPr>
        <w:t>资格审查时</w:t>
      </w:r>
      <w:r>
        <w:rPr>
          <w:rFonts w:hint="eastAsia" w:ascii="宋体" w:hAnsi="宋体" w:cs="宋体"/>
          <w:color w:val="auto"/>
          <w:sz w:val="24"/>
        </w:rPr>
        <w:t>需验证的</w:t>
      </w:r>
      <w:r>
        <w:rPr>
          <w:rFonts w:hint="eastAsia" w:ascii="宋体" w:hAnsi="宋体" w:cs="宋体"/>
          <w:b/>
          <w:bCs/>
          <w:color w:val="auto"/>
          <w:sz w:val="24"/>
        </w:rPr>
        <w:t>原件和材料</w:t>
      </w:r>
      <w:r>
        <w:rPr>
          <w:rFonts w:hint="eastAsia" w:ascii="宋体" w:hAnsi="宋体" w:cs="宋体"/>
          <w:color w:val="auto"/>
          <w:sz w:val="24"/>
        </w:rPr>
        <w:t>包括：</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（1）有效居民身份证。</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硕士毕业证书和学位证书或认证报告(应届毕业生提供学生证；硕士学位获得方式为学历教育的考生提供硕士毕业证和学位证，非学历教育的考生提供硕士学位证，持国外硕士文凭的考生必须同时提交教育部留学中心认证处出具的认证书)；同等学力考生提交学士学位证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（3）硕士生课程学习成绩单。</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（4）硕士学位论文摘要（应届硕士毕业生提供硕士论文开题报告）。</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（5）拟开展的研究计划书。</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（6）参与科研、发表论文、出版专著、获奖情况等材料。</w:t>
      </w:r>
    </w:p>
    <w:p>
      <w:pPr>
        <w:spacing w:line="360" w:lineRule="auto"/>
        <w:ind w:firstLine="665" w:firstLineChars="277"/>
        <w:rPr>
          <w:rFonts w:hint="eastAsia" w:ascii="宋体" w:hAnsi="宋体" w:cs="宋体"/>
          <w:color w:val="auto"/>
          <w:sz w:val="24"/>
        </w:rPr>
      </w:pPr>
      <w:r>
        <w:rPr>
          <w:rFonts w:hint="eastAsia" w:ascii="宋体" w:hAnsi="宋体" w:cs="宋体"/>
          <w:color w:val="auto"/>
          <w:sz w:val="24"/>
        </w:rPr>
        <w:t>材料（1）（2）验证完后归还考生，材料（3）（4）（5）（6）验证时需提交复印件。</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 复试时，请领取《博士生招生考试综合评定表》，核对无误后签名交回。</w:t>
      </w:r>
    </w:p>
    <w:p>
      <w:pPr>
        <w:widowControl/>
        <w:spacing w:line="360" w:lineRule="auto"/>
        <w:ind w:firstLine="480" w:firstLineChars="200"/>
        <w:jc w:val="left"/>
        <w:rPr>
          <w:rFonts w:hint="eastAsia" w:ascii="宋体" w:hAnsi="宋体" w:cs="宋体"/>
          <w:bCs/>
          <w:color w:val="auto"/>
          <w:kern w:val="0"/>
          <w:sz w:val="24"/>
        </w:rPr>
      </w:pPr>
      <w:r>
        <w:rPr>
          <w:rFonts w:hint="eastAsia" w:ascii="宋体" w:hAnsi="宋体" w:cs="宋体"/>
          <w:color w:val="auto"/>
          <w:kern w:val="0"/>
          <w:sz w:val="24"/>
        </w:rPr>
        <w:t>4. 如</w:t>
      </w:r>
      <w:r>
        <w:rPr>
          <w:rFonts w:hint="eastAsia" w:ascii="宋体" w:hAnsi="宋体" w:cs="宋体"/>
          <w:bCs/>
          <w:color w:val="auto"/>
          <w:kern w:val="0"/>
          <w:sz w:val="24"/>
        </w:rPr>
        <w:t>有疑问请致电：020-</w:t>
      </w:r>
      <w:r>
        <w:rPr>
          <w:rFonts w:hint="eastAsia" w:ascii="宋体" w:hAnsi="宋体" w:cs="宋体"/>
          <w:bCs/>
          <w:color w:val="auto"/>
          <w:kern w:val="0"/>
          <w:sz w:val="24"/>
          <w:lang w:val="en-US" w:eastAsia="zh-CN"/>
        </w:rPr>
        <w:t>85212295</w:t>
      </w:r>
      <w:r>
        <w:rPr>
          <w:rFonts w:hint="eastAsia" w:ascii="宋体" w:hAnsi="宋体" w:cs="宋体"/>
          <w:bCs/>
          <w:color w:val="auto"/>
          <w:kern w:val="0"/>
          <w:sz w:val="24"/>
        </w:rPr>
        <w:t xml:space="preserve"> </w:t>
      </w:r>
      <w:r>
        <w:rPr>
          <w:rFonts w:hint="eastAsia" w:ascii="宋体" w:hAnsi="宋体" w:cs="宋体"/>
          <w:bCs/>
          <w:color w:val="auto"/>
          <w:kern w:val="0"/>
          <w:sz w:val="24"/>
          <w:lang w:eastAsia="zh-CN"/>
        </w:rPr>
        <w:t>黄</w:t>
      </w:r>
      <w:r>
        <w:rPr>
          <w:rFonts w:hint="eastAsia" w:ascii="宋体" w:hAnsi="宋体" w:cs="宋体"/>
          <w:bCs/>
          <w:color w:val="auto"/>
          <w:kern w:val="0"/>
          <w:sz w:val="24"/>
        </w:rPr>
        <w:t>老师。</w:t>
      </w:r>
    </w:p>
    <w:p>
      <w:pPr>
        <w:widowControl/>
        <w:tabs>
          <w:tab w:val="left" w:pos="480"/>
        </w:tabs>
        <w:adjustRightInd w:val="0"/>
        <w:snapToGrid w:val="0"/>
        <w:spacing w:line="360" w:lineRule="auto"/>
        <w:ind w:firstLine="480"/>
        <w:jc w:val="left"/>
        <w:rPr>
          <w:rFonts w:hint="eastAsia" w:ascii="宋体" w:hAnsi="宋体" w:cs="宋体"/>
          <w:b/>
          <w:color w:val="auto"/>
          <w:kern w:val="0"/>
          <w:sz w:val="24"/>
        </w:rPr>
      </w:pPr>
    </w:p>
    <w:p>
      <w:pPr>
        <w:widowControl/>
        <w:tabs>
          <w:tab w:val="left" w:pos="480"/>
        </w:tabs>
        <w:adjustRightInd w:val="0"/>
        <w:snapToGrid w:val="0"/>
        <w:spacing w:line="360" w:lineRule="auto"/>
        <w:ind w:firstLine="480"/>
        <w:jc w:val="left"/>
        <w:rPr>
          <w:rFonts w:hint="eastAsia" w:ascii="宋体" w:hAnsi="宋体" w:cs="宋体"/>
          <w:b/>
          <w:color w:val="auto"/>
          <w:kern w:val="0"/>
          <w:sz w:val="24"/>
        </w:rPr>
      </w:pPr>
      <w:r>
        <w:rPr>
          <w:rFonts w:hint="eastAsia" w:ascii="宋体" w:hAnsi="宋体" w:cs="宋体"/>
          <w:b/>
          <w:color w:val="auto"/>
          <w:kern w:val="0"/>
          <w:sz w:val="24"/>
        </w:rPr>
        <w:t>五、联系方式</w:t>
      </w:r>
    </w:p>
    <w:p>
      <w:pPr>
        <w:widowControl/>
        <w:tabs>
          <w:tab w:val="left" w:pos="480"/>
        </w:tabs>
        <w:adjustRightInd w:val="0"/>
        <w:snapToGrid w:val="0"/>
        <w:spacing w:line="360" w:lineRule="auto"/>
        <w:ind w:firstLine="480"/>
        <w:jc w:val="left"/>
        <w:rPr>
          <w:rFonts w:hint="eastAsia" w:ascii="宋体" w:hAnsi="宋体" w:cs="宋体"/>
          <w:color w:val="auto"/>
          <w:kern w:val="0"/>
          <w:sz w:val="24"/>
        </w:rPr>
      </w:pPr>
      <w:r>
        <w:rPr>
          <w:rFonts w:hint="eastAsia" w:ascii="宋体" w:hAnsi="宋体" w:cs="宋体"/>
          <w:color w:val="auto"/>
          <w:kern w:val="0"/>
          <w:sz w:val="24"/>
        </w:rPr>
        <w:t>1.咨询电话</w:t>
      </w:r>
      <w:bookmarkStart w:id="0" w:name="_GoBack"/>
      <w:bookmarkEnd w:id="0"/>
    </w:p>
    <w:p>
      <w:pPr>
        <w:widowControl/>
        <w:tabs>
          <w:tab w:val="left" w:pos="480"/>
        </w:tabs>
        <w:adjustRightInd w:val="0"/>
        <w:snapToGrid w:val="0"/>
        <w:spacing w:line="360" w:lineRule="auto"/>
        <w:ind w:firstLine="480"/>
        <w:jc w:val="left"/>
        <w:rPr>
          <w:rFonts w:hint="eastAsia" w:ascii="宋体" w:hAnsi="宋体" w:cs="宋体"/>
          <w:color w:val="auto"/>
          <w:kern w:val="0"/>
          <w:sz w:val="24"/>
        </w:rPr>
      </w:pPr>
      <w:r>
        <w:rPr>
          <w:rFonts w:hint="eastAsia" w:ascii="宋体" w:hAnsi="宋体" w:cs="宋体"/>
          <w:color w:val="auto"/>
          <w:kern w:val="0"/>
          <w:sz w:val="24"/>
          <w:lang w:val="en-US" w:eastAsia="zh-CN"/>
        </w:rPr>
        <w:t>心理</w:t>
      </w:r>
      <w:r>
        <w:rPr>
          <w:rFonts w:hint="eastAsia" w:ascii="宋体" w:hAnsi="宋体" w:cs="宋体"/>
          <w:color w:val="auto"/>
          <w:kern w:val="0"/>
          <w:sz w:val="24"/>
        </w:rPr>
        <w:t>学院  020-</w:t>
      </w:r>
      <w:r>
        <w:rPr>
          <w:rFonts w:hint="eastAsia" w:ascii="宋体" w:hAnsi="宋体" w:cs="宋体"/>
          <w:color w:val="auto"/>
          <w:kern w:val="0"/>
          <w:sz w:val="24"/>
          <w:lang w:val="en-US" w:eastAsia="zh-CN"/>
        </w:rPr>
        <w:t>85212295</w:t>
      </w:r>
    </w:p>
    <w:p>
      <w:pPr>
        <w:widowControl/>
        <w:tabs>
          <w:tab w:val="left" w:pos="480"/>
        </w:tabs>
        <w:adjustRightInd w:val="0"/>
        <w:snapToGrid w:val="0"/>
        <w:spacing w:line="276" w:lineRule="auto"/>
        <w:ind w:firstLine="480"/>
        <w:jc w:val="left"/>
        <w:rPr>
          <w:rFonts w:hint="eastAsia" w:ascii="宋体" w:hAnsi="宋体" w:cs="宋体"/>
          <w:color w:val="auto"/>
        </w:rPr>
      </w:pPr>
      <w:r>
        <w:rPr>
          <w:rFonts w:hint="eastAsia" w:ascii="宋体" w:hAnsi="宋体" w:cs="宋体"/>
          <w:color w:val="auto"/>
          <w:kern w:val="0"/>
          <w:sz w:val="24"/>
        </w:rPr>
        <w:t>网址：</w:t>
      </w:r>
      <w:r>
        <w:rPr>
          <w:rFonts w:hint="eastAsia" w:ascii="宋体" w:hAnsi="宋体" w:cs="宋体"/>
          <w:color w:val="auto"/>
        </w:rPr>
        <w:fldChar w:fldCharType="begin"/>
      </w:r>
      <w:r>
        <w:rPr>
          <w:rFonts w:hint="eastAsia" w:ascii="宋体" w:hAnsi="宋体" w:cs="宋体"/>
          <w:color w:val="auto"/>
        </w:rPr>
        <w:instrText xml:space="preserve"> HYPERLINK "http://psy.scnu.edu.cn/" </w:instrText>
      </w:r>
      <w:r>
        <w:rPr>
          <w:rFonts w:hint="eastAsia" w:ascii="宋体" w:hAnsi="宋体" w:cs="宋体"/>
          <w:color w:val="auto"/>
        </w:rPr>
        <w:fldChar w:fldCharType="separate"/>
      </w:r>
      <w:r>
        <w:rPr>
          <w:rStyle w:val="5"/>
          <w:rFonts w:hint="eastAsia" w:ascii="宋体" w:hAnsi="宋体" w:cs="宋体"/>
          <w:color w:val="auto"/>
        </w:rPr>
        <w:t>http://psy.scnu.edu.cn</w:t>
      </w:r>
      <w:r>
        <w:rPr>
          <w:rFonts w:hint="eastAsia" w:ascii="宋体" w:hAnsi="宋体" w:cs="宋体"/>
          <w:color w:val="auto"/>
        </w:rPr>
        <w:fldChar w:fldCharType="end"/>
      </w:r>
    </w:p>
    <w:p>
      <w:pPr>
        <w:widowControl/>
        <w:tabs>
          <w:tab w:val="left" w:pos="480"/>
        </w:tabs>
        <w:adjustRightInd w:val="0"/>
        <w:snapToGrid w:val="0"/>
        <w:spacing w:line="360" w:lineRule="auto"/>
        <w:ind w:firstLine="480"/>
        <w:jc w:val="left"/>
        <w:rPr>
          <w:rFonts w:hint="eastAsia" w:ascii="宋体" w:hAnsi="宋体" w:cs="宋体"/>
          <w:color w:val="auto"/>
          <w:kern w:val="0"/>
          <w:sz w:val="24"/>
        </w:rPr>
      </w:pPr>
      <w:r>
        <w:rPr>
          <w:rFonts w:hint="eastAsia" w:ascii="宋体" w:hAnsi="宋体" w:cs="宋体"/>
          <w:color w:val="auto"/>
          <w:kern w:val="0"/>
          <w:sz w:val="24"/>
        </w:rPr>
        <w:t>学校招生考试处：020—85213863      传 真：020—85213484</w:t>
      </w:r>
    </w:p>
    <w:p>
      <w:pPr>
        <w:widowControl/>
        <w:tabs>
          <w:tab w:val="left" w:pos="480"/>
        </w:tabs>
        <w:adjustRightInd w:val="0"/>
        <w:snapToGrid w:val="0"/>
        <w:spacing w:line="360" w:lineRule="auto"/>
        <w:ind w:firstLine="480"/>
        <w:jc w:val="left"/>
        <w:rPr>
          <w:rFonts w:hint="eastAsia" w:ascii="宋体" w:hAnsi="宋体" w:cs="宋体"/>
          <w:color w:val="auto"/>
          <w:kern w:val="0"/>
          <w:sz w:val="24"/>
        </w:rPr>
      </w:pPr>
      <w:r>
        <w:rPr>
          <w:rFonts w:hint="eastAsia" w:ascii="宋体" w:hAnsi="宋体" w:cs="宋体"/>
          <w:color w:val="auto"/>
          <w:kern w:val="0"/>
          <w:sz w:val="24"/>
        </w:rPr>
        <w:t>网址：</w:t>
      </w:r>
      <w:r>
        <w:rPr>
          <w:rFonts w:ascii="宋体" w:hAnsi="宋体" w:cs="宋体"/>
          <w:color w:val="auto"/>
          <w:kern w:val="0"/>
          <w:sz w:val="24"/>
        </w:rPr>
        <w:fldChar w:fldCharType="begin"/>
      </w:r>
      <w:r>
        <w:rPr>
          <w:rFonts w:ascii="宋体" w:hAnsi="宋体" w:cs="宋体"/>
          <w:color w:val="auto"/>
          <w:kern w:val="0"/>
          <w:sz w:val="24"/>
        </w:rPr>
        <w:instrText xml:space="preserve"> HYPERLINK "</w:instrText>
      </w:r>
      <w:r>
        <w:rPr>
          <w:rFonts w:hint="eastAsia" w:ascii="宋体" w:hAnsi="宋体" w:cs="宋体"/>
          <w:color w:val="auto"/>
          <w:kern w:val="0"/>
          <w:sz w:val="24"/>
        </w:rPr>
        <w:instrText xml:space="preserve">http://zkc.scnu.edu.cn</w:instrText>
      </w:r>
      <w:r>
        <w:rPr>
          <w:rFonts w:ascii="宋体" w:hAnsi="宋体" w:cs="宋体"/>
          <w:color w:val="auto"/>
          <w:kern w:val="0"/>
          <w:sz w:val="24"/>
        </w:rPr>
        <w:instrText xml:space="preserve">" </w:instrText>
      </w:r>
      <w:r>
        <w:rPr>
          <w:rFonts w:ascii="宋体" w:hAnsi="宋体" w:cs="宋体"/>
          <w:color w:val="auto"/>
          <w:kern w:val="0"/>
          <w:sz w:val="24"/>
        </w:rPr>
        <w:fldChar w:fldCharType="separate"/>
      </w:r>
      <w:r>
        <w:rPr>
          <w:rStyle w:val="5"/>
          <w:rFonts w:hint="eastAsia" w:ascii="宋体" w:hAnsi="宋体" w:cs="宋体"/>
          <w:color w:val="auto"/>
          <w:kern w:val="0"/>
          <w:sz w:val="24"/>
        </w:rPr>
        <w:t>http://zkc.scnu.edu.cn</w:t>
      </w:r>
      <w:r>
        <w:rPr>
          <w:rFonts w:ascii="宋体" w:hAnsi="宋体" w:cs="宋体"/>
          <w:color w:val="auto"/>
          <w:kern w:val="0"/>
          <w:sz w:val="24"/>
        </w:rPr>
        <w:fldChar w:fldCharType="end"/>
      </w:r>
    </w:p>
    <w:p>
      <w:pPr>
        <w:widowControl/>
        <w:tabs>
          <w:tab w:val="left" w:pos="480"/>
        </w:tabs>
        <w:adjustRightInd w:val="0"/>
        <w:snapToGrid w:val="0"/>
        <w:spacing w:line="360" w:lineRule="auto"/>
        <w:ind w:firstLine="480"/>
        <w:jc w:val="left"/>
        <w:rPr>
          <w:rFonts w:hint="eastAsia" w:ascii="宋体" w:hAnsi="宋体" w:cs="宋体"/>
          <w:color w:val="auto"/>
          <w:kern w:val="0"/>
          <w:sz w:val="24"/>
        </w:rPr>
      </w:pPr>
      <w:r>
        <w:rPr>
          <w:rFonts w:hint="eastAsia" w:ascii="宋体" w:hAnsi="宋体" w:cs="宋体"/>
          <w:color w:val="auto"/>
          <w:kern w:val="0"/>
          <w:sz w:val="24"/>
        </w:rPr>
        <w:t>2.招生监督电话</w:t>
      </w:r>
    </w:p>
    <w:p>
      <w:pPr>
        <w:widowControl/>
        <w:tabs>
          <w:tab w:val="left" w:pos="480"/>
        </w:tabs>
        <w:adjustRightInd w:val="0"/>
        <w:snapToGrid w:val="0"/>
        <w:spacing w:line="360" w:lineRule="auto"/>
        <w:ind w:firstLine="480"/>
        <w:jc w:val="left"/>
        <w:rPr>
          <w:rFonts w:hint="eastAsia" w:ascii="宋体" w:hAnsi="宋体" w:cs="宋体"/>
          <w:color w:val="auto"/>
          <w:kern w:val="0"/>
          <w:sz w:val="24"/>
        </w:rPr>
      </w:pPr>
      <w:r>
        <w:rPr>
          <w:rFonts w:hint="eastAsia" w:ascii="宋体" w:hAnsi="宋体" w:cs="宋体"/>
          <w:color w:val="auto"/>
          <w:kern w:val="0"/>
          <w:sz w:val="24"/>
        </w:rPr>
        <w:t>纪检监察处：020—85211016        传 真：020—85211015</w:t>
      </w:r>
    </w:p>
    <w:p>
      <w:pPr>
        <w:widowControl/>
        <w:spacing w:line="360" w:lineRule="auto"/>
        <w:ind w:firstLine="480" w:firstLineChars="200"/>
        <w:jc w:val="left"/>
        <w:rPr>
          <w:rFonts w:ascii="宋体" w:hAnsi="宋体" w:cs="宋体"/>
          <w:color w:val="auto"/>
          <w:kern w:val="0"/>
          <w:sz w:val="24"/>
          <w:szCs w:val="20"/>
        </w:rPr>
      </w:pPr>
      <w:r>
        <w:rPr>
          <w:rFonts w:hint="eastAsia" w:ascii="宋体" w:hAnsi="宋体" w:cs="宋体"/>
          <w:color w:val="auto"/>
          <w:kern w:val="0"/>
          <w:sz w:val="24"/>
        </w:rPr>
        <w:t>电子邮箱：hs801@scnu.edu.cn</w:t>
      </w:r>
      <w:r>
        <w:rPr>
          <w:rFonts w:hint="eastAsia" w:ascii="宋体" w:hAnsi="宋体"/>
          <w:color w:val="auto"/>
          <w:sz w:val="24"/>
        </w:rPr>
        <w:t xml:space="preserve">     </w:t>
      </w:r>
    </w:p>
    <w:p>
      <w:pPr>
        <w:widowControl/>
        <w:wordWrap w:val="0"/>
        <w:spacing w:line="460" w:lineRule="exact"/>
        <w:ind w:firstLine="480" w:firstLineChars="200"/>
        <w:jc w:val="left"/>
        <w:rPr>
          <w:rFonts w:ascii="宋体" w:hAnsi="宋体" w:cs="宋体"/>
          <w:color w:val="auto"/>
          <w:kern w:val="0"/>
          <w:sz w:val="24"/>
        </w:rPr>
      </w:pPr>
    </w:p>
    <w:p>
      <w:pPr>
        <w:widowControl/>
        <w:wordWrap w:val="0"/>
        <w:spacing w:line="210" w:lineRule="atLeast"/>
        <w:ind w:firstLine="5880" w:firstLineChars="2100"/>
        <w:jc w:val="left"/>
        <w:rPr>
          <w:rFonts w:hint="eastAsia" w:ascii="宋体" w:hAnsi="宋体" w:cs="宋体"/>
          <w:color w:val="auto"/>
          <w:kern w:val="0"/>
          <w:sz w:val="24"/>
        </w:rPr>
      </w:pPr>
      <w:r>
        <w:rPr>
          <w:rFonts w:hint="eastAsia" w:ascii="宋体" w:hAnsi="宋体" w:cs="宋体"/>
          <w:bCs/>
          <w:color w:val="auto"/>
          <w:kern w:val="0"/>
          <w:sz w:val="28"/>
          <w:szCs w:val="28"/>
          <w:lang w:val="en-US" w:eastAsia="zh-CN"/>
        </w:rPr>
        <w:t xml:space="preserve">    心理</w:t>
      </w:r>
      <w:r>
        <w:rPr>
          <w:rFonts w:hint="eastAsia" w:ascii="宋体" w:hAnsi="宋体" w:cs="宋体"/>
          <w:bCs/>
          <w:color w:val="auto"/>
          <w:kern w:val="0"/>
          <w:sz w:val="28"/>
          <w:szCs w:val="28"/>
        </w:rPr>
        <w:t>学院</w:t>
      </w:r>
    </w:p>
    <w:p>
      <w:pPr>
        <w:widowControl/>
        <w:wordWrap w:val="0"/>
        <w:spacing w:line="210" w:lineRule="atLeast"/>
        <w:ind w:firstLine="6020" w:firstLineChars="2150"/>
        <w:jc w:val="left"/>
        <w:rPr>
          <w:color w:val="auto"/>
        </w:rPr>
      </w:pPr>
      <w:r>
        <w:rPr>
          <w:rFonts w:hint="eastAsia" w:ascii="宋体" w:hAnsi="宋体" w:cs="宋体"/>
          <w:bCs/>
          <w:color w:val="auto"/>
          <w:kern w:val="0"/>
          <w:sz w:val="28"/>
          <w:szCs w:val="28"/>
        </w:rPr>
        <w:t>2017年</w:t>
      </w:r>
      <w:r>
        <w:rPr>
          <w:rFonts w:hint="eastAsia" w:ascii="宋体" w:hAnsi="宋体" w:cs="宋体"/>
          <w:bCs/>
          <w:color w:val="auto"/>
          <w:kern w:val="0"/>
          <w:sz w:val="28"/>
          <w:szCs w:val="28"/>
          <w:lang w:val="en-US" w:eastAsia="zh-CN"/>
        </w:rPr>
        <w:t>5</w:t>
      </w:r>
      <w:r>
        <w:rPr>
          <w:rFonts w:hint="eastAsia" w:ascii="宋体" w:hAnsi="宋体" w:cs="宋体"/>
          <w:bCs/>
          <w:color w:val="auto"/>
          <w:kern w:val="0"/>
          <w:sz w:val="28"/>
          <w:szCs w:val="28"/>
        </w:rPr>
        <w:t>月</w:t>
      </w:r>
      <w:r>
        <w:rPr>
          <w:rFonts w:hint="eastAsia" w:ascii="宋体" w:hAnsi="宋体" w:cs="宋体"/>
          <w:bCs/>
          <w:color w:val="auto"/>
          <w:kern w:val="0"/>
          <w:sz w:val="28"/>
          <w:szCs w:val="28"/>
          <w:lang w:val="en-US" w:eastAsia="zh-CN"/>
        </w:rPr>
        <w:t>25</w:t>
      </w:r>
      <w:r>
        <w:rPr>
          <w:rFonts w:hint="eastAsia" w:ascii="宋体" w:hAnsi="宋体" w:cs="宋体"/>
          <w:bCs/>
          <w:color w:val="auto"/>
          <w:kern w:val="0"/>
          <w:sz w:val="28"/>
          <w:szCs w:val="28"/>
        </w:rPr>
        <w:t>日</w:t>
      </w:r>
    </w:p>
    <w:sectPr>
      <w:headerReference r:id="rId3" w:type="default"/>
      <w:pgSz w:w="11906" w:h="16838"/>
      <w:pgMar w:top="1440" w:right="1800" w:bottom="1440" w:left="1800"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030B9"/>
    <w:rsid w:val="173348CF"/>
    <w:rsid w:val="361D7371"/>
    <w:rsid w:val="5EE24DD4"/>
    <w:rsid w:val="70441035"/>
    <w:rsid w:val="79771F45"/>
    <w:rsid w:val="7AB611D6"/>
    <w:rsid w:val="7EE03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link w:val="4"/>
    <w:semiHidden/>
    <w:uiPriority w:val="0"/>
    <w:rPr>
      <w:rFonts w:ascii="Verdana" w:hAnsi="Verdana"/>
      <w:kern w:val="0"/>
      <w:sz w:val="20"/>
      <w:szCs w:val="20"/>
      <w:lang w:eastAsia="en-US"/>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4">
    <w:name w:val="Char1 Char Char Char Char Char Char Char Char Char Char Char Char Char Char Char Char Char Char Char Char Char1 Char Char Char Char Char Char Char Char Char1 Char"/>
    <w:basedOn w:val="1"/>
    <w:link w:val="3"/>
    <w:qFormat/>
    <w:uiPriority w:val="0"/>
    <w:pPr>
      <w:widowControl/>
      <w:tabs>
        <w:tab w:val="left" w:pos="525"/>
      </w:tabs>
      <w:spacing w:after="160" w:line="240" w:lineRule="exact"/>
      <w:jc w:val="left"/>
    </w:pPr>
    <w:rPr>
      <w:rFonts w:ascii="Verdana" w:hAnsi="Verdana"/>
      <w:kern w:val="0"/>
      <w:sz w:val="20"/>
      <w:szCs w:val="20"/>
      <w:lang w:eastAsia="en-US"/>
    </w:rPr>
  </w:style>
  <w:style w:type="character" w:styleId="5">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2017-05-23T07:40:00Z</dcterms:created>
  <dc:creator>windows8</dc:creator>
  <cp:lastModifiedBy>windows8</cp:lastModifiedBy>
  <dcterms:modified xsi:type="dcterms:W3CDTF">2017-05-25T08:47:12Z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