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cs="宋体"/>
          <w:b/>
          <w:bCs/>
          <w:sz w:val="30"/>
          <w:szCs w:val="30"/>
        </w:rPr>
      </w:pPr>
      <w:r>
        <w:rPr>
          <w:rFonts w:hint="eastAsia" w:ascii="宋体" w:hAnsi="宋体" w:cs="宋体"/>
          <w:b/>
          <w:bCs/>
          <w:sz w:val="30"/>
          <w:szCs w:val="30"/>
        </w:rPr>
        <w:t>2017年</w:t>
      </w:r>
      <w:r>
        <w:rPr>
          <w:rFonts w:hint="eastAsia" w:ascii="宋体" w:hAnsi="宋体" w:cs="宋体"/>
          <w:b/>
          <w:bCs/>
          <w:sz w:val="30"/>
          <w:szCs w:val="30"/>
          <w:lang w:val="en-US" w:eastAsia="zh-CN"/>
        </w:rPr>
        <w:t>心理</w:t>
      </w:r>
      <w:r>
        <w:rPr>
          <w:rFonts w:hint="eastAsia" w:ascii="宋体" w:hAnsi="宋体" w:cs="宋体"/>
          <w:b/>
          <w:bCs/>
          <w:sz w:val="30"/>
          <w:szCs w:val="30"/>
        </w:rPr>
        <w:t>学院</w:t>
      </w:r>
    </w:p>
    <w:p>
      <w:pPr>
        <w:spacing w:line="480" w:lineRule="exact"/>
        <w:jc w:val="center"/>
        <w:rPr>
          <w:rFonts w:hint="eastAsia" w:ascii="宋体" w:hAnsi="宋体" w:cs="宋体"/>
          <w:b/>
          <w:bCs/>
          <w:sz w:val="30"/>
          <w:szCs w:val="30"/>
        </w:rPr>
      </w:pPr>
      <w:r>
        <w:rPr>
          <w:rFonts w:hint="eastAsia" w:ascii="宋体" w:hAnsi="宋体" w:cs="宋体"/>
          <w:b/>
          <w:bCs/>
          <w:sz w:val="30"/>
          <w:szCs w:val="30"/>
        </w:rPr>
        <w:t>港澳台研究生（含博士、硕士）招生复试方案</w:t>
      </w:r>
    </w:p>
    <w:p>
      <w:pPr>
        <w:spacing w:line="480" w:lineRule="exact"/>
        <w:jc w:val="center"/>
        <w:rPr>
          <w:rFonts w:hint="eastAsia" w:ascii="宋体" w:hAnsi="宋体" w:cs="宋体"/>
          <w:b/>
          <w:bCs/>
          <w:sz w:val="32"/>
          <w:szCs w:val="32"/>
        </w:rPr>
      </w:pPr>
    </w:p>
    <w:p>
      <w:pPr>
        <w:spacing w:line="276" w:lineRule="auto"/>
        <w:ind w:left="420"/>
        <w:rPr>
          <w:rFonts w:ascii="宋体"/>
          <w:b/>
          <w:bCs/>
        </w:rPr>
      </w:pPr>
      <w:r>
        <w:rPr>
          <w:rFonts w:hint="eastAsia" w:ascii="宋体" w:hAnsi="宋体" w:cs="宋体"/>
          <w:b/>
          <w:bCs/>
        </w:rPr>
        <w:t>一、复试时间、地点</w:t>
      </w:r>
    </w:p>
    <w:p>
      <w:pPr>
        <w:spacing w:line="276" w:lineRule="auto"/>
        <w:ind w:firstLine="422" w:firstLineChars="200"/>
        <w:rPr>
          <w:rFonts w:hint="eastAsia" w:ascii="宋体" w:hAnsi="宋体" w:cs="宋体"/>
          <w:lang w:val="en-US" w:eastAsia="zh-CN"/>
        </w:rPr>
      </w:pPr>
      <w:r>
        <w:rPr>
          <w:rFonts w:hint="eastAsia" w:ascii="宋体" w:hAnsi="宋体" w:cs="宋体"/>
          <w:lang w:val="en-US" w:eastAsia="zh-CN"/>
        </w:rPr>
        <w:t>澳门籍考生复试时间为5月18日，地点为澳门业余进修中心；港台籍考生复试地点在心理学院，时间另行通知。</w:t>
      </w:r>
    </w:p>
    <w:p>
      <w:pPr>
        <w:spacing w:line="276" w:lineRule="auto"/>
        <w:ind w:firstLine="422" w:firstLineChars="200"/>
        <w:rPr>
          <w:rFonts w:hint="eastAsia" w:ascii="宋体" w:hAnsi="宋体" w:cs="宋体"/>
          <w:lang w:val="en-US" w:eastAsia="zh-CN"/>
        </w:rPr>
      </w:pPr>
    </w:p>
    <w:p>
      <w:pPr>
        <w:spacing w:line="276" w:lineRule="auto"/>
        <w:ind w:firstLine="422" w:firstLineChars="200"/>
        <w:rPr>
          <w:rFonts w:ascii="宋体"/>
          <w:b/>
          <w:bCs/>
        </w:rPr>
      </w:pPr>
      <w:r>
        <w:rPr>
          <w:rFonts w:hint="eastAsia" w:ascii="宋体" w:hAnsi="宋体" w:cs="宋体"/>
          <w:b/>
          <w:bCs/>
        </w:rPr>
        <w:t>二、复试资格要求</w:t>
      </w:r>
    </w:p>
    <w:p>
      <w:pPr>
        <w:spacing w:line="276" w:lineRule="auto"/>
        <w:ind w:firstLine="420" w:firstLineChars="200"/>
        <w:rPr>
          <w:rFonts w:hint="eastAsia" w:ascii="宋体" w:hAnsi="宋体" w:cs="宋体"/>
          <w:bCs/>
        </w:rPr>
      </w:pPr>
      <w:r>
        <w:rPr>
          <w:rFonts w:hint="eastAsia" w:ascii="宋体" w:hAnsi="宋体" w:cs="宋体"/>
          <w:bCs/>
        </w:rPr>
        <w:t>2017年我校港澳台研究生招生考试初试合格最低分数线为：报考博士生：初试总分160分。报考硕士生：初试总分170分。考生初试成绩须达到学校的初试合格最低分数线方可参加复试。</w:t>
      </w:r>
    </w:p>
    <w:p>
      <w:pPr>
        <w:spacing w:line="276" w:lineRule="auto"/>
        <w:ind w:firstLine="420" w:firstLineChars="200"/>
        <w:rPr>
          <w:rFonts w:hint="eastAsia" w:ascii="宋体" w:hAnsi="宋体" w:cs="宋体"/>
          <w:bCs/>
        </w:rPr>
      </w:pPr>
    </w:p>
    <w:p>
      <w:pPr>
        <w:spacing w:line="276" w:lineRule="auto"/>
        <w:ind w:firstLine="422" w:firstLineChars="200"/>
        <w:rPr>
          <w:rFonts w:ascii="宋体" w:hAnsi="宋体" w:cs="宋体"/>
          <w:b/>
          <w:bCs/>
        </w:rPr>
      </w:pPr>
      <w:r>
        <w:rPr>
          <w:rFonts w:hint="eastAsia" w:ascii="宋体" w:hAnsi="宋体" w:cs="宋体"/>
          <w:b/>
          <w:bCs/>
        </w:rPr>
        <w:t>三、资格审查</w:t>
      </w:r>
    </w:p>
    <w:p>
      <w:pPr>
        <w:spacing w:line="360" w:lineRule="auto"/>
        <w:ind w:firstLine="480"/>
        <w:rPr>
          <w:rFonts w:ascii="宋体"/>
        </w:rPr>
      </w:pPr>
      <w:r>
        <w:rPr>
          <w:rFonts w:hint="eastAsia" w:ascii="宋体" w:hAnsi="宋体" w:cs="宋体"/>
        </w:rPr>
        <w:t>由二级招生单位对复试考生进行严格的资格审查，不符合报考条件或弄虚作假者不予复试。</w:t>
      </w:r>
    </w:p>
    <w:p>
      <w:pPr>
        <w:spacing w:line="360" w:lineRule="auto"/>
        <w:ind w:firstLine="480"/>
        <w:rPr>
          <w:rFonts w:ascii="宋体"/>
        </w:rPr>
      </w:pPr>
      <w:r>
        <w:rPr>
          <w:rFonts w:hint="eastAsia" w:ascii="宋体" w:hAnsi="宋体" w:cs="宋体"/>
        </w:rPr>
        <w:t>考生需携带以下材料：</w:t>
      </w:r>
    </w:p>
    <w:p>
      <w:pPr>
        <w:numPr>
          <w:ilvl w:val="0"/>
          <w:numId w:val="1"/>
        </w:numPr>
        <w:spacing w:line="360" w:lineRule="auto"/>
        <w:rPr>
          <w:b w:val="0"/>
          <w:bCs w:val="0"/>
          <w:kern w:val="0"/>
        </w:rPr>
      </w:pPr>
      <w:r>
        <w:rPr>
          <w:rFonts w:hint="eastAsia" w:ascii="宋体" w:hAnsi="宋体" w:cs="宋体"/>
          <w:b w:val="0"/>
          <w:bCs w:val="0"/>
        </w:rPr>
        <w:t>身份证件的原件：香港、澳门考生需持有</w:t>
      </w:r>
      <w:r>
        <w:rPr>
          <w:rFonts w:ascii="宋体" w:hAnsi="宋体" w:cs="宋体"/>
          <w:b w:val="0"/>
          <w:bCs w:val="0"/>
        </w:rPr>
        <w:t>香港、澳门永久性居民身份证和《港澳居民来往内地通行证》</w:t>
      </w:r>
      <w:r>
        <w:rPr>
          <w:rFonts w:hint="eastAsia" w:ascii="宋体" w:hAnsi="宋体" w:cs="宋体"/>
          <w:b w:val="0"/>
          <w:bCs w:val="0"/>
        </w:rPr>
        <w:t>；台湾考生需持有</w:t>
      </w:r>
      <w:r>
        <w:rPr>
          <w:rFonts w:ascii="宋体" w:hAnsi="宋体" w:cs="宋体"/>
          <w:b w:val="0"/>
          <w:bCs w:val="0"/>
        </w:rPr>
        <w:t>《台湾居民来往大陆通行证》</w:t>
      </w:r>
      <w:r>
        <w:rPr>
          <w:rFonts w:hint="eastAsia" w:ascii="宋体" w:hAnsi="宋体" w:cs="宋体"/>
          <w:b w:val="0"/>
          <w:bCs w:val="0"/>
        </w:rPr>
        <w:t>；</w:t>
      </w:r>
    </w:p>
    <w:p>
      <w:pPr>
        <w:numPr>
          <w:ilvl w:val="0"/>
          <w:numId w:val="1"/>
        </w:numPr>
        <w:spacing w:line="360" w:lineRule="auto"/>
        <w:rPr>
          <w:rFonts w:ascii="宋体"/>
          <w:b w:val="0"/>
          <w:bCs w:val="0"/>
        </w:rPr>
      </w:pPr>
      <w:r>
        <w:rPr>
          <w:rFonts w:hint="eastAsia" w:ascii="宋体" w:hAnsi="宋体" w:cs="宋体"/>
          <w:b w:val="0"/>
          <w:bCs w:val="0"/>
        </w:rPr>
        <w:t>学历证书的原件：报考攻读硕士研究生须具有与内地（祖国大陆）学士学位相当的学位或同等学历，报考攻读博士研究生须具有与内地（祖国大陆）硕士学位相当的学位或同等学历。已由报名点审核过学历材料的可以免于审核。</w:t>
      </w:r>
    </w:p>
    <w:p>
      <w:pPr>
        <w:numPr>
          <w:ilvl w:val="0"/>
          <w:numId w:val="1"/>
        </w:numPr>
        <w:spacing w:line="360" w:lineRule="auto"/>
        <w:rPr>
          <w:rFonts w:ascii="宋体"/>
          <w:b w:val="0"/>
          <w:bCs w:val="0"/>
        </w:rPr>
      </w:pPr>
      <w:r>
        <w:rPr>
          <w:rFonts w:hint="eastAsia" w:ascii="宋体"/>
          <w:b w:val="0"/>
          <w:bCs w:val="0"/>
        </w:rPr>
        <w:t>两名与报考专业相关的副教授以上或相当职称的学者推荐信原件</w:t>
      </w:r>
      <w:r>
        <w:rPr>
          <w:rFonts w:hint="eastAsia" w:ascii="宋体"/>
          <w:b w:val="0"/>
          <w:bCs w:val="0"/>
          <w:lang w:eastAsia="zh-CN"/>
        </w:rPr>
        <w:t>。</w:t>
      </w:r>
      <w:bookmarkStart w:id="0" w:name="_GoBack"/>
      <w:bookmarkEnd w:id="0"/>
    </w:p>
    <w:p>
      <w:pPr>
        <w:numPr>
          <w:ilvl w:val="0"/>
          <w:numId w:val="0"/>
        </w:numPr>
        <w:spacing w:line="360" w:lineRule="auto"/>
        <w:ind w:left="426" w:leftChars="0"/>
        <w:rPr>
          <w:rFonts w:ascii="宋体"/>
          <w:b/>
          <w:bCs/>
        </w:rPr>
      </w:pPr>
    </w:p>
    <w:p>
      <w:pPr>
        <w:spacing w:line="276" w:lineRule="auto"/>
        <w:ind w:firstLine="422" w:firstLineChars="200"/>
        <w:rPr>
          <w:rFonts w:ascii="宋体"/>
        </w:rPr>
      </w:pPr>
      <w:r>
        <w:rPr>
          <w:rFonts w:hint="eastAsia" w:ascii="宋体" w:hAnsi="宋体" w:cs="宋体"/>
          <w:b/>
          <w:bCs/>
        </w:rPr>
        <w:t>四、复试内容</w:t>
      </w:r>
      <w:r>
        <w:rPr>
          <w:rFonts w:hint="eastAsia" w:ascii="宋体" w:hAnsi="宋体" w:cs="宋体"/>
        </w:rPr>
        <w:t>（</w:t>
      </w:r>
      <w:r>
        <w:rPr>
          <w:rFonts w:hint="eastAsia" w:ascii="宋体" w:hAnsi="宋体" w:cs="宋体"/>
          <w:lang w:val="en-US" w:eastAsia="zh-CN"/>
        </w:rPr>
        <w:t>满分</w:t>
      </w:r>
      <w:r>
        <w:rPr>
          <w:rFonts w:ascii="宋体" w:hAnsi="宋体" w:cs="宋体"/>
        </w:rPr>
        <w:t>100</w:t>
      </w:r>
      <w:r>
        <w:rPr>
          <w:rFonts w:hint="eastAsia" w:ascii="宋体" w:hAnsi="宋体" w:cs="宋体"/>
        </w:rPr>
        <w:t>分）</w:t>
      </w:r>
    </w:p>
    <w:p>
      <w:pPr>
        <w:spacing w:line="276" w:lineRule="auto"/>
        <w:ind w:firstLine="420" w:firstLineChars="200"/>
        <w:rPr>
          <w:rFonts w:hint="eastAsia" w:ascii="宋体" w:hAnsi="宋体" w:cs="宋体"/>
          <w:lang w:eastAsia="zh-CN"/>
        </w:rPr>
      </w:pPr>
      <w:r>
        <w:rPr>
          <w:rFonts w:hint="eastAsia" w:ascii="宋体" w:hAnsi="宋体" w:cs="宋体"/>
          <w:lang w:val="en-US" w:eastAsia="zh-CN"/>
        </w:rPr>
        <w:t>采取面试的形式，</w:t>
      </w:r>
      <w:r>
        <w:rPr>
          <w:rFonts w:hint="eastAsia" w:ascii="宋体" w:hAnsi="宋体" w:cs="宋体"/>
        </w:rPr>
        <w:t>主要考查考生的专业能力和专业能力倾向、创新精神及综合素质等</w:t>
      </w:r>
      <w:r>
        <w:rPr>
          <w:rFonts w:hint="eastAsia" w:ascii="宋体" w:hAnsi="宋体" w:cs="宋体"/>
          <w:lang w:eastAsia="zh-CN"/>
        </w:rPr>
        <w:t>。</w:t>
      </w:r>
    </w:p>
    <w:p>
      <w:pPr>
        <w:spacing w:line="276" w:lineRule="auto"/>
        <w:ind w:firstLine="420" w:firstLineChars="200"/>
        <w:rPr>
          <w:rFonts w:hint="eastAsia" w:ascii="宋体" w:hAnsi="宋体" w:cs="宋体"/>
          <w:lang w:eastAsia="zh-CN"/>
        </w:rPr>
      </w:pPr>
    </w:p>
    <w:p>
      <w:pPr>
        <w:spacing w:line="276" w:lineRule="auto"/>
        <w:ind w:firstLine="422" w:firstLineChars="200"/>
        <w:rPr>
          <w:rFonts w:ascii="宋体"/>
          <w:b/>
          <w:bCs/>
        </w:rPr>
      </w:pPr>
      <w:r>
        <w:rPr>
          <w:rFonts w:hint="eastAsia" w:ascii="宋体" w:hAnsi="宋体" w:cs="宋体"/>
          <w:b/>
          <w:bCs/>
        </w:rPr>
        <w:t>五、体格检查</w:t>
      </w:r>
    </w:p>
    <w:p>
      <w:pPr>
        <w:spacing w:line="276" w:lineRule="auto"/>
        <w:ind w:firstLine="420" w:firstLineChars="200"/>
        <w:rPr>
          <w:rFonts w:hint="eastAsia" w:hAnsi="仿宋" w:cs="宋体"/>
          <w:kern w:val="0"/>
        </w:rPr>
      </w:pPr>
      <w:r>
        <w:rPr>
          <w:rFonts w:hint="eastAsia" w:cs="宋体"/>
          <w:kern w:val="0"/>
        </w:rPr>
        <w:t>体检标准参照教育部、卫生部、中国残联制订的《普通高等学校招生体检工作指导意见》</w:t>
      </w:r>
      <w:r>
        <w:rPr>
          <w:kern w:val="0"/>
        </w:rPr>
        <w:t>(</w:t>
      </w:r>
      <w:r>
        <w:rPr>
          <w:rFonts w:hint="eastAsia" w:cs="宋体"/>
          <w:kern w:val="0"/>
        </w:rPr>
        <w:t>教学</w:t>
      </w:r>
      <w:r>
        <w:rPr>
          <w:kern w:val="0"/>
        </w:rPr>
        <w:t>[2003]3</w:t>
      </w:r>
      <w:r>
        <w:rPr>
          <w:rFonts w:hint="eastAsia" w:cs="宋体"/>
          <w:kern w:val="0"/>
        </w:rPr>
        <w:t>号</w:t>
      </w:r>
      <w:r>
        <w:rPr>
          <w:kern w:val="0"/>
        </w:rPr>
        <w:t>)</w:t>
      </w:r>
      <w:r>
        <w:rPr>
          <w:rFonts w:hint="eastAsia" w:cs="宋体"/>
          <w:kern w:val="0"/>
        </w:rPr>
        <w:t>及</w:t>
      </w:r>
      <w:r>
        <w:rPr>
          <w:rFonts w:hint="eastAsia" w:hAnsi="仿宋" w:cs="宋体"/>
          <w:kern w:val="0"/>
        </w:rPr>
        <w:t>《教育部办公厅</w:t>
      </w:r>
      <w:r>
        <w:rPr>
          <w:kern w:val="0"/>
        </w:rPr>
        <w:t xml:space="preserve"> </w:t>
      </w:r>
      <w:r>
        <w:rPr>
          <w:rFonts w:hint="eastAsia" w:hAnsi="仿宋" w:cs="宋体"/>
          <w:kern w:val="0"/>
        </w:rPr>
        <w:t>卫生部办公厅关于普通高等学校招生学生入学身体检查取消乙肝项目检测有关问题的通知》（教学厅〔</w:t>
      </w:r>
      <w:r>
        <w:rPr>
          <w:kern w:val="0"/>
        </w:rPr>
        <w:t>2010</w:t>
      </w:r>
      <w:r>
        <w:rPr>
          <w:rFonts w:hint="eastAsia" w:hAnsi="仿宋" w:cs="宋体"/>
          <w:kern w:val="0"/>
        </w:rPr>
        <w:t>〕</w:t>
      </w:r>
      <w:r>
        <w:rPr>
          <w:kern w:val="0"/>
        </w:rPr>
        <w:t>2</w:t>
      </w:r>
      <w:r>
        <w:rPr>
          <w:rFonts w:hint="eastAsia" w:hAnsi="仿宋" w:cs="宋体"/>
          <w:kern w:val="0"/>
        </w:rPr>
        <w:t>号）规定</w:t>
      </w:r>
      <w:r>
        <w:rPr>
          <w:rFonts w:hint="eastAsia" w:cs="宋体"/>
          <w:kern w:val="0"/>
        </w:rPr>
        <w:t>执行。</w:t>
      </w:r>
      <w:r>
        <w:rPr>
          <w:rFonts w:hint="eastAsia" w:hAnsi="仿宋" w:cs="宋体"/>
          <w:kern w:val="0"/>
        </w:rPr>
        <w:t>复试考生体检可到我校石牌校区校医院进行，也可以在当地医院进行体检。所有体检报告需在复试时交由各单位审查。体检不合格者不予录取。</w:t>
      </w:r>
    </w:p>
    <w:p>
      <w:pPr>
        <w:spacing w:line="276" w:lineRule="auto"/>
        <w:ind w:firstLine="420" w:firstLineChars="200"/>
        <w:rPr>
          <w:rFonts w:hint="eastAsia" w:hAnsi="仿宋" w:cs="宋体"/>
          <w:kern w:val="0"/>
        </w:rPr>
      </w:pPr>
    </w:p>
    <w:p>
      <w:pPr>
        <w:spacing w:line="276" w:lineRule="auto"/>
        <w:ind w:firstLine="422" w:firstLineChars="200"/>
        <w:rPr>
          <w:rFonts w:ascii="宋体"/>
          <w:b/>
          <w:bCs/>
        </w:rPr>
      </w:pPr>
      <w:r>
        <w:rPr>
          <w:rFonts w:hint="eastAsia" w:ascii="宋体" w:hAnsi="宋体" w:cs="宋体"/>
          <w:b/>
          <w:bCs/>
        </w:rPr>
        <w:t>六、拟录取</w:t>
      </w:r>
    </w:p>
    <w:p>
      <w:pPr>
        <w:tabs>
          <w:tab w:val="left" w:pos="480"/>
        </w:tabs>
        <w:adjustRightInd w:val="0"/>
        <w:snapToGrid w:val="0"/>
        <w:spacing w:line="276" w:lineRule="auto"/>
        <w:ind w:left="479" w:leftChars="228"/>
        <w:rPr>
          <w:rFonts w:ascii="宋体" w:hAnsi="宋体" w:cs="宋体"/>
        </w:rPr>
      </w:pPr>
      <w:r>
        <w:rPr>
          <w:rFonts w:hint="eastAsia" w:ascii="宋体" w:hAnsi="宋体" w:cs="宋体"/>
        </w:rPr>
        <w:t>1、所有具备复试资格的考生均须经过复试且合格方能录取。</w:t>
      </w:r>
    </w:p>
    <w:p>
      <w:pPr>
        <w:tabs>
          <w:tab w:val="left" w:pos="480"/>
        </w:tabs>
        <w:adjustRightInd w:val="0"/>
        <w:snapToGrid w:val="0"/>
        <w:spacing w:line="276" w:lineRule="auto"/>
        <w:ind w:left="479" w:leftChars="228"/>
        <w:rPr>
          <w:rFonts w:ascii="宋体" w:hAnsi="宋体" w:cs="宋体"/>
          <w:kern w:val="0"/>
        </w:rPr>
      </w:pPr>
      <w:r>
        <w:rPr>
          <w:rFonts w:hint="eastAsia" w:ascii="宋体" w:hAnsi="宋体" w:cs="宋体"/>
        </w:rPr>
        <w:t xml:space="preserve">2、 </w:t>
      </w:r>
      <w:r>
        <w:rPr>
          <w:rFonts w:hint="eastAsia" w:ascii="宋体" w:hAnsi="宋体" w:cs="宋体"/>
          <w:kern w:val="0"/>
        </w:rPr>
        <w:t>复试成绩低于</w:t>
      </w:r>
      <w:r>
        <w:rPr>
          <w:rFonts w:ascii="宋体" w:hAnsi="宋体" w:cs="宋体"/>
          <w:kern w:val="0"/>
        </w:rPr>
        <w:t>60</w:t>
      </w:r>
      <w:r>
        <w:rPr>
          <w:rFonts w:hint="eastAsia" w:ascii="宋体" w:hAnsi="宋体" w:cs="宋体"/>
          <w:kern w:val="0"/>
        </w:rPr>
        <w:t>分视为复试不合格，不予录取。</w:t>
      </w:r>
    </w:p>
    <w:p>
      <w:pPr>
        <w:tabs>
          <w:tab w:val="left" w:pos="480"/>
        </w:tabs>
        <w:adjustRightInd w:val="0"/>
        <w:snapToGrid w:val="0"/>
        <w:spacing w:line="276" w:lineRule="auto"/>
        <w:ind w:left="479" w:leftChars="228"/>
        <w:rPr>
          <w:rFonts w:cs="宋体"/>
          <w:kern w:val="0"/>
        </w:rPr>
      </w:pPr>
      <w:r>
        <w:rPr>
          <w:rFonts w:hint="eastAsia" w:ascii="宋体" w:hAnsi="宋体" w:cs="宋体"/>
          <w:kern w:val="0"/>
        </w:rPr>
        <w:t>3、复试合格的考生，报考硕士研究生的考生按照总成绩</w:t>
      </w:r>
      <w:r>
        <w:rPr>
          <w:rFonts w:ascii="宋体" w:hAnsi="宋体" w:cs="宋体"/>
          <w:kern w:val="0"/>
        </w:rPr>
        <w:t>=</w:t>
      </w:r>
      <w:r>
        <w:rPr>
          <w:rFonts w:hint="eastAsia" w:ascii="宋体" w:hAnsi="宋体" w:cs="宋体"/>
          <w:kern w:val="0"/>
        </w:rPr>
        <w:t>初试总成绩</w:t>
      </w:r>
      <w:r>
        <w:rPr>
          <w:rFonts w:ascii="宋体" w:hAnsi="宋体" w:cs="宋体"/>
          <w:kern w:val="0"/>
        </w:rPr>
        <w:t>/</w:t>
      </w:r>
      <w:r>
        <w:rPr>
          <w:rFonts w:hint="eastAsia" w:ascii="宋体" w:hAnsi="宋体" w:cs="宋体"/>
          <w:kern w:val="0"/>
        </w:rPr>
        <w:t>4×</w:t>
      </w:r>
      <w:r>
        <w:rPr>
          <w:rFonts w:ascii="宋体" w:hAnsi="宋体" w:cs="宋体"/>
          <w:kern w:val="0"/>
        </w:rPr>
        <w:t>50%+</w:t>
      </w:r>
      <w:r>
        <w:rPr>
          <w:rFonts w:hint="eastAsia" w:ascii="宋体" w:hAnsi="宋体" w:cs="宋体"/>
          <w:kern w:val="0"/>
        </w:rPr>
        <w:t>复试成绩×</w:t>
      </w:r>
      <w:r>
        <w:rPr>
          <w:rFonts w:ascii="宋体" w:hAnsi="宋体" w:cs="宋体"/>
          <w:kern w:val="0"/>
        </w:rPr>
        <w:t>50%</w:t>
      </w:r>
      <w:r>
        <w:rPr>
          <w:rFonts w:hint="eastAsia" w:ascii="宋体" w:hAnsi="宋体" w:cs="宋体"/>
          <w:kern w:val="0"/>
        </w:rPr>
        <w:t>，报考博士研究生的考生按照总成绩</w:t>
      </w:r>
      <w:r>
        <w:rPr>
          <w:rFonts w:ascii="宋体" w:hAnsi="宋体" w:cs="宋体"/>
          <w:kern w:val="0"/>
        </w:rPr>
        <w:t>=</w:t>
      </w:r>
      <w:r>
        <w:rPr>
          <w:rFonts w:hint="eastAsia" w:ascii="宋体" w:hAnsi="宋体" w:cs="宋体"/>
          <w:kern w:val="0"/>
        </w:rPr>
        <w:t>初试总成绩</w:t>
      </w:r>
      <w:r>
        <w:rPr>
          <w:rFonts w:ascii="宋体" w:hAnsi="宋体" w:cs="宋体"/>
          <w:kern w:val="0"/>
        </w:rPr>
        <w:t>/</w:t>
      </w:r>
      <w:r>
        <w:rPr>
          <w:rFonts w:hint="eastAsia" w:ascii="宋体" w:hAnsi="宋体" w:cs="宋体"/>
          <w:kern w:val="0"/>
        </w:rPr>
        <w:t>3×</w:t>
      </w:r>
      <w:r>
        <w:rPr>
          <w:rFonts w:ascii="宋体" w:hAnsi="宋体" w:cs="宋体"/>
          <w:kern w:val="0"/>
        </w:rPr>
        <w:t>50%+</w:t>
      </w:r>
      <w:r>
        <w:rPr>
          <w:rFonts w:hint="eastAsia" w:ascii="宋体" w:hAnsi="宋体" w:cs="宋体"/>
          <w:kern w:val="0"/>
        </w:rPr>
        <w:t>复试成绩×</w:t>
      </w:r>
      <w:r>
        <w:rPr>
          <w:rFonts w:ascii="宋体" w:hAnsi="宋体" w:cs="宋体"/>
          <w:kern w:val="0"/>
        </w:rPr>
        <w:t>50%</w:t>
      </w:r>
      <w:r>
        <w:rPr>
          <w:rFonts w:hint="eastAsia" w:ascii="宋体" w:hAnsi="宋体" w:cs="宋体"/>
          <w:kern w:val="0"/>
        </w:rPr>
        <w:t>。</w:t>
      </w:r>
      <w:r>
        <w:rPr>
          <w:rFonts w:hint="eastAsia" w:cs="宋体"/>
          <w:kern w:val="0"/>
        </w:rPr>
        <w:t>将考生总成绩</w:t>
      </w:r>
      <w:r>
        <w:rPr>
          <w:rFonts w:hint="eastAsia" w:cs="宋体"/>
          <w:b/>
          <w:bCs/>
          <w:kern w:val="0"/>
          <w:u w:val="single"/>
        </w:rPr>
        <w:t>从高到低</w:t>
      </w:r>
      <w:r>
        <w:rPr>
          <w:rFonts w:hint="eastAsia" w:cs="宋体"/>
          <w:kern w:val="0"/>
        </w:rPr>
        <w:t>排序并结合体检情况确定拟录取名单，择优录取。</w:t>
      </w:r>
    </w:p>
    <w:p>
      <w:pPr>
        <w:tabs>
          <w:tab w:val="left" w:pos="480"/>
        </w:tabs>
        <w:adjustRightInd w:val="0"/>
        <w:snapToGrid w:val="0"/>
        <w:spacing w:line="276" w:lineRule="auto"/>
        <w:ind w:left="479" w:leftChars="228"/>
        <w:rPr>
          <w:rFonts w:hint="eastAsia" w:ascii="宋体" w:hAnsi="宋体" w:cs="宋体"/>
        </w:rPr>
      </w:pPr>
      <w:r>
        <w:rPr>
          <w:rFonts w:hint="eastAsia" w:cs="宋体"/>
          <w:kern w:val="0"/>
        </w:rPr>
        <w:t>4、</w:t>
      </w:r>
      <w:r>
        <w:rPr>
          <w:rFonts w:hint="eastAsia" w:ascii="宋体" w:hAnsi="宋体" w:cs="宋体"/>
        </w:rPr>
        <w:t>拟录取名单需在我校网站公布。（网站：</w:t>
      </w:r>
      <w:r>
        <w:fldChar w:fldCharType="begin"/>
      </w:r>
      <w:r>
        <w:instrText xml:space="preserve"> HYPERLINK "http://yz.scnu.edu.cn/" </w:instrText>
      </w:r>
      <w:r>
        <w:fldChar w:fldCharType="separate"/>
      </w:r>
      <w:r>
        <w:rPr>
          <w:rStyle w:val="4"/>
          <w:rFonts w:ascii="宋体" w:hAnsi="宋体" w:cs="宋体"/>
        </w:rPr>
        <w:t>http://yz.scnu.edu.cn/</w:t>
      </w:r>
      <w:r>
        <w:rPr>
          <w:rStyle w:val="4"/>
          <w:rFonts w:ascii="宋体" w:hAnsi="宋体" w:cs="宋体"/>
        </w:rPr>
        <w:fldChar w:fldCharType="end"/>
      </w:r>
      <w:r>
        <w:rPr>
          <w:rFonts w:hint="eastAsia" w:ascii="宋体" w:hAnsi="宋体" w:cs="宋体"/>
        </w:rPr>
        <w:t>）</w:t>
      </w:r>
    </w:p>
    <w:p>
      <w:pPr>
        <w:tabs>
          <w:tab w:val="left" w:pos="480"/>
        </w:tabs>
        <w:adjustRightInd w:val="0"/>
        <w:snapToGrid w:val="0"/>
        <w:spacing w:line="276" w:lineRule="auto"/>
        <w:ind w:left="479" w:leftChars="228"/>
        <w:rPr>
          <w:rFonts w:hint="eastAsia" w:ascii="宋体" w:hAnsi="宋体" w:cs="宋体"/>
        </w:rPr>
      </w:pPr>
    </w:p>
    <w:p>
      <w:pPr>
        <w:spacing w:line="276" w:lineRule="auto"/>
        <w:ind w:firstLine="422" w:firstLineChars="200"/>
        <w:rPr>
          <w:rFonts w:ascii="宋体" w:hAnsi="宋体" w:cs="宋体"/>
          <w:b/>
        </w:rPr>
      </w:pPr>
      <w:r>
        <w:rPr>
          <w:rFonts w:hint="eastAsia" w:ascii="宋体" w:hAnsi="宋体" w:cs="宋体"/>
          <w:b/>
        </w:rPr>
        <w:t>七、其他事项</w:t>
      </w:r>
    </w:p>
    <w:p>
      <w:pPr>
        <w:tabs>
          <w:tab w:val="left" w:pos="0"/>
        </w:tabs>
        <w:adjustRightInd w:val="0"/>
        <w:snapToGrid w:val="0"/>
        <w:spacing w:line="276" w:lineRule="auto"/>
        <w:ind w:firstLine="372" w:firstLineChars="177"/>
        <w:rPr>
          <w:rFonts w:ascii="宋体" w:hAnsi="宋体" w:cs="宋体"/>
        </w:rPr>
      </w:pPr>
      <w:r>
        <w:rPr>
          <w:rFonts w:hint="eastAsia" w:ascii="宋体" w:hAnsi="宋体" w:cs="宋体"/>
        </w:rPr>
        <w:t>录取新生将于2017年9月中旬前报到入学。具体时间由我校在“录取通知书”中注明。新生报到时，由我校组织进行身体复查，不符合入学条件者，取消入学资格。</w:t>
      </w:r>
    </w:p>
    <w:p>
      <w:pPr>
        <w:tabs>
          <w:tab w:val="left" w:pos="0"/>
        </w:tabs>
        <w:adjustRightInd w:val="0"/>
        <w:snapToGrid w:val="0"/>
        <w:spacing w:line="276" w:lineRule="auto"/>
        <w:ind w:firstLine="372" w:firstLineChars="177"/>
        <w:rPr>
          <w:rFonts w:hint="eastAsia" w:ascii="宋体" w:hAnsi="宋体" w:cs="宋体"/>
        </w:rPr>
      </w:pPr>
      <w:r>
        <w:rPr>
          <w:rFonts w:hint="eastAsia" w:ascii="宋体" w:hAnsi="宋体" w:cs="宋体"/>
        </w:rPr>
        <w:t>新生应按时报到，如有特殊原因不能按时报到者，须书面向学院研工办请假，无故逾期两周不报到者，取消入学资格。</w:t>
      </w:r>
    </w:p>
    <w:p>
      <w:pPr>
        <w:tabs>
          <w:tab w:val="left" w:pos="0"/>
        </w:tabs>
        <w:adjustRightInd w:val="0"/>
        <w:snapToGrid w:val="0"/>
        <w:spacing w:line="276" w:lineRule="auto"/>
        <w:ind w:firstLine="372" w:firstLineChars="177"/>
        <w:rPr>
          <w:rFonts w:hint="eastAsia" w:ascii="宋体" w:hAnsi="宋体" w:cs="宋体"/>
        </w:rPr>
      </w:pPr>
    </w:p>
    <w:p>
      <w:pPr>
        <w:spacing w:line="276" w:lineRule="auto"/>
        <w:ind w:firstLine="422" w:firstLineChars="200"/>
        <w:rPr>
          <w:rFonts w:hint="eastAsia" w:ascii="宋体" w:hAnsi="宋体" w:cs="宋体"/>
          <w:b/>
        </w:rPr>
      </w:pPr>
      <w:r>
        <w:rPr>
          <w:rFonts w:hint="eastAsia" w:ascii="宋体" w:hAnsi="宋体" w:cs="宋体"/>
          <w:b/>
        </w:rPr>
        <w:t>八、联系方式</w:t>
      </w:r>
    </w:p>
    <w:p>
      <w:pPr>
        <w:spacing w:line="276" w:lineRule="auto"/>
        <w:ind w:firstLine="422" w:firstLineChars="200"/>
        <w:rPr>
          <w:rFonts w:hint="eastAsia" w:ascii="宋体" w:hAnsi="宋体" w:cs="宋体"/>
          <w:b w:val="0"/>
          <w:bCs/>
        </w:rPr>
      </w:pPr>
      <w:r>
        <w:rPr>
          <w:rFonts w:hint="eastAsia" w:ascii="宋体" w:hAnsi="宋体" w:cs="宋体"/>
          <w:b w:val="0"/>
          <w:bCs/>
        </w:rPr>
        <w:t>1.咨询电话</w:t>
      </w:r>
    </w:p>
    <w:p>
      <w:pPr>
        <w:widowControl/>
        <w:tabs>
          <w:tab w:val="left" w:pos="480"/>
        </w:tabs>
        <w:adjustRightInd w:val="0"/>
        <w:snapToGrid w:val="0"/>
        <w:spacing w:line="276" w:lineRule="auto"/>
        <w:ind w:firstLine="480"/>
        <w:jc w:val="left"/>
        <w:rPr>
          <w:rFonts w:hint="eastAsia" w:ascii="宋体" w:hAnsi="宋体" w:cs="宋体"/>
          <w:lang w:val="en-US" w:eastAsia="zh-CN"/>
        </w:rPr>
      </w:pPr>
      <w:r>
        <w:rPr>
          <w:rFonts w:hint="eastAsia" w:ascii="宋体" w:hAnsi="宋体" w:cs="宋体"/>
          <w:lang w:val="en-US" w:eastAsia="zh-CN"/>
        </w:rPr>
        <w:t>心理</w:t>
      </w:r>
      <w:r>
        <w:rPr>
          <w:rFonts w:hint="eastAsia" w:ascii="宋体" w:hAnsi="宋体" w:cs="宋体"/>
        </w:rPr>
        <w:t>学院  020-</w:t>
      </w:r>
      <w:r>
        <w:rPr>
          <w:rFonts w:hint="eastAsia" w:ascii="宋体" w:hAnsi="宋体" w:cs="宋体"/>
          <w:lang w:val="en-US" w:eastAsia="zh-CN"/>
        </w:rPr>
        <w:t>85212295</w:t>
      </w:r>
    </w:p>
    <w:p>
      <w:pPr>
        <w:widowControl/>
        <w:tabs>
          <w:tab w:val="left" w:pos="480"/>
        </w:tabs>
        <w:adjustRightInd w:val="0"/>
        <w:snapToGrid w:val="0"/>
        <w:spacing w:line="276" w:lineRule="auto"/>
        <w:ind w:firstLine="480"/>
        <w:jc w:val="left"/>
        <w:rPr>
          <w:rFonts w:hint="eastAsia" w:ascii="宋体" w:hAnsi="宋体" w:cs="宋体"/>
        </w:rPr>
      </w:pPr>
      <w:r>
        <w:rPr>
          <w:rFonts w:hint="eastAsia" w:ascii="宋体" w:hAnsi="宋体" w:cs="宋体"/>
        </w:rPr>
        <w:t>网址：</w:t>
      </w:r>
      <w:r>
        <w:rPr>
          <w:rFonts w:hint="eastAsia" w:ascii="宋体" w:hAnsi="宋体" w:cs="宋体"/>
        </w:rPr>
        <w:fldChar w:fldCharType="begin"/>
      </w:r>
      <w:r>
        <w:rPr>
          <w:rFonts w:hint="eastAsia" w:ascii="宋体" w:hAnsi="宋体" w:cs="宋体"/>
        </w:rPr>
        <w:instrText xml:space="preserve"> HYPERLINK "http://psy.scnu.edu.cn/" </w:instrText>
      </w:r>
      <w:r>
        <w:rPr>
          <w:rFonts w:hint="eastAsia" w:ascii="宋体" w:hAnsi="宋体" w:cs="宋体"/>
        </w:rPr>
        <w:fldChar w:fldCharType="separate"/>
      </w:r>
      <w:r>
        <w:rPr>
          <w:rStyle w:val="4"/>
          <w:rFonts w:hint="eastAsia" w:ascii="宋体" w:hAnsi="宋体" w:cs="宋体"/>
        </w:rPr>
        <w:t>http://psy.scnu.edu.cn/</w:t>
      </w:r>
      <w:r>
        <w:rPr>
          <w:rFonts w:hint="eastAsia" w:ascii="宋体" w:hAnsi="宋体" w:cs="宋体"/>
        </w:rPr>
        <w:fldChar w:fldCharType="end"/>
      </w:r>
    </w:p>
    <w:p>
      <w:pPr>
        <w:widowControl/>
        <w:tabs>
          <w:tab w:val="left" w:pos="480"/>
        </w:tabs>
        <w:adjustRightInd w:val="0"/>
        <w:snapToGrid w:val="0"/>
        <w:spacing w:line="276" w:lineRule="auto"/>
        <w:ind w:firstLine="480"/>
        <w:jc w:val="left"/>
        <w:rPr>
          <w:rFonts w:ascii="宋体" w:hAnsi="宋体" w:cs="宋体"/>
        </w:rPr>
      </w:pPr>
      <w:r>
        <w:rPr>
          <w:rFonts w:hint="eastAsia" w:ascii="宋体" w:hAnsi="宋体" w:cs="宋体"/>
        </w:rPr>
        <w:t>学校招生考试处：020—85213863      传 真：020—85213484</w:t>
      </w:r>
    </w:p>
    <w:p>
      <w:pPr>
        <w:widowControl/>
        <w:tabs>
          <w:tab w:val="left" w:pos="480"/>
        </w:tabs>
        <w:adjustRightInd w:val="0"/>
        <w:snapToGrid w:val="0"/>
        <w:spacing w:line="276" w:lineRule="auto"/>
        <w:ind w:firstLine="480"/>
        <w:jc w:val="left"/>
        <w:rPr>
          <w:rFonts w:ascii="宋体" w:hAnsi="宋体" w:cs="宋体"/>
        </w:rPr>
      </w:pPr>
      <w:r>
        <w:rPr>
          <w:rFonts w:hint="eastAsia" w:ascii="宋体" w:hAnsi="宋体" w:cs="宋体"/>
        </w:rPr>
        <w:t>网址：</w:t>
      </w:r>
      <w:r>
        <w:fldChar w:fldCharType="begin"/>
      </w:r>
      <w:r>
        <w:instrText xml:space="preserve"> HYPERLINK "http://zkc.scnu.edu.cn" </w:instrText>
      </w:r>
      <w:r>
        <w:fldChar w:fldCharType="separate"/>
      </w:r>
      <w:r>
        <w:rPr>
          <w:rFonts w:hint="eastAsia"/>
        </w:rPr>
        <w:t>http://zkc.scnu.edu.cn</w:t>
      </w:r>
      <w:r>
        <w:rPr>
          <w:rFonts w:hint="eastAsia"/>
        </w:rPr>
        <w:fldChar w:fldCharType="end"/>
      </w:r>
    </w:p>
    <w:p>
      <w:pPr>
        <w:widowControl/>
        <w:tabs>
          <w:tab w:val="left" w:pos="480"/>
        </w:tabs>
        <w:adjustRightInd w:val="0"/>
        <w:snapToGrid w:val="0"/>
        <w:spacing w:line="276" w:lineRule="auto"/>
        <w:ind w:firstLine="480"/>
        <w:jc w:val="left"/>
        <w:rPr>
          <w:rFonts w:ascii="宋体" w:hAnsi="宋体" w:cs="宋体"/>
        </w:rPr>
      </w:pPr>
      <w:r>
        <w:rPr>
          <w:rFonts w:hint="eastAsia" w:ascii="宋体" w:hAnsi="宋体" w:cs="宋体"/>
        </w:rPr>
        <w:t>2.招生监督电话</w:t>
      </w:r>
    </w:p>
    <w:p>
      <w:pPr>
        <w:widowControl/>
        <w:tabs>
          <w:tab w:val="left" w:pos="480"/>
        </w:tabs>
        <w:adjustRightInd w:val="0"/>
        <w:snapToGrid w:val="0"/>
        <w:spacing w:line="276" w:lineRule="auto"/>
        <w:ind w:firstLine="480"/>
        <w:jc w:val="left"/>
        <w:rPr>
          <w:rFonts w:ascii="宋体" w:hAnsi="宋体" w:cs="宋体"/>
        </w:rPr>
      </w:pPr>
      <w:r>
        <w:rPr>
          <w:rFonts w:hint="eastAsia" w:ascii="宋体" w:hAnsi="宋体" w:cs="宋体"/>
        </w:rPr>
        <w:t>纪检监察处：020—85211016        传 真：020—85211015</w:t>
      </w:r>
    </w:p>
    <w:p>
      <w:pPr>
        <w:widowControl/>
        <w:tabs>
          <w:tab w:val="left" w:pos="480"/>
        </w:tabs>
        <w:adjustRightInd w:val="0"/>
        <w:snapToGrid w:val="0"/>
        <w:spacing w:line="276" w:lineRule="auto"/>
        <w:ind w:firstLine="480"/>
        <w:jc w:val="left"/>
        <w:rPr>
          <w:rFonts w:ascii="宋体" w:hAnsi="宋体" w:cs="宋体"/>
        </w:rPr>
      </w:pPr>
      <w:r>
        <w:rPr>
          <w:rFonts w:hint="eastAsia" w:ascii="宋体" w:hAnsi="宋体" w:cs="宋体"/>
        </w:rPr>
        <w:t xml:space="preserve">电子邮箱：hs801@scnu.edu.cn                                               </w:t>
      </w:r>
    </w:p>
    <w:p>
      <w:pPr>
        <w:spacing w:line="276" w:lineRule="auto"/>
        <w:ind w:left="481" w:leftChars="229" w:firstLine="4198" w:firstLineChars="1999"/>
        <w:rPr>
          <w:rFonts w:hint="eastAsia" w:ascii="宋体" w:hAnsi="宋体" w:cs="宋体"/>
          <w:lang w:val="en-US" w:eastAsia="zh-CN"/>
        </w:rPr>
      </w:pPr>
    </w:p>
    <w:p>
      <w:pPr>
        <w:spacing w:line="276" w:lineRule="auto"/>
        <w:ind w:left="481" w:leftChars="229" w:firstLine="4198" w:firstLineChars="1999"/>
        <w:rPr>
          <w:rFonts w:ascii="宋体" w:hAnsi="宋体" w:cs="宋体"/>
        </w:rPr>
      </w:pPr>
      <w:r>
        <w:rPr>
          <w:rFonts w:hint="eastAsia" w:ascii="宋体" w:hAnsi="宋体" w:cs="宋体"/>
          <w:lang w:val="en-US" w:eastAsia="zh-CN"/>
        </w:rPr>
        <w:t xml:space="preserve">                           心理</w:t>
      </w:r>
      <w:r>
        <w:rPr>
          <w:rFonts w:hint="eastAsia" w:ascii="宋体" w:hAnsi="宋体" w:cs="宋体"/>
        </w:rPr>
        <w:t>学院</w:t>
      </w:r>
    </w:p>
    <w:p>
      <w:pPr>
        <w:spacing w:line="276" w:lineRule="auto"/>
        <w:ind w:left="481" w:leftChars="229" w:firstLine="420" w:firstLineChars="200"/>
        <w:rPr>
          <w:rFonts w:hint="eastAsia" w:ascii="宋体" w:hAnsi="宋体" w:cs="宋体"/>
          <w:lang w:val="en-US" w:eastAsia="zh-CN"/>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2017年5月</w:t>
      </w:r>
      <w:r>
        <w:rPr>
          <w:rFonts w:hint="eastAsia" w:ascii="宋体" w:hAnsi="宋体" w:cs="宋体"/>
          <w:lang w:val="en-US" w:eastAsia="zh-CN"/>
        </w:rPr>
        <w:t>15日</w:t>
      </w:r>
    </w:p>
    <w:p>
      <w:pPr>
        <w:spacing w:line="276" w:lineRule="auto"/>
        <w:ind w:left="481" w:leftChars="229" w:firstLine="420" w:firstLineChars="200"/>
        <w:rPr>
          <w:rFonts w:hint="eastAsia" w:ascii="宋体" w:hAnsi="宋体" w:cs="宋体"/>
          <w:lang w:val="en-US" w:eastAsia="zh-CN"/>
        </w:rPr>
      </w:pPr>
    </w:p>
    <w:p>
      <w:pPr>
        <w:spacing w:line="276" w:lineRule="auto"/>
        <w:rPr>
          <w:rFonts w:hint="eastAsia" w:ascii="宋体" w:hAnsi="宋体" w:cs="宋体"/>
          <w:sz w:val="21"/>
          <w:szCs w:val="21"/>
          <w:lang w:val="en-US" w:eastAsia="zh-CN"/>
        </w:rPr>
      </w:pPr>
      <w:r>
        <w:rPr>
          <w:rFonts w:hint="eastAsia" w:ascii="宋体" w:hAnsi="宋体" w:cs="宋体"/>
          <w:sz w:val="21"/>
          <w:szCs w:val="21"/>
          <w:lang w:val="en-US" w:eastAsia="zh-CN"/>
        </w:rPr>
        <w:t>附：2017年心理学院港澳台研究生招生复试名单</w:t>
      </w:r>
    </w:p>
    <w:tbl>
      <w:tblPr>
        <w:tblStyle w:val="5"/>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5"/>
        <w:gridCol w:w="1710"/>
        <w:gridCol w:w="207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报考专业名称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初试总成绩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陈秋蓉</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刘琼芬</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刘嘉雯</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陸麗珊</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郭靖儿</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谭惠勤</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阮杏珊</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关宏德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杜千彤</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高月嫦</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林丹</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杜永康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梁杏煊</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发展与教育心理学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顏良三</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吳宇君</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郭耀峰</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黄桂亮</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严筱雯</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卓展盈</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黄怡甄</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张光幸</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简珮瑜</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郑宗峰</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陳方銘</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麥青林</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趙兆祥</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谢莲燕</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陳雅玲</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颜振宇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刘润泽</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魏妏锦</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苏俊睿</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利玮宁</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余丽珊</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陳朗瑩</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徐渝婷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游沛璇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龚郁婷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张琳</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陈嘉伟</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陈涵丽</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宋采蓉</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张婉方</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马艺瑄</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魏百秀</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罗韑勍</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林羿伶</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硕士研究生</w:t>
            </w:r>
          </w:p>
        </w:tc>
      </w:tr>
    </w:tbl>
    <w:p/>
    <w:sectPr>
      <w:pgSz w:w="12240" w:h="15840"/>
      <w:pgMar w:top="1440" w:right="1800" w:bottom="1440" w:left="1800" w:header="720" w:footer="720"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1146"/>
        </w:tabs>
        <w:ind w:left="1146" w:hanging="720"/>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734CA"/>
    <w:rsid w:val="3085679B"/>
    <w:rsid w:val="54A82FE6"/>
    <w:rsid w:val="642E57D9"/>
    <w:rsid w:val="642F4E2D"/>
    <w:rsid w:val="66D734CA"/>
    <w:rsid w:val="6DC44010"/>
    <w:rsid w:val="72CA12C8"/>
    <w:rsid w:val="74584F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Hyperlink"/>
    <w:basedOn w:val="3"/>
    <w:uiPriority w:val="0"/>
    <w:rPr>
      <w:color w:val="0000FF"/>
      <w:u w:val="none"/>
    </w:rPr>
  </w:style>
  <w:style w:type="table" w:styleId="6">
    <w:name w:val="Table Grid"/>
    <w:basedOn w:val="5"/>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2017-05-24T07:10:00Z</dcterms:created>
  <dc:creator>windows8</dc:creator>
  <cp:lastModifiedBy>windows8</cp:lastModifiedBy>
  <dcterms:modified xsi:type="dcterms:W3CDTF">2017-06-03T04:24:27Z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