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A637" w14:textId="77777777" w:rsidR="00417854" w:rsidRPr="006E3C02" w:rsidRDefault="00D176EC" w:rsidP="006E3C02">
      <w:pPr>
        <w:autoSpaceDE w:val="0"/>
        <w:autoSpaceDN w:val="0"/>
        <w:adjustRightInd w:val="0"/>
        <w:snapToGrid w:val="0"/>
        <w:spacing w:after="200" w:line="420" w:lineRule="exact"/>
        <w:ind w:firstLineChars="100" w:firstLine="281"/>
        <w:jc w:val="center"/>
        <w:rPr>
          <w:rFonts w:ascii="宋体" w:cs="宋体"/>
          <w:b/>
          <w:color w:val="000000" w:themeColor="text1"/>
          <w:kern w:val="0"/>
          <w:sz w:val="28"/>
          <w:szCs w:val="28"/>
          <w:lang w:val="zh-CN"/>
        </w:rPr>
      </w:pPr>
      <w:r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华南师范</w:t>
      </w:r>
      <w:r w:rsidRPr="006E3C02">
        <w:rPr>
          <w:rFonts w:ascii="宋体" w:cs="宋体"/>
          <w:b/>
          <w:color w:val="000000" w:themeColor="text1"/>
          <w:kern w:val="0"/>
          <w:sz w:val="28"/>
          <w:szCs w:val="28"/>
        </w:rPr>
        <w:t>大学</w:t>
      </w:r>
      <w:r w:rsidR="00417854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心理学院</w:t>
      </w:r>
      <w:r w:rsidR="00195EA5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201</w:t>
      </w:r>
      <w:r w:rsidRPr="006E3C02">
        <w:rPr>
          <w:rFonts w:ascii="宋体" w:cs="宋体"/>
          <w:b/>
          <w:color w:val="000000" w:themeColor="text1"/>
          <w:kern w:val="0"/>
          <w:sz w:val="28"/>
          <w:szCs w:val="28"/>
        </w:rPr>
        <w:t>9</w:t>
      </w:r>
      <w:r w:rsidR="00195EA5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年</w:t>
      </w:r>
      <w:r w:rsidR="00417854" w:rsidRPr="006E3C02">
        <w:rPr>
          <w:rFonts w:ascii="宋体" w:cs="宋体" w:hint="eastAsia"/>
          <w:b/>
          <w:color w:val="000000" w:themeColor="text1"/>
          <w:kern w:val="0"/>
          <w:sz w:val="28"/>
          <w:szCs w:val="28"/>
          <w:lang w:val="zh-CN"/>
        </w:rPr>
        <w:t>接收硕士研究生调剂信息</w:t>
      </w:r>
    </w:p>
    <w:p w14:paraId="23297183" w14:textId="77777777" w:rsidR="008D20F1" w:rsidRPr="006E3C02" w:rsidRDefault="008D20F1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</w:p>
    <w:p w14:paraId="07F466CA" w14:textId="77777777" w:rsidR="007F34DB" w:rsidRPr="006E3C02" w:rsidRDefault="00417854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华南师范大学心理学院</w:t>
      </w:r>
      <w:r w:rsidR="00A66343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现正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接收201</w:t>
      </w:r>
      <w:r w:rsidR="00D176E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年硕士研究生入学调剂申请。具体</w:t>
      </w:r>
      <w:r w:rsidR="003D64FB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要求</w:t>
      </w:r>
      <w:r w:rsidR="003D64FB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如下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：</w:t>
      </w:r>
    </w:p>
    <w:p w14:paraId="46180FB3" w14:textId="77777777" w:rsidR="00744D06" w:rsidRPr="006E3C02" w:rsidRDefault="00744D06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2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一</w:t>
      </w:r>
      <w:r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、调剂专业名称及要求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245"/>
        <w:gridCol w:w="598"/>
        <w:gridCol w:w="709"/>
        <w:gridCol w:w="3969"/>
      </w:tblGrid>
      <w:tr w:rsidR="00744D06" w:rsidRPr="006E3C02" w14:paraId="3589A024" w14:textId="77777777" w:rsidTr="00BE0CAF">
        <w:trPr>
          <w:jc w:val="center"/>
        </w:trPr>
        <w:tc>
          <w:tcPr>
            <w:tcW w:w="1271" w:type="dxa"/>
          </w:tcPr>
          <w:p w14:paraId="241F285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调剂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专业名称</w:t>
            </w:r>
          </w:p>
        </w:tc>
        <w:tc>
          <w:tcPr>
            <w:tcW w:w="992" w:type="dxa"/>
          </w:tcPr>
          <w:p w14:paraId="5A5B2AB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专业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代码</w:t>
            </w:r>
          </w:p>
        </w:tc>
        <w:tc>
          <w:tcPr>
            <w:tcW w:w="1245" w:type="dxa"/>
          </w:tcPr>
          <w:p w14:paraId="768235D2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培养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形式</w:t>
            </w:r>
          </w:p>
        </w:tc>
        <w:tc>
          <w:tcPr>
            <w:tcW w:w="598" w:type="dxa"/>
          </w:tcPr>
          <w:p w14:paraId="7C57B1D8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学制</w:t>
            </w:r>
          </w:p>
        </w:tc>
        <w:tc>
          <w:tcPr>
            <w:tcW w:w="709" w:type="dxa"/>
          </w:tcPr>
          <w:p w14:paraId="4B4EB5B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计划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接收名额</w:t>
            </w:r>
          </w:p>
        </w:tc>
        <w:tc>
          <w:tcPr>
            <w:tcW w:w="3969" w:type="dxa"/>
          </w:tcPr>
          <w:p w14:paraId="259DE5E7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说明</w:t>
            </w:r>
          </w:p>
        </w:tc>
      </w:tr>
      <w:tr w:rsidR="00744D06" w:rsidRPr="006E3C02" w14:paraId="0185E3E8" w14:textId="77777777" w:rsidTr="00BE0CAF">
        <w:trPr>
          <w:jc w:val="center"/>
        </w:trPr>
        <w:tc>
          <w:tcPr>
            <w:tcW w:w="1271" w:type="dxa"/>
          </w:tcPr>
          <w:p w14:paraId="7BD15B04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健康教育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（教育硕士）</w:t>
            </w:r>
          </w:p>
        </w:tc>
        <w:tc>
          <w:tcPr>
            <w:tcW w:w="992" w:type="dxa"/>
          </w:tcPr>
          <w:p w14:paraId="299DB5C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045116</w:t>
            </w:r>
          </w:p>
        </w:tc>
        <w:tc>
          <w:tcPr>
            <w:tcW w:w="1245" w:type="dxa"/>
          </w:tcPr>
          <w:p w14:paraId="22531039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全日制(非定向)</w:t>
            </w:r>
          </w:p>
        </w:tc>
        <w:tc>
          <w:tcPr>
            <w:tcW w:w="598" w:type="dxa"/>
          </w:tcPr>
          <w:p w14:paraId="67A22363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2年</w:t>
            </w:r>
          </w:p>
        </w:tc>
        <w:tc>
          <w:tcPr>
            <w:tcW w:w="709" w:type="dxa"/>
          </w:tcPr>
          <w:p w14:paraId="52346E2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969" w:type="dxa"/>
          </w:tcPr>
          <w:p w14:paraId="407271D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第一志愿报考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校心理学专业并且考分350分以上的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考生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优先考虑；2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="00A92F0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 xml:space="preserve"> 本科为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心理学及相关专业考生优先考虑；3.与心理学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相关的学术或应用成果突出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的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考生优先考虑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。</w:t>
            </w:r>
          </w:p>
        </w:tc>
      </w:tr>
      <w:tr w:rsidR="00744D06" w:rsidRPr="006E3C02" w14:paraId="68DD6F88" w14:textId="77777777" w:rsidTr="00BE0CAF">
        <w:trPr>
          <w:trHeight w:val="1142"/>
          <w:jc w:val="center"/>
        </w:trPr>
        <w:tc>
          <w:tcPr>
            <w:tcW w:w="1271" w:type="dxa"/>
          </w:tcPr>
          <w:p w14:paraId="0884E180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心理健康教育（教育硕士）</w:t>
            </w:r>
          </w:p>
        </w:tc>
        <w:tc>
          <w:tcPr>
            <w:tcW w:w="992" w:type="dxa"/>
          </w:tcPr>
          <w:p w14:paraId="6CCB910A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045116</w:t>
            </w:r>
          </w:p>
        </w:tc>
        <w:tc>
          <w:tcPr>
            <w:tcW w:w="1245" w:type="dxa"/>
          </w:tcPr>
          <w:p w14:paraId="5888120C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非全日制(定向)</w:t>
            </w:r>
          </w:p>
        </w:tc>
        <w:tc>
          <w:tcPr>
            <w:tcW w:w="598" w:type="dxa"/>
          </w:tcPr>
          <w:p w14:paraId="77293DAF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3年</w:t>
            </w:r>
          </w:p>
        </w:tc>
        <w:tc>
          <w:tcPr>
            <w:tcW w:w="709" w:type="dxa"/>
          </w:tcPr>
          <w:p w14:paraId="04304EED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8</w:t>
            </w:r>
          </w:p>
        </w:tc>
        <w:tc>
          <w:tcPr>
            <w:tcW w:w="3969" w:type="dxa"/>
            <w:vMerge w:val="restart"/>
          </w:tcPr>
          <w:p w14:paraId="4C508063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第一志愿报考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校心理学专业的</w:t>
            </w:r>
            <w:r w:rsidR="005108F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考生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优先考虑；2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.</w:t>
            </w:r>
            <w:r w:rsidR="00A92F0E"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 xml:space="preserve"> 本科为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心理学及相关专业考生优先考虑；3.与心理学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相关的学术或应用成果突出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的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考生优先考虑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。</w:t>
            </w:r>
          </w:p>
          <w:p w14:paraId="475A28D6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</w:p>
        </w:tc>
      </w:tr>
      <w:tr w:rsidR="00744D06" w:rsidRPr="006E3C02" w14:paraId="0B3D93AD" w14:textId="77777777" w:rsidTr="00BE0CAF">
        <w:trPr>
          <w:jc w:val="center"/>
        </w:trPr>
        <w:tc>
          <w:tcPr>
            <w:tcW w:w="1271" w:type="dxa"/>
          </w:tcPr>
          <w:p w14:paraId="120CB3CA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应用心理（应用心理</w:t>
            </w:r>
            <w:r w:rsidRPr="006E3C02"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  <w:t>硕士</w:t>
            </w: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92" w:type="dxa"/>
          </w:tcPr>
          <w:p w14:paraId="0C59F7C5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045400</w:t>
            </w:r>
          </w:p>
        </w:tc>
        <w:tc>
          <w:tcPr>
            <w:tcW w:w="1245" w:type="dxa"/>
          </w:tcPr>
          <w:p w14:paraId="7282FA8F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非全日制(定向)</w:t>
            </w:r>
          </w:p>
        </w:tc>
        <w:tc>
          <w:tcPr>
            <w:tcW w:w="598" w:type="dxa"/>
          </w:tcPr>
          <w:p w14:paraId="25D3306B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3年</w:t>
            </w:r>
          </w:p>
        </w:tc>
        <w:tc>
          <w:tcPr>
            <w:tcW w:w="709" w:type="dxa"/>
          </w:tcPr>
          <w:p w14:paraId="31F54513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 w:rsidRPr="006E3C02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9" w:type="dxa"/>
            <w:vMerge/>
          </w:tcPr>
          <w:p w14:paraId="2967B954" w14:textId="77777777" w:rsidR="00744D06" w:rsidRPr="006E3C02" w:rsidRDefault="00744D06" w:rsidP="006E3C0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</w:p>
        </w:tc>
      </w:tr>
    </w:tbl>
    <w:p w14:paraId="54570440" w14:textId="4A0446AD" w:rsidR="009D344F" w:rsidRPr="006E3C02" w:rsidRDefault="00803D0A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*如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按去年复试比例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1:1.8估算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，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我院学硕复试分数线大致在380分或381分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（其中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心理学院计划招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统考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46人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，脑科院计划招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统考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3人）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，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全日制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应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用心理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专硕复试分数线大致在343分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（其中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心理学院计划招统考生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36人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，脑科院计划招统考生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2人）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，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具体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复试</w:t>
      </w:r>
      <w:r w:rsidR="009E3B1F" w:rsidRPr="006E3C02">
        <w:rPr>
          <w:rFonts w:asciiTheme="majorEastAsia" w:eastAsiaTheme="majorEastAsia" w:hAnsiTheme="majorEastAsia" w:cs="宋体"/>
          <w:color w:val="000000" w:themeColor="text1"/>
          <w:kern w:val="0"/>
          <w:szCs w:val="21"/>
        </w:rPr>
        <w:t>分数线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等学校政策确定后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再</w:t>
      </w:r>
      <w:r w:rsidR="009D344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发布</w:t>
      </w:r>
      <w:r w:rsidR="009E3B1F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Cs w:val="21"/>
        </w:rPr>
        <w:t>。</w:t>
      </w:r>
    </w:p>
    <w:p w14:paraId="3B379E86" w14:textId="77777777" w:rsidR="00097AFC" w:rsidRPr="006E3C02" w:rsidRDefault="009966DC" w:rsidP="006E3C02">
      <w:pPr>
        <w:widowControl/>
        <w:spacing w:line="420" w:lineRule="exact"/>
        <w:ind w:left="482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二</w:t>
      </w:r>
      <w:r w:rsidR="000C1EB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、</w:t>
      </w:r>
      <w:r w:rsidR="0060434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报名</w:t>
      </w:r>
      <w:r w:rsidR="00C83A8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方式</w:t>
      </w:r>
    </w:p>
    <w:p w14:paraId="5FC95FE8" w14:textId="32489DA4" w:rsidR="00BA5113" w:rsidRPr="006E3C02" w:rsidRDefault="009966DC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请有意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调剂的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考生于</w:t>
      </w:r>
      <w:r w:rsidR="00BA5113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2019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年3月2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5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日中午12:00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前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登录中国研究生招生信息网调剂系统http://yz.chsi.com.cn/填报好调剂志愿</w:t>
      </w:r>
      <w:r w:rsidR="005108FE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（预计</w:t>
      </w:r>
      <w:r w:rsidR="005108FE" w:rsidRPr="00FF3C19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调剂系统</w:t>
      </w:r>
      <w:r w:rsidR="0051322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最快要等到3月22日</w:t>
      </w:r>
      <w:r w:rsidR="0051322A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晚上才能</w:t>
      </w:r>
      <w:bookmarkStart w:id="0" w:name="_GoBack"/>
      <w:bookmarkEnd w:id="0"/>
      <w:r w:rsidR="0051322A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开放</w:t>
      </w:r>
      <w:r w:rsidR="005108FE" w:rsidRPr="00FF3C19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）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；学院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确定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复试名单后，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将在调剂系统向拟同意调剂复试的考生发送复试通知，考生也须在调剂系统确认同意参加我校复试。</w:t>
      </w:r>
    </w:p>
    <w:p w14:paraId="4B713055" w14:textId="77777777" w:rsidR="007D6F29" w:rsidRPr="006E3C02" w:rsidRDefault="007D6F29" w:rsidP="006E3C02">
      <w:pPr>
        <w:pStyle w:val="a4"/>
        <w:spacing w:line="420" w:lineRule="exact"/>
        <w:ind w:left="12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14:paraId="5057F9AE" w14:textId="77777777" w:rsidR="00C83A83" w:rsidRPr="006E3C02" w:rsidRDefault="005108FE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2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三</w:t>
      </w:r>
      <w:r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、</w:t>
      </w:r>
      <w:r w:rsidR="0060434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其他相关</w:t>
      </w:r>
      <w:r w:rsidR="00BE0CA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说明</w:t>
      </w:r>
    </w:p>
    <w:p w14:paraId="5A126904" w14:textId="77777777" w:rsidR="008D1689" w:rsidRPr="006E3C02" w:rsidRDefault="005108FE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1.调剂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考生还需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符合我校201</w:t>
      </w:r>
      <w:r w:rsidR="009966D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9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年全日制心理</w:t>
      </w:r>
      <w:r w:rsidR="008D1689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健康教育专业</w:t>
      </w:r>
      <w:r w:rsidR="00A92F0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、非全日制</w:t>
      </w:r>
      <w:r w:rsidR="009966DC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应用心理专业</w:t>
      </w:r>
      <w:r w:rsidR="00A92F0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、非全日制心理健康教育专业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报考条件（详情</w:t>
      </w:r>
      <w:r w:rsidR="008D1689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请</w:t>
      </w:r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查看《</w:t>
      </w:r>
      <w:hyperlink r:id="rId7" w:tgtFrame="_blank" w:history="1">
        <w:r w:rsidR="008D1689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华南师范大学</w:t>
        </w:r>
        <w:r w:rsidR="008D1689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lastRenderedPageBreak/>
          <w:t>201</w:t>
        </w:r>
        <w:r w:rsidR="009966DC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9</w:t>
        </w:r>
        <w:r w:rsidR="008D1689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年硕士研究生招生简章</w:t>
        </w:r>
      </w:hyperlink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》，</w:t>
      </w:r>
      <w:r w:rsidR="008D1689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网址：</w:t>
      </w:r>
      <w:hyperlink r:id="rId8" w:history="1">
        <w:r w:rsidR="00BA5113" w:rsidRPr="006E3C02">
          <w:rPr>
            <w:rFonts w:asciiTheme="majorEastAsia" w:eastAsiaTheme="majorEastAsia" w:hAnsiTheme="majorEastAsia" w:cs="宋体"/>
            <w:color w:val="000000" w:themeColor="text1"/>
            <w:kern w:val="0"/>
            <w:sz w:val="24"/>
          </w:rPr>
          <w:t>http://yz.scnu.edu.cn/zhaoshengjianzhang/quanrizhishuoshijianzhang/</w:t>
        </w:r>
      </w:hyperlink>
      <w:r w:rsidR="008D1689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）。</w:t>
      </w:r>
    </w:p>
    <w:p w14:paraId="0F53B25F" w14:textId="77777777" w:rsidR="008E489E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2.</w:t>
      </w:r>
      <w:r w:rsidR="008E489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录取工作阶段，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</w:t>
      </w:r>
      <w:r w:rsidR="008E489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院将在调剂系统向待录取的调剂生发送待录取通知，待录取的调剂生需在规定时间内登录调剂系统确认同意待录取结果。</w:t>
      </w:r>
    </w:p>
    <w:p w14:paraId="18EE99EA" w14:textId="77777777" w:rsidR="00963B7A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3.</w:t>
      </w:r>
      <w:r w:rsidR="00BE0CA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我</w:t>
      </w:r>
      <w:r w:rsidR="00BE0CAF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校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非全日制</w:t>
      </w:r>
      <w:r w:rsidR="00BE0CAF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硕士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只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招收定向培养的考生，考生复试时需提供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用人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单位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的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《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同意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定向攻读硕士研究生证明》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（我单位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不提供模板，由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用人</w:t>
      </w:r>
      <w:r w:rsidR="00BA5113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单位自行撰写</w:t>
      </w:r>
      <w:r w:rsidR="00BA511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）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；非全日制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考生录取后，其所在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用人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单位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要与我校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签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订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《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定向培养协议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》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（模板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见我校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研究生招生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信息网——资料下载栏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，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网址：http://yz.scnu.edu.cn/ziliaoxiazai/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）；考生就读期间，其档案及户口、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工资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等关系不转入我校，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不享受国家生活补助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，</w:t>
      </w:r>
      <w:r w:rsidR="00963B7A"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不享受奖学金、助学金或者助学贷款政策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；考生毕业后，学校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一般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不</w:t>
      </w: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再</w:t>
      </w:r>
      <w:r w:rsidR="00963B7A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推荐考生就业，也不派发就业派遣证（就业报到证）。</w:t>
      </w:r>
    </w:p>
    <w:p w14:paraId="149370B7" w14:textId="77777777" w:rsidR="00963B7A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4.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我院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非全日制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心理健康教育硕士主要集中在寒暑假上课；非全日制应用心理硕士主要集中在周末和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寒暑假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上课（估计每个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寒暑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各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授课一周左右，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非寒暑假时每学期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上课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6</w:t>
      </w:r>
      <w:r w:rsidR="00963B7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-8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个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周末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="00963B7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。</w:t>
      </w:r>
    </w:p>
    <w:p w14:paraId="7757D3A0" w14:textId="77777777" w:rsidR="00800BC5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5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.考生如有相关突出成果（CSSCI/SCI/SSCI论文或者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省级以上获奖</w:t>
      </w:r>
      <w:r w:rsidR="00C4030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等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）材料，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可以先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材料电子版发至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我办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邮箱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：</w:t>
      </w:r>
      <w:hyperlink r:id="rId9" w:history="1">
        <w:r w:rsidRPr="006E3C02">
          <w:rPr>
            <w:rStyle w:val="a5"/>
            <w:rFonts w:asciiTheme="majorEastAsia" w:eastAsiaTheme="majorEastAsia" w:hAnsiTheme="majorEastAsia" w:cs="宋体"/>
            <w:kern w:val="0"/>
            <w:sz w:val="24"/>
          </w:rPr>
          <w:t>xlxy105@126.com</w:t>
        </w:r>
      </w:hyperlink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,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邮件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请以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“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**专业调剂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+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姓名+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成果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证明材料”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命名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，原件可以待复试时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再交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我办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校验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。</w:t>
      </w:r>
    </w:p>
    <w:p w14:paraId="7F5E9556" w14:textId="77777777" w:rsidR="00800BC5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6.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若调剂复试考生不能满足招生名额需求，则剩余招生名额将从我院其它</w:t>
      </w: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专业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复试未被录取的考生中调剂产生。</w:t>
      </w:r>
    </w:p>
    <w:p w14:paraId="6A93F9F4" w14:textId="77777777" w:rsidR="00963B7A" w:rsidRPr="006E3C02" w:rsidRDefault="00800BC5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7.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预计近期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我院网页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将会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陆续挂出与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复试等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招生有关的通知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，请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各位考生密切留意。</w:t>
      </w:r>
    </w:p>
    <w:p w14:paraId="07E32B90" w14:textId="77777777" w:rsidR="00C83A83" w:rsidRPr="006E3C02" w:rsidRDefault="00E17551" w:rsidP="006E3C02">
      <w:pPr>
        <w:spacing w:line="420" w:lineRule="exact"/>
        <w:ind w:firstLineChars="200" w:firstLine="482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四</w:t>
      </w:r>
      <w:r w:rsidRPr="006E3C02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、</w:t>
      </w:r>
      <w:r w:rsidR="00C83A83" w:rsidRPr="006E3C0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联系方式</w:t>
      </w:r>
    </w:p>
    <w:p w14:paraId="310AEF55" w14:textId="77777777" w:rsidR="00C83A83" w:rsidRPr="006E3C02" w:rsidRDefault="00C83A83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联系地址：广州市天河区中山大道西55号华南师范大学心理学院105研究生工作办公室（510631），联系电话：</w:t>
      </w:r>
      <w:r w:rsidR="0017054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020</w:t>
      </w:r>
      <w:r w:rsidR="0017054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-85212295</w:t>
      </w:r>
      <w:r w:rsidR="0017054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020-85216483。</w:t>
      </w:r>
    </w:p>
    <w:p w14:paraId="0B8C5651" w14:textId="77777777" w:rsidR="00C83A83" w:rsidRPr="006E3C02" w:rsidRDefault="00C83A83" w:rsidP="006E3C02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          </w:t>
      </w:r>
      <w:r w:rsidR="005B43B6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                     </w:t>
      </w:r>
    </w:p>
    <w:p w14:paraId="21D80B03" w14:textId="77777777" w:rsidR="008403B1" w:rsidRPr="006E3C02" w:rsidRDefault="008403B1" w:rsidP="006E3C02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14:paraId="782B44A8" w14:textId="77777777" w:rsidR="0060434A" w:rsidRPr="006E3C02" w:rsidRDefault="005B43B6" w:rsidP="006E3C02">
      <w:pPr>
        <w:autoSpaceDE w:val="0"/>
        <w:autoSpaceDN w:val="0"/>
        <w:adjustRightInd w:val="0"/>
        <w:snapToGrid w:val="0"/>
        <w:spacing w:line="420" w:lineRule="exact"/>
        <w:ind w:firstLineChars="1500" w:firstLine="360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华南师范大学</w:t>
      </w:r>
      <w:r w:rsidR="0060434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</w:t>
      </w:r>
      <w:r w:rsidR="0060434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学院</w:t>
      </w:r>
      <w:r w:rsidR="0060434A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研究生</w:t>
      </w:r>
      <w:r w:rsidR="0060434A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工作办公室</w:t>
      </w:r>
    </w:p>
    <w:p w14:paraId="2EF5E7AE" w14:textId="77777777" w:rsidR="003D28BC" w:rsidRPr="005108FE" w:rsidRDefault="0060434A" w:rsidP="006E3C02">
      <w:pPr>
        <w:autoSpaceDE w:val="0"/>
        <w:autoSpaceDN w:val="0"/>
        <w:adjustRightInd w:val="0"/>
        <w:snapToGrid w:val="0"/>
        <w:spacing w:line="420" w:lineRule="exact"/>
        <w:ind w:firstLineChars="2250" w:firstLine="540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201</w:t>
      </w:r>
      <w:r w:rsidR="005108FE" w:rsidRPr="006E3C0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年3月</w:t>
      </w:r>
      <w:r w:rsidR="005108FE"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19</w:t>
      </w:r>
      <w:r w:rsidRPr="006E3C0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日</w:t>
      </w:r>
    </w:p>
    <w:sectPr w:rsidR="003D28BC" w:rsidRPr="005108FE" w:rsidSect="0075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CB06" w14:textId="77777777" w:rsidR="00AD4133" w:rsidRDefault="00AD4133" w:rsidP="005B43B6">
      <w:r>
        <w:separator/>
      </w:r>
    </w:p>
  </w:endnote>
  <w:endnote w:type="continuationSeparator" w:id="0">
    <w:p w14:paraId="58EA5A4F" w14:textId="77777777" w:rsidR="00AD4133" w:rsidRDefault="00AD4133" w:rsidP="005B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2F717" w14:textId="77777777" w:rsidR="00AD4133" w:rsidRDefault="00AD4133" w:rsidP="005B43B6">
      <w:r>
        <w:separator/>
      </w:r>
    </w:p>
  </w:footnote>
  <w:footnote w:type="continuationSeparator" w:id="0">
    <w:p w14:paraId="646830C3" w14:textId="77777777" w:rsidR="00AD4133" w:rsidRDefault="00AD4133" w:rsidP="005B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C1"/>
    <w:multiLevelType w:val="hybridMultilevel"/>
    <w:tmpl w:val="CC22DB0E"/>
    <w:lvl w:ilvl="0" w:tplc="AE5C955E">
      <w:start w:val="1"/>
      <w:numFmt w:val="japaneseCounting"/>
      <w:lvlText w:val="%1、"/>
      <w:lvlJc w:val="left"/>
      <w:pPr>
        <w:ind w:left="992" w:hanging="510"/>
      </w:pPr>
      <w:rPr>
        <w:rFonts w:ascii="Times New Roman" w:eastAsia="宋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B2500DC"/>
    <w:multiLevelType w:val="hybridMultilevel"/>
    <w:tmpl w:val="150CAA68"/>
    <w:lvl w:ilvl="0" w:tplc="5372C3C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DF027B3"/>
    <w:multiLevelType w:val="multilevel"/>
    <w:tmpl w:val="63F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D785D"/>
    <w:multiLevelType w:val="hybridMultilevel"/>
    <w:tmpl w:val="2F3ED6E4"/>
    <w:lvl w:ilvl="0" w:tplc="8756932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4961C1"/>
    <w:multiLevelType w:val="hybridMultilevel"/>
    <w:tmpl w:val="1812DF96"/>
    <w:lvl w:ilvl="0" w:tplc="A4C468A6">
      <w:start w:val="1"/>
      <w:numFmt w:val="decimal"/>
      <w:lvlText w:val="%1．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3487D5B"/>
    <w:multiLevelType w:val="hybridMultilevel"/>
    <w:tmpl w:val="7820FA7A"/>
    <w:lvl w:ilvl="0" w:tplc="781A21AE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9F2D8C"/>
    <w:multiLevelType w:val="hybridMultilevel"/>
    <w:tmpl w:val="9D08A4FE"/>
    <w:lvl w:ilvl="0" w:tplc="D5162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6E8BEA1"/>
    <w:multiLevelType w:val="singleLevel"/>
    <w:tmpl w:val="56E8BE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56E8C000"/>
    <w:multiLevelType w:val="singleLevel"/>
    <w:tmpl w:val="56E8C000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9" w15:restartNumberingAfterBreak="0">
    <w:nsid w:val="57FE7047"/>
    <w:multiLevelType w:val="hybridMultilevel"/>
    <w:tmpl w:val="8FAC429E"/>
    <w:lvl w:ilvl="0" w:tplc="D196E68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5D6950FB"/>
    <w:multiLevelType w:val="hybridMultilevel"/>
    <w:tmpl w:val="B5D67FE4"/>
    <w:lvl w:ilvl="0" w:tplc="60EE21EC">
      <w:start w:val="3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1" w15:restartNumberingAfterBreak="0">
    <w:nsid w:val="6C8F6BB0"/>
    <w:multiLevelType w:val="hybridMultilevel"/>
    <w:tmpl w:val="FFB200A2"/>
    <w:lvl w:ilvl="0" w:tplc="1708ECFC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7289452B"/>
    <w:multiLevelType w:val="hybridMultilevel"/>
    <w:tmpl w:val="B2E816A4"/>
    <w:lvl w:ilvl="0" w:tplc="817E5782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AB25373"/>
    <w:multiLevelType w:val="hybridMultilevel"/>
    <w:tmpl w:val="9FCCC6FC"/>
    <w:lvl w:ilvl="0" w:tplc="47505538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7"/>
    <w:lvlOverride w:ilvl="0">
      <w:startOverride w:val="2"/>
    </w:lvlOverride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854"/>
    <w:rsid w:val="0002515C"/>
    <w:rsid w:val="000312AE"/>
    <w:rsid w:val="00097AFC"/>
    <w:rsid w:val="000C1EBF"/>
    <w:rsid w:val="00160C98"/>
    <w:rsid w:val="00161DC5"/>
    <w:rsid w:val="0017054E"/>
    <w:rsid w:val="00195EA5"/>
    <w:rsid w:val="001E2587"/>
    <w:rsid w:val="002349B3"/>
    <w:rsid w:val="00264AF3"/>
    <w:rsid w:val="002A5991"/>
    <w:rsid w:val="002C30F6"/>
    <w:rsid w:val="002C7E0F"/>
    <w:rsid w:val="00382B66"/>
    <w:rsid w:val="003D28BC"/>
    <w:rsid w:val="003D64FB"/>
    <w:rsid w:val="004051F7"/>
    <w:rsid w:val="004073A7"/>
    <w:rsid w:val="00417854"/>
    <w:rsid w:val="00444918"/>
    <w:rsid w:val="00446C01"/>
    <w:rsid w:val="0046214F"/>
    <w:rsid w:val="005108FE"/>
    <w:rsid w:val="00512DD6"/>
    <w:rsid w:val="0051322A"/>
    <w:rsid w:val="005572C4"/>
    <w:rsid w:val="005B43B6"/>
    <w:rsid w:val="0060434A"/>
    <w:rsid w:val="00621462"/>
    <w:rsid w:val="00645174"/>
    <w:rsid w:val="006872C2"/>
    <w:rsid w:val="006E3C02"/>
    <w:rsid w:val="00744D06"/>
    <w:rsid w:val="00756BEA"/>
    <w:rsid w:val="00757A26"/>
    <w:rsid w:val="007626CD"/>
    <w:rsid w:val="0078598A"/>
    <w:rsid w:val="00790CA7"/>
    <w:rsid w:val="007D6F29"/>
    <w:rsid w:val="007F0839"/>
    <w:rsid w:val="007F34DB"/>
    <w:rsid w:val="007F6BFE"/>
    <w:rsid w:val="007F7FFD"/>
    <w:rsid w:val="00800BC5"/>
    <w:rsid w:val="00803D0A"/>
    <w:rsid w:val="008403B1"/>
    <w:rsid w:val="00862202"/>
    <w:rsid w:val="0087662D"/>
    <w:rsid w:val="008D1689"/>
    <w:rsid w:val="008D20F1"/>
    <w:rsid w:val="008E489E"/>
    <w:rsid w:val="008E4B42"/>
    <w:rsid w:val="009102D0"/>
    <w:rsid w:val="009628CE"/>
    <w:rsid w:val="0096338C"/>
    <w:rsid w:val="00963B7A"/>
    <w:rsid w:val="009966DC"/>
    <w:rsid w:val="009A21F5"/>
    <w:rsid w:val="009D344F"/>
    <w:rsid w:val="009E3B1F"/>
    <w:rsid w:val="00A43E24"/>
    <w:rsid w:val="00A65E4D"/>
    <w:rsid w:val="00A66343"/>
    <w:rsid w:val="00A815B7"/>
    <w:rsid w:val="00A92F0E"/>
    <w:rsid w:val="00AB348E"/>
    <w:rsid w:val="00AD2E6E"/>
    <w:rsid w:val="00AD4133"/>
    <w:rsid w:val="00B03D26"/>
    <w:rsid w:val="00B8676F"/>
    <w:rsid w:val="00BA5113"/>
    <w:rsid w:val="00BA5BC0"/>
    <w:rsid w:val="00BE0CAF"/>
    <w:rsid w:val="00C35D74"/>
    <w:rsid w:val="00C4030E"/>
    <w:rsid w:val="00C42470"/>
    <w:rsid w:val="00C50255"/>
    <w:rsid w:val="00C83A83"/>
    <w:rsid w:val="00CB02D7"/>
    <w:rsid w:val="00CC3E86"/>
    <w:rsid w:val="00D04FE3"/>
    <w:rsid w:val="00D176EC"/>
    <w:rsid w:val="00D435FE"/>
    <w:rsid w:val="00D743C9"/>
    <w:rsid w:val="00DE03F3"/>
    <w:rsid w:val="00DE65E8"/>
    <w:rsid w:val="00E17551"/>
    <w:rsid w:val="00E60046"/>
    <w:rsid w:val="00EB7C41"/>
    <w:rsid w:val="00ED5153"/>
    <w:rsid w:val="00EF18C1"/>
    <w:rsid w:val="00F34833"/>
    <w:rsid w:val="00F46DF3"/>
    <w:rsid w:val="00F50A5E"/>
    <w:rsid w:val="00FA32C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538E"/>
  <w15:docId w15:val="{251F4EEE-E327-4979-83DD-3E2308B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7854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85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6220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6DF3"/>
    <w:rPr>
      <w:b/>
      <w:bCs/>
    </w:rPr>
  </w:style>
  <w:style w:type="paragraph" w:styleId="a7">
    <w:name w:val="header"/>
    <w:basedOn w:val="a"/>
    <w:link w:val="Char"/>
    <w:uiPriority w:val="99"/>
    <w:unhideWhenUsed/>
    <w:rsid w:val="005B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B43B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B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43B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743C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43C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2F0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92F0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92F0E"/>
    <w:rPr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92F0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92F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scnu.edu.cn/zhaoshengjianzhang/quanrizhishuoshijianzha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scnu.edu.cn/a/20170929/2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lxy10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269</Words>
  <Characters>1535</Characters>
  <Application>Microsoft Office Word</Application>
  <DocSecurity>0</DocSecurity>
  <Lines>12</Lines>
  <Paragraphs>3</Paragraphs>
  <ScaleCrop>false</ScaleCrop>
  <Company>您的公司名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2018-03-23T04:03:00Z</cp:lastPrinted>
  <dcterms:created xsi:type="dcterms:W3CDTF">2018-03-19T02:10:00Z</dcterms:created>
  <dcterms:modified xsi:type="dcterms:W3CDTF">2019-03-21T01:17:00Z</dcterms:modified>
</cp:coreProperties>
</file>