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5" w:hangingChars="135" w:hanging="325"/>
        <w:rPr>
          <w:b/>
          <w:color w:val="0000FF"/>
          <w:kern w:val="0"/>
          <w:sz w:val="24"/>
        </w:rPr>
      </w:pPr>
      <w:bookmarkStart w:id="0" w:name="_GoBack"/>
      <w:r w:rsidRPr="00A04CB0">
        <w:rPr>
          <w:b/>
          <w:color w:val="0000FF"/>
          <w:kern w:val="0"/>
          <w:sz w:val="24"/>
        </w:rPr>
        <w:t>2018</w:t>
      </w:r>
      <w:r w:rsidRPr="00A04CB0">
        <w:rPr>
          <w:b/>
          <w:color w:val="0000FF"/>
          <w:kern w:val="0"/>
          <w:sz w:val="24"/>
        </w:rPr>
        <w:t>年</w:t>
      </w:r>
    </w:p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>[90]</w:t>
      </w:r>
      <w:r w:rsidRPr="00A04CB0">
        <w:rPr>
          <w:bCs/>
          <w:color w:val="000000"/>
          <w:sz w:val="24"/>
        </w:rPr>
        <w:t xml:space="preserve"> </w:t>
      </w:r>
      <w:r w:rsidRPr="00A04CB0">
        <w:rPr>
          <w:bCs/>
          <w:color w:val="000000"/>
          <w:sz w:val="24"/>
        </w:rPr>
        <w:t>朱将娥</w:t>
      </w:r>
      <w:r w:rsidRPr="00A04CB0">
        <w:rPr>
          <w:bCs/>
          <w:color w:val="000000"/>
          <w:sz w:val="24"/>
        </w:rPr>
        <w:t xml:space="preserve">, </w:t>
      </w:r>
      <w:r w:rsidRPr="00A04CB0">
        <w:rPr>
          <w:b/>
          <w:bCs/>
          <w:color w:val="000000"/>
          <w:sz w:val="24"/>
        </w:rPr>
        <w:t>南俊民</w:t>
      </w:r>
      <w:r w:rsidRPr="00A04CB0">
        <w:rPr>
          <w:bCs/>
          <w:color w:val="000000"/>
          <w:sz w:val="24"/>
        </w:rPr>
        <w:t xml:space="preserve">, </w:t>
      </w:r>
      <w:r w:rsidRPr="00A04CB0">
        <w:rPr>
          <w:bCs/>
          <w:color w:val="000000"/>
          <w:sz w:val="24"/>
        </w:rPr>
        <w:t>培养学科核心素养的教学实践研究</w:t>
      </w:r>
      <w:r w:rsidRPr="00A04CB0">
        <w:rPr>
          <w:bCs/>
          <w:color w:val="000000"/>
          <w:sz w:val="24"/>
        </w:rPr>
        <w:t>——</w:t>
      </w:r>
      <w:r w:rsidRPr="00A04CB0">
        <w:rPr>
          <w:bCs/>
          <w:color w:val="000000"/>
          <w:sz w:val="24"/>
        </w:rPr>
        <w:t>以</w:t>
      </w:r>
      <w:r w:rsidRPr="00A04CB0">
        <w:rPr>
          <w:bCs/>
          <w:color w:val="000000"/>
          <w:sz w:val="24"/>
        </w:rPr>
        <w:t>“</w:t>
      </w:r>
      <w:r w:rsidRPr="00A04CB0">
        <w:rPr>
          <w:bCs/>
          <w:color w:val="000000"/>
          <w:sz w:val="24"/>
        </w:rPr>
        <w:t>原电池工作原理</w:t>
      </w:r>
      <w:r w:rsidRPr="00A04CB0">
        <w:rPr>
          <w:bCs/>
          <w:color w:val="000000"/>
          <w:sz w:val="24"/>
        </w:rPr>
        <w:t>”</w:t>
      </w:r>
      <w:r w:rsidRPr="00A04CB0">
        <w:rPr>
          <w:bCs/>
          <w:color w:val="000000"/>
          <w:sz w:val="24"/>
        </w:rPr>
        <w:t>教学为例</w:t>
      </w:r>
      <w:r w:rsidRPr="00A04CB0">
        <w:rPr>
          <w:bCs/>
          <w:color w:val="000000"/>
          <w:sz w:val="24"/>
        </w:rPr>
        <w:t xml:space="preserve">, </w:t>
      </w:r>
      <w:r w:rsidRPr="00A04CB0">
        <w:rPr>
          <w:bCs/>
          <w:color w:val="000000"/>
          <w:sz w:val="24"/>
        </w:rPr>
        <w:t>数理化解题研究</w:t>
      </w:r>
      <w:r w:rsidRPr="00A04CB0">
        <w:rPr>
          <w:bCs/>
          <w:color w:val="000000"/>
          <w:sz w:val="24"/>
        </w:rPr>
        <w:t>, 2018(27):76-78.</w:t>
      </w:r>
    </w:p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[89] </w:t>
      </w:r>
      <w:r w:rsidRPr="00A04CB0">
        <w:rPr>
          <w:color w:val="000000"/>
          <w:sz w:val="24"/>
        </w:rPr>
        <w:t>Xiaoxi Zuo</w:t>
      </w:r>
      <w:r w:rsidRPr="00A04CB0">
        <w:rPr>
          <w:rFonts w:ascii="MS Gothic" w:eastAsia="MS Gothic" w:hAnsi="MS Gothic" w:cs="MS Gothic" w:hint="eastAsia"/>
          <w:color w:val="000000"/>
          <w:sz w:val="24"/>
        </w:rPr>
        <w:t>∗</w:t>
      </w:r>
      <w:r w:rsidRPr="00A04CB0">
        <w:rPr>
          <w:color w:val="000000"/>
          <w:sz w:val="24"/>
        </w:rPr>
        <w:t xml:space="preserve">, Jinhua Wu, Xiangdong Ma, Xiao Deng, Jiaxin Cai, Qiuyu Chen, Jiansheng Liu, </w:t>
      </w:r>
      <w:r w:rsidRPr="00A04CB0">
        <w:rPr>
          <w:b/>
          <w:color w:val="000000"/>
          <w:sz w:val="24"/>
        </w:rPr>
        <w:t>Junmin Nan*</w:t>
      </w:r>
      <w:r w:rsidRPr="00A04CB0">
        <w:rPr>
          <w:color w:val="000000"/>
          <w:sz w:val="24"/>
        </w:rPr>
        <w:t>, A poly(vinylidene fluoride)/ethyl cellulose and amino-functionalized nano SiO</w:t>
      </w:r>
      <w:r w:rsidRPr="00A04CB0">
        <w:rPr>
          <w:color w:val="000000"/>
          <w:sz w:val="24"/>
          <w:vertAlign w:val="subscript"/>
        </w:rPr>
        <w:t>2</w:t>
      </w:r>
      <w:r w:rsidRPr="00A04CB0">
        <w:rPr>
          <w:color w:val="000000"/>
          <w:sz w:val="24"/>
        </w:rPr>
        <w:t xml:space="preserve"> composite coated separator for 5 V high-voltage lithium-ion batteries with enhanced performance, Journal of Power Sources, 2018, 407: 44–52.</w:t>
      </w:r>
    </w:p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[88] Xingmei Guo, Yan Song, </w:t>
      </w:r>
      <w:r w:rsidRPr="00A04CB0">
        <w:rPr>
          <w:b/>
          <w:color w:val="000000"/>
          <w:kern w:val="0"/>
          <w:sz w:val="24"/>
        </w:rPr>
        <w:t>Junmin Nan</w:t>
      </w:r>
      <w:r w:rsidRPr="00A04CB0">
        <w:rPr>
          <w:b/>
          <w:color w:val="000000"/>
          <w:sz w:val="24"/>
        </w:rPr>
        <w:t>*</w:t>
      </w:r>
      <w:r w:rsidRPr="00A04CB0">
        <w:rPr>
          <w:color w:val="000000"/>
          <w:kern w:val="0"/>
          <w:sz w:val="24"/>
        </w:rPr>
        <w:t>, Flow evaluation of the leaching hazardous materials from spent nickel-cadmium batteries discarded in different water surroundings, Environmental Science and Pollution Research, 2018, 25: 5514 -5520.</w:t>
      </w:r>
    </w:p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>[87] Xiufang Cao, Jingqi Tao, Xin Xiao, Junmin Nan</w:t>
      </w:r>
      <w:r w:rsidRPr="00A04CB0">
        <w:rPr>
          <w:b/>
          <w:color w:val="000000"/>
          <w:sz w:val="24"/>
        </w:rPr>
        <w:t>*</w:t>
      </w:r>
      <w:r w:rsidRPr="00A04CB0">
        <w:rPr>
          <w:color w:val="000000"/>
          <w:kern w:val="0"/>
          <w:sz w:val="24"/>
        </w:rPr>
        <w:t>, Hydrothermal-assisted synthesis of the multi-element-doped TiO</w:t>
      </w:r>
      <w:r w:rsidRPr="00A04CB0">
        <w:rPr>
          <w:color w:val="000000"/>
          <w:kern w:val="0"/>
          <w:sz w:val="24"/>
          <w:vertAlign w:val="subscript"/>
        </w:rPr>
        <w:t>2</w:t>
      </w:r>
      <w:r w:rsidRPr="00A04CB0">
        <w:rPr>
          <w:color w:val="000000"/>
          <w:kern w:val="0"/>
          <w:sz w:val="24"/>
        </w:rPr>
        <w:t xml:space="preserve"> micro/nanostructures and their photocatalytic reactivity for the degradation of tetracycline hydrochloride under the visible light irradiation,</w:t>
      </w:r>
      <w:r w:rsidRPr="00A04CB0">
        <w:rPr>
          <w:color w:val="000000"/>
          <w:sz w:val="24"/>
        </w:rPr>
        <w:t xml:space="preserve"> </w:t>
      </w:r>
      <w:r w:rsidRPr="00A04CB0">
        <w:rPr>
          <w:color w:val="000000"/>
          <w:kern w:val="0"/>
          <w:sz w:val="24"/>
        </w:rPr>
        <w:t xml:space="preserve">Journal of Photochemistry &amp; Photobiology A: Chemistry, 2018, 364: 202–207 </w:t>
      </w:r>
    </w:p>
    <w:p w:rsidR="00A04CB0" w:rsidRPr="00A04CB0" w:rsidRDefault="00A04CB0" w:rsidP="00A04CB0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>[86] Xingmei Guo, Sihan Tang, Yan Song, Junmin Nan</w:t>
      </w:r>
      <w:r w:rsidRPr="00A04CB0">
        <w:rPr>
          <w:b/>
          <w:color w:val="000000"/>
          <w:sz w:val="24"/>
        </w:rPr>
        <w:t>*</w:t>
      </w:r>
      <w:r w:rsidRPr="00A04CB0">
        <w:rPr>
          <w:color w:val="000000"/>
          <w:kern w:val="0"/>
          <w:sz w:val="24"/>
        </w:rPr>
        <w:t>, Adsorptive removal of Ni</w:t>
      </w:r>
      <w:r w:rsidRPr="00A04CB0">
        <w:rPr>
          <w:color w:val="000000"/>
          <w:kern w:val="0"/>
          <w:sz w:val="24"/>
          <w:vertAlign w:val="superscript"/>
        </w:rPr>
        <w:t>2+</w:t>
      </w:r>
      <w:r w:rsidRPr="00A04CB0">
        <w:rPr>
          <w:color w:val="000000"/>
          <w:kern w:val="0"/>
          <w:sz w:val="24"/>
        </w:rPr>
        <w:t xml:space="preserve"> and Cd</w:t>
      </w:r>
      <w:r w:rsidRPr="00A04CB0">
        <w:rPr>
          <w:color w:val="000000"/>
          <w:kern w:val="0"/>
          <w:sz w:val="24"/>
          <w:vertAlign w:val="superscript"/>
        </w:rPr>
        <w:t>2+</w:t>
      </w:r>
      <w:r w:rsidRPr="00A04CB0">
        <w:rPr>
          <w:color w:val="000000"/>
          <w:kern w:val="0"/>
          <w:sz w:val="24"/>
        </w:rPr>
        <w:t xml:space="preserve"> from wastewater using a green longan hull adsorbent</w:t>
      </w:r>
      <w:r w:rsidRPr="00A04CB0">
        <w:rPr>
          <w:color w:val="000000"/>
          <w:kern w:val="0"/>
          <w:sz w:val="24"/>
        </w:rPr>
        <w:t>，</w:t>
      </w:r>
      <w:r w:rsidRPr="00A04CB0">
        <w:rPr>
          <w:color w:val="000000"/>
          <w:kern w:val="0"/>
          <w:sz w:val="24"/>
        </w:rPr>
        <w:t>Adsorption Science &amp; Technology, 2018, 6(1–2) 762–773.</w:t>
      </w:r>
    </w:p>
    <w:p w:rsidR="00A04CB0" w:rsidRPr="00A04CB0" w:rsidRDefault="00A04CB0" w:rsidP="00A04CB0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[85] </w:t>
      </w:r>
      <w:r w:rsidRPr="00A04CB0">
        <w:rPr>
          <w:rStyle w:val="hlfld-contribauthor"/>
          <w:bCs/>
          <w:color w:val="000000"/>
          <w:sz w:val="24"/>
        </w:rPr>
        <w:t>Tianxiang Yang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Weizhen Fan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Chengyun Wang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Qiufen Lei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Zhen Ma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Le Yu</w:t>
      </w:r>
      <w:r w:rsidRPr="00A04CB0">
        <w:rPr>
          <w:rStyle w:val="nlmx"/>
          <w:bCs/>
          <w:color w:val="000000"/>
          <w:sz w:val="24"/>
        </w:rPr>
        <w:t>, </w:t>
      </w:r>
      <w:r w:rsidRPr="00A04CB0">
        <w:rPr>
          <w:rStyle w:val="hlfld-contribauthor"/>
          <w:bCs/>
          <w:color w:val="000000"/>
          <w:sz w:val="24"/>
        </w:rPr>
        <w:t>Xiaoxi Zuo</w:t>
      </w:r>
      <w:r w:rsidRPr="00A04CB0">
        <w:rPr>
          <w:rStyle w:val="nlmx"/>
          <w:bCs/>
          <w:color w:val="000000"/>
          <w:sz w:val="24"/>
        </w:rPr>
        <w:t xml:space="preserve">, </w:t>
      </w:r>
      <w:r w:rsidRPr="00A04CB0">
        <w:rPr>
          <w:rStyle w:val="hlfld-contribauthor"/>
          <w:b/>
          <w:bCs/>
          <w:color w:val="000000"/>
          <w:sz w:val="24"/>
        </w:rPr>
        <w:t>Junmin Nan*</w:t>
      </w:r>
      <w:r w:rsidRPr="00A04CB0">
        <w:rPr>
          <w:rStyle w:val="hlfld-contribauthor"/>
          <w:bCs/>
          <w:color w:val="000000"/>
          <w:sz w:val="24"/>
        </w:rPr>
        <w:t xml:space="preserve">, </w:t>
      </w:r>
      <w:r w:rsidRPr="00A04CB0">
        <w:rPr>
          <w:rStyle w:val="hlfld-title"/>
          <w:color w:val="000000"/>
          <w:sz w:val="24"/>
        </w:rPr>
        <w:t>2,3,4,5,6-Pentafluorophenyl methanesulfonate as a versatile electrolyte additive matches LiNi</w:t>
      </w:r>
      <w:r w:rsidRPr="00A04CB0">
        <w:rPr>
          <w:rStyle w:val="hlfld-title"/>
          <w:color w:val="000000"/>
          <w:sz w:val="24"/>
          <w:vertAlign w:val="subscript"/>
        </w:rPr>
        <w:t>0.5</w:t>
      </w:r>
      <w:r w:rsidRPr="00A04CB0">
        <w:rPr>
          <w:rStyle w:val="hlfld-title"/>
          <w:color w:val="000000"/>
          <w:sz w:val="24"/>
        </w:rPr>
        <w:t>Co</w:t>
      </w:r>
      <w:r w:rsidRPr="00A04CB0">
        <w:rPr>
          <w:rStyle w:val="hlfld-title"/>
          <w:color w:val="000000"/>
          <w:sz w:val="24"/>
          <w:vertAlign w:val="subscript"/>
        </w:rPr>
        <w:t>0.2</w:t>
      </w:r>
      <w:r w:rsidRPr="00A04CB0">
        <w:rPr>
          <w:rStyle w:val="hlfld-title"/>
          <w:color w:val="000000"/>
          <w:sz w:val="24"/>
        </w:rPr>
        <w:t>Mn</w:t>
      </w:r>
      <w:r w:rsidRPr="00A04CB0">
        <w:rPr>
          <w:rStyle w:val="hlfld-title"/>
          <w:color w:val="000000"/>
          <w:sz w:val="24"/>
          <w:vertAlign w:val="subscript"/>
        </w:rPr>
        <w:t>0.3</w:t>
      </w:r>
      <w:r w:rsidRPr="00A04CB0">
        <w:rPr>
          <w:rStyle w:val="hlfld-title"/>
          <w:color w:val="000000"/>
          <w:sz w:val="24"/>
        </w:rPr>
        <w:t>O</w:t>
      </w:r>
      <w:r w:rsidRPr="00A04CB0">
        <w:rPr>
          <w:rStyle w:val="hlfld-title"/>
          <w:color w:val="000000"/>
          <w:sz w:val="24"/>
          <w:vertAlign w:val="subscript"/>
        </w:rPr>
        <w:t>2</w:t>
      </w:r>
      <w:r w:rsidRPr="00A04CB0">
        <w:rPr>
          <w:rStyle w:val="hlfld-title"/>
          <w:color w:val="000000"/>
          <w:sz w:val="24"/>
        </w:rPr>
        <w:t xml:space="preserve">/graphite batteries working in a wide-temperature range, </w:t>
      </w:r>
      <w:r w:rsidRPr="00A04CB0">
        <w:rPr>
          <w:rStyle w:val="HTML"/>
          <w:i w:val="0"/>
          <w:iCs w:val="0"/>
          <w:color w:val="000000"/>
          <w:sz w:val="24"/>
          <w:shd w:val="clear" w:color="auto" w:fill="FFFFFF"/>
        </w:rPr>
        <w:t>ACS Appl. Mater. Interfaces</w:t>
      </w:r>
      <w:r w:rsidRPr="00A04CB0">
        <w:rPr>
          <w:color w:val="000000"/>
          <w:sz w:val="24"/>
          <w:shd w:val="clear" w:color="auto" w:fill="FFFFFF"/>
        </w:rPr>
        <w:t>, </w:t>
      </w:r>
      <w:r w:rsidRPr="00A04CB0">
        <w:rPr>
          <w:rStyle w:val="citationyear"/>
          <w:bCs/>
          <w:color w:val="000000"/>
          <w:sz w:val="24"/>
          <w:shd w:val="clear" w:color="auto" w:fill="FFFFFF"/>
        </w:rPr>
        <w:t>2018</w:t>
      </w:r>
      <w:r w:rsidRPr="00A04CB0">
        <w:rPr>
          <w:color w:val="000000"/>
          <w:sz w:val="24"/>
          <w:shd w:val="clear" w:color="auto" w:fill="FFFFFF"/>
        </w:rPr>
        <w:t>, </w:t>
      </w:r>
      <w:r w:rsidRPr="00A04CB0">
        <w:rPr>
          <w:rStyle w:val="citationvolume"/>
          <w:color w:val="000000"/>
          <w:sz w:val="24"/>
          <w:shd w:val="clear" w:color="auto" w:fill="FFFFFF"/>
        </w:rPr>
        <w:t>10</w:t>
      </w:r>
      <w:r w:rsidRPr="00A04CB0">
        <w:rPr>
          <w:color w:val="000000"/>
          <w:sz w:val="24"/>
          <w:shd w:val="clear" w:color="auto" w:fill="FFFFFF"/>
        </w:rPr>
        <w:t> (37): 31735–31744</w:t>
      </w:r>
    </w:p>
    <w:p w:rsidR="00A04CB0" w:rsidRPr="00A04CB0" w:rsidRDefault="00A04CB0" w:rsidP="00A04CB0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>[84] Xiaoxi Zuo</w:t>
      </w:r>
      <w:r w:rsidRPr="00A04CB0">
        <w:rPr>
          <w:color w:val="000000"/>
          <w:kern w:val="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 xml:space="preserve">, Xiangdong Ma, Jinhua Wu, Xiao Deng, Xin Xiao, Jiansheng Liu, </w:t>
      </w:r>
      <w:r w:rsidRPr="00A04CB0">
        <w:rPr>
          <w:rStyle w:val="hit"/>
          <w:rFonts w:eastAsia="Arial Unicode MS"/>
          <w:b/>
          <w:color w:val="000000"/>
          <w:sz w:val="24"/>
        </w:rPr>
        <w:t>Junmin</w:t>
      </w:r>
      <w:r w:rsidRPr="00A04CB0">
        <w:rPr>
          <w:rStyle w:val="apple-converted-space"/>
          <w:rFonts w:eastAsia="Arial Unicode MS"/>
          <w:b/>
          <w:color w:val="000000"/>
          <w:sz w:val="24"/>
        </w:rPr>
        <w:t> </w:t>
      </w:r>
      <w:r w:rsidRPr="00A04CB0">
        <w:rPr>
          <w:rStyle w:val="hit"/>
          <w:rFonts w:eastAsia="Arial Unicode MS"/>
          <w:b/>
          <w:color w:val="000000"/>
          <w:sz w:val="24"/>
        </w:rPr>
        <w:t>Nan</w:t>
      </w:r>
      <w:r w:rsidRPr="00A04CB0">
        <w:rPr>
          <w:b/>
          <w:color w:val="00000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>, Self-supporting ethyl cellulose/poly(vinylidene ﬂuoride) blended gel polymer electrolyte for 5 V high-voltage lithium-ion batteries, Electrochimica Acta, 2018, 271: 582-590.</w:t>
      </w:r>
    </w:p>
    <w:p w:rsidR="00A04CB0" w:rsidRPr="00A04CB0" w:rsidRDefault="00A04CB0" w:rsidP="00A04CB0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>[83] Yaoming Deng, Zhen Ma</w:t>
      </w:r>
      <w:r w:rsidRPr="00A04CB0">
        <w:rPr>
          <w:color w:val="000000"/>
          <w:kern w:val="0"/>
          <w:sz w:val="24"/>
        </w:rPr>
        <w:t>，</w:t>
      </w:r>
      <w:r w:rsidRPr="00A04CB0">
        <w:rPr>
          <w:color w:val="000000"/>
          <w:kern w:val="0"/>
          <w:sz w:val="24"/>
        </w:rPr>
        <w:t xml:space="preserve">Xiaona Song, Zhuodi Cai, Peipei Pang, Zheng Wang, Dong Shu, Xiaoxi Zuo, </w:t>
      </w:r>
      <w:r w:rsidRPr="00A04CB0">
        <w:rPr>
          <w:rStyle w:val="hit"/>
          <w:rFonts w:eastAsia="Arial Unicode MS"/>
          <w:b/>
          <w:color w:val="000000"/>
          <w:sz w:val="24"/>
        </w:rPr>
        <w:t>Junmin</w:t>
      </w:r>
      <w:r w:rsidRPr="00A04CB0">
        <w:rPr>
          <w:rStyle w:val="apple-converted-space"/>
          <w:rFonts w:eastAsia="Arial Unicode MS"/>
          <w:b/>
          <w:color w:val="000000"/>
          <w:sz w:val="24"/>
        </w:rPr>
        <w:t> </w:t>
      </w:r>
      <w:r w:rsidRPr="00A04CB0">
        <w:rPr>
          <w:rStyle w:val="hit"/>
          <w:rFonts w:eastAsia="Arial Unicode MS"/>
          <w:b/>
          <w:color w:val="000000"/>
          <w:sz w:val="24"/>
        </w:rPr>
        <w:t>Nan</w:t>
      </w:r>
      <w:r w:rsidRPr="00A04CB0">
        <w:rPr>
          <w:b/>
          <w:color w:val="00000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>, Effects of 2,4-difluorobiphenyl as an electrolyte additive to enhance the overcharge protection of cylindrical LiCoO</w:t>
      </w:r>
      <w:r w:rsidRPr="00A04CB0">
        <w:rPr>
          <w:color w:val="000000"/>
          <w:kern w:val="0"/>
          <w:sz w:val="24"/>
          <w:vertAlign w:val="subscript"/>
        </w:rPr>
        <w:t>2</w:t>
      </w:r>
      <w:r w:rsidRPr="00A04CB0">
        <w:rPr>
          <w:color w:val="000000"/>
          <w:kern w:val="0"/>
          <w:sz w:val="24"/>
        </w:rPr>
        <w:t xml:space="preserve">/graphite batteries, Int. J. Electrochem. Sci., </w:t>
      </w:r>
      <w:r w:rsidRPr="00A04CB0">
        <w:rPr>
          <w:color w:val="000000"/>
          <w:sz w:val="24"/>
        </w:rPr>
        <w:t>2018, 13(6): 5923-5937</w:t>
      </w:r>
      <w:r w:rsidRPr="00A04CB0">
        <w:rPr>
          <w:color w:val="000000"/>
          <w:kern w:val="0"/>
          <w:sz w:val="24"/>
        </w:rPr>
        <w:t>.</w:t>
      </w:r>
    </w:p>
    <w:p w:rsidR="00A04CB0" w:rsidRPr="00A04CB0" w:rsidRDefault="00A04CB0" w:rsidP="00A04CB0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lastRenderedPageBreak/>
        <w:t xml:space="preserve">[82] Yaoming Deng, Zhen Ma, Xiaona Song, Zhuodi Cai, Peipei Pang, Zheng Wang, Ronghua Zeng, Dong Shu, </w:t>
      </w:r>
      <w:r w:rsidRPr="00A04CB0">
        <w:rPr>
          <w:rStyle w:val="hit"/>
          <w:rFonts w:eastAsia="Arial Unicode MS"/>
          <w:b/>
          <w:color w:val="000000"/>
          <w:sz w:val="24"/>
        </w:rPr>
        <w:t>Junmin</w:t>
      </w:r>
      <w:r w:rsidRPr="00A04CB0">
        <w:rPr>
          <w:rStyle w:val="apple-converted-space"/>
          <w:rFonts w:eastAsia="Arial Unicode MS"/>
          <w:b/>
          <w:color w:val="000000"/>
          <w:sz w:val="24"/>
        </w:rPr>
        <w:t> </w:t>
      </w:r>
      <w:r w:rsidRPr="00A04CB0">
        <w:rPr>
          <w:rStyle w:val="hit"/>
          <w:rFonts w:eastAsia="Arial Unicode MS"/>
          <w:b/>
          <w:color w:val="000000"/>
          <w:sz w:val="24"/>
        </w:rPr>
        <w:t>Nan</w:t>
      </w:r>
      <w:r w:rsidRPr="00A04CB0">
        <w:rPr>
          <w:b/>
          <w:color w:val="00000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>, From the charge conditions and internal short-circuit strategy to analyze and improve the overcharge safety of LiCoO</w:t>
      </w:r>
      <w:r w:rsidRPr="00A04CB0">
        <w:rPr>
          <w:color w:val="000000"/>
          <w:kern w:val="0"/>
          <w:sz w:val="24"/>
          <w:vertAlign w:val="subscript"/>
        </w:rPr>
        <w:t>2</w:t>
      </w:r>
      <w:r w:rsidRPr="00A04CB0">
        <w:rPr>
          <w:color w:val="000000"/>
          <w:kern w:val="0"/>
          <w:sz w:val="24"/>
        </w:rPr>
        <w:t>/graphite batteries, Electrochimica Acta, 2018, 282: 295-303.</w:t>
      </w:r>
    </w:p>
    <w:p w:rsidR="00A04CB0" w:rsidRPr="00A04CB0" w:rsidRDefault="00A04CB0" w:rsidP="00A04CB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snapToGrid w:val="0"/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[81] </w:t>
      </w:r>
      <w:r w:rsidRPr="00A04CB0">
        <w:rPr>
          <w:color w:val="000000"/>
          <w:sz w:val="24"/>
        </w:rPr>
        <w:t xml:space="preserve">Zhen Ma, Yuchan Zhuang, Yaoming Deng, Xiaona Song, Xiaoxi Zuo, Xin Xiao, </w:t>
      </w:r>
      <w:r w:rsidRPr="00A04CB0">
        <w:rPr>
          <w:rStyle w:val="hit"/>
          <w:rFonts w:eastAsia="Arial Unicode MS"/>
          <w:b/>
          <w:color w:val="000000"/>
          <w:sz w:val="24"/>
        </w:rPr>
        <w:t>Junmin</w:t>
      </w:r>
      <w:r w:rsidRPr="00A04CB0">
        <w:rPr>
          <w:rStyle w:val="apple-converted-space"/>
          <w:rFonts w:eastAsia="Arial Unicode MS"/>
          <w:b/>
          <w:color w:val="000000"/>
          <w:sz w:val="24"/>
        </w:rPr>
        <w:t> </w:t>
      </w:r>
      <w:r w:rsidRPr="00A04CB0">
        <w:rPr>
          <w:rStyle w:val="hit"/>
          <w:rFonts w:eastAsia="Arial Unicode MS"/>
          <w:b/>
          <w:color w:val="000000"/>
          <w:sz w:val="24"/>
        </w:rPr>
        <w:t>Nan</w:t>
      </w:r>
      <w:r w:rsidRPr="00A04CB0">
        <w:rPr>
          <w:b/>
          <w:color w:val="00000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>,</w:t>
      </w:r>
      <w:r w:rsidRPr="00A04CB0">
        <w:rPr>
          <w:color w:val="000000"/>
          <w:sz w:val="24"/>
        </w:rPr>
        <w:t xml:space="preserve"> From spent graphite to amorphous sp</w:t>
      </w:r>
      <w:r w:rsidRPr="00A04CB0">
        <w:rPr>
          <w:color w:val="000000"/>
          <w:sz w:val="24"/>
          <w:vertAlign w:val="superscript"/>
        </w:rPr>
        <w:t>2</w:t>
      </w:r>
      <w:r w:rsidRPr="00A04CB0">
        <w:rPr>
          <w:color w:val="000000"/>
          <w:sz w:val="24"/>
        </w:rPr>
        <w:t xml:space="preserve"> +sp</w:t>
      </w:r>
      <w:r w:rsidRPr="00A04CB0">
        <w:rPr>
          <w:color w:val="000000"/>
          <w:sz w:val="24"/>
          <w:vertAlign w:val="superscript"/>
        </w:rPr>
        <w:t>3</w:t>
      </w:r>
      <w:r w:rsidRPr="00A04CB0">
        <w:rPr>
          <w:color w:val="000000"/>
          <w:sz w:val="24"/>
        </w:rPr>
        <w:t xml:space="preserve"> carbon-coated sp</w:t>
      </w:r>
      <w:r w:rsidRPr="00A04CB0">
        <w:rPr>
          <w:color w:val="000000"/>
          <w:sz w:val="24"/>
          <w:vertAlign w:val="superscript"/>
        </w:rPr>
        <w:t>2</w:t>
      </w:r>
      <w:r w:rsidRPr="00A04CB0">
        <w:rPr>
          <w:color w:val="000000"/>
          <w:sz w:val="24"/>
        </w:rPr>
        <w:t xml:space="preserve"> graphite for high-performance lithium ion batteries, J. Power Sources, 2018, 376: 91–99.</w:t>
      </w:r>
    </w:p>
    <w:p w:rsidR="00A04CB0" w:rsidRPr="00A04CB0" w:rsidRDefault="00A04CB0" w:rsidP="00A04CB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[80] Ya Ma, Lishi Wang, Xiaoxi Zuo, </w:t>
      </w:r>
      <w:r w:rsidRPr="00A04CB0">
        <w:rPr>
          <w:rStyle w:val="hit"/>
          <w:rFonts w:eastAsia="Arial Unicode MS"/>
          <w:b/>
          <w:color w:val="000000"/>
          <w:sz w:val="24"/>
        </w:rPr>
        <w:t>Junmin</w:t>
      </w:r>
      <w:r w:rsidRPr="00A04CB0">
        <w:rPr>
          <w:rStyle w:val="apple-converted-space"/>
          <w:rFonts w:eastAsia="Arial Unicode MS"/>
          <w:b/>
          <w:color w:val="000000"/>
          <w:sz w:val="24"/>
        </w:rPr>
        <w:t> </w:t>
      </w:r>
      <w:r w:rsidRPr="00A04CB0">
        <w:rPr>
          <w:rStyle w:val="hit"/>
          <w:rFonts w:eastAsia="Arial Unicode MS"/>
          <w:b/>
          <w:color w:val="000000"/>
          <w:sz w:val="24"/>
        </w:rPr>
        <w:t>Nan</w:t>
      </w:r>
      <w:r w:rsidRPr="00A04CB0">
        <w:rPr>
          <w:b/>
          <w:color w:val="000000"/>
          <w:sz w:val="24"/>
          <w:vertAlign w:val="superscript"/>
        </w:rPr>
        <w:t>*</w:t>
      </w:r>
      <w:r w:rsidRPr="00A04CB0">
        <w:rPr>
          <w:color w:val="000000"/>
          <w:kern w:val="0"/>
          <w:sz w:val="24"/>
        </w:rPr>
        <w:t>, Co-precipitation spray-drying synthesis and electrochemical performance of stabilized LiNi</w:t>
      </w:r>
      <w:r w:rsidRPr="00A04CB0">
        <w:rPr>
          <w:color w:val="000000"/>
          <w:kern w:val="0"/>
          <w:sz w:val="24"/>
          <w:vertAlign w:val="subscript"/>
        </w:rPr>
        <w:t>0.5</w:t>
      </w:r>
      <w:r w:rsidRPr="00A04CB0">
        <w:rPr>
          <w:color w:val="000000"/>
          <w:kern w:val="0"/>
          <w:sz w:val="24"/>
        </w:rPr>
        <w:t>Mn</w:t>
      </w:r>
      <w:r w:rsidRPr="00A04CB0">
        <w:rPr>
          <w:color w:val="000000"/>
          <w:kern w:val="0"/>
          <w:sz w:val="24"/>
          <w:vertAlign w:val="subscript"/>
        </w:rPr>
        <w:t>1.5</w:t>
      </w:r>
      <w:r w:rsidRPr="00A04CB0">
        <w:rPr>
          <w:color w:val="000000"/>
          <w:kern w:val="0"/>
          <w:sz w:val="24"/>
        </w:rPr>
        <w:t>O</w:t>
      </w:r>
      <w:r w:rsidRPr="00A04CB0">
        <w:rPr>
          <w:color w:val="000000"/>
          <w:kern w:val="0"/>
          <w:sz w:val="24"/>
          <w:vertAlign w:val="subscript"/>
        </w:rPr>
        <w:t>4</w:t>
      </w:r>
      <w:r w:rsidRPr="00A04CB0">
        <w:rPr>
          <w:color w:val="000000"/>
          <w:kern w:val="0"/>
          <w:sz w:val="24"/>
        </w:rPr>
        <w:t xml:space="preserve"> cathode materials, Journal of Solid State Electrochemistry, 2018, 22:1963 – 1969.</w:t>
      </w:r>
    </w:p>
    <w:p w:rsidR="00A04CB0" w:rsidRPr="00A04CB0" w:rsidRDefault="00A04CB0" w:rsidP="00A04CB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snapToGrid w:val="0"/>
          <w:color w:val="000000"/>
          <w:kern w:val="0"/>
          <w:sz w:val="24"/>
        </w:rPr>
      </w:pPr>
      <w:r w:rsidRPr="00A04CB0">
        <w:rPr>
          <w:color w:val="000000"/>
          <w:kern w:val="0"/>
          <w:sz w:val="24"/>
        </w:rPr>
        <w:t xml:space="preserve">[79] </w:t>
      </w:r>
      <w:r w:rsidRPr="00A04CB0">
        <w:rPr>
          <w:snapToGrid w:val="0"/>
          <w:color w:val="000000"/>
          <w:kern w:val="0"/>
          <w:sz w:val="24"/>
        </w:rPr>
        <w:t xml:space="preserve">Xiangdong Ma, </w:t>
      </w:r>
      <w:r w:rsidRPr="00A04CB0">
        <w:rPr>
          <w:bCs/>
          <w:snapToGrid w:val="0"/>
          <w:color w:val="000000"/>
          <w:kern w:val="0"/>
          <w:sz w:val="24"/>
        </w:rPr>
        <w:t>Xiaoxi Zuo*</w:t>
      </w:r>
      <w:r w:rsidRPr="00A04CB0">
        <w:rPr>
          <w:b/>
          <w:bCs/>
          <w:snapToGrid w:val="0"/>
          <w:color w:val="000000"/>
          <w:kern w:val="0"/>
          <w:sz w:val="24"/>
        </w:rPr>
        <w:t>,</w:t>
      </w:r>
      <w:r w:rsidRPr="00A04CB0">
        <w:rPr>
          <w:snapToGrid w:val="0"/>
          <w:color w:val="000000"/>
          <w:kern w:val="0"/>
          <w:sz w:val="24"/>
        </w:rPr>
        <w:t xml:space="preserve"> Jinhua Wu, Xiao Deng, Xin Xiao, Jiansheng Liu, </w:t>
      </w:r>
      <w:r w:rsidRPr="00A04CB0">
        <w:rPr>
          <w:b/>
          <w:snapToGrid w:val="0"/>
          <w:color w:val="000000"/>
          <w:kern w:val="0"/>
          <w:sz w:val="24"/>
        </w:rPr>
        <w:t>Junmin Nan*</w:t>
      </w:r>
      <w:r w:rsidRPr="00A04CB0">
        <w:rPr>
          <w:snapToGrid w:val="0"/>
          <w:color w:val="000000"/>
          <w:kern w:val="0"/>
          <w:sz w:val="24"/>
        </w:rPr>
        <w:t>, Polyethylene-supported ultra-thin poly vinylidene fluoride/hydroxyethyl cellulose blended polymer electrolyte for 5V high voltage lithium ion batteries, J. Mater. Chem. A, 2018, 6(4):1496-1503.</w:t>
      </w:r>
    </w:p>
    <w:p w:rsidR="00A04CB0" w:rsidRPr="00A04CB0" w:rsidRDefault="00A04CB0" w:rsidP="00A04CB0">
      <w:pPr>
        <w:shd w:val="clear" w:color="auto" w:fill="FFFFFF"/>
        <w:kinsoku w:val="0"/>
        <w:overflowPunct w:val="0"/>
        <w:adjustRightInd w:val="0"/>
        <w:snapToGrid w:val="0"/>
        <w:spacing w:line="360" w:lineRule="auto"/>
        <w:ind w:left="324" w:rightChars="20" w:right="42" w:hangingChars="135" w:hanging="324"/>
        <w:rPr>
          <w:snapToGrid w:val="0"/>
          <w:color w:val="000000"/>
          <w:kern w:val="0"/>
          <w:sz w:val="24"/>
        </w:rPr>
      </w:pPr>
      <w:r w:rsidRPr="00A04CB0">
        <w:rPr>
          <w:snapToGrid w:val="0"/>
          <w:color w:val="000000"/>
          <w:kern w:val="0"/>
          <w:sz w:val="24"/>
        </w:rPr>
        <w:t>[78]</w:t>
      </w:r>
      <w:r w:rsidRPr="00A04CB0">
        <w:rPr>
          <w:color w:val="000000"/>
          <w:sz w:val="24"/>
        </w:rPr>
        <w:t xml:space="preserve"> Xin Xiao*, Chunxia Zheng, Mingli Lu, Ling Zhang, Fei Liu, Xiaoxi Zuo, </w:t>
      </w:r>
      <w:r w:rsidRPr="00A04CB0">
        <w:rPr>
          <w:b/>
          <w:color w:val="000000"/>
          <w:sz w:val="24"/>
        </w:rPr>
        <w:t>Junmin Nan*</w:t>
      </w:r>
      <w:r w:rsidRPr="00A04CB0">
        <w:rPr>
          <w:color w:val="000000"/>
          <w:sz w:val="24"/>
        </w:rPr>
        <w:t>, Deficient Bi</w:t>
      </w:r>
      <w:r w:rsidRPr="00A04CB0">
        <w:rPr>
          <w:color w:val="000000"/>
          <w:sz w:val="24"/>
          <w:vertAlign w:val="subscript"/>
        </w:rPr>
        <w:t>24</w:t>
      </w:r>
      <w:r w:rsidRPr="00A04CB0">
        <w:rPr>
          <w:color w:val="000000"/>
          <w:sz w:val="24"/>
        </w:rPr>
        <w:t>O</w:t>
      </w:r>
      <w:r w:rsidRPr="00A04CB0">
        <w:rPr>
          <w:color w:val="000000"/>
          <w:sz w:val="24"/>
          <w:vertAlign w:val="subscript"/>
        </w:rPr>
        <w:t>31</w:t>
      </w:r>
      <w:r w:rsidRPr="00A04CB0">
        <w:rPr>
          <w:color w:val="000000"/>
          <w:sz w:val="24"/>
        </w:rPr>
        <w:t>Br</w:t>
      </w:r>
      <w:r w:rsidRPr="00A04CB0">
        <w:rPr>
          <w:color w:val="000000"/>
          <w:sz w:val="24"/>
          <w:vertAlign w:val="subscript"/>
        </w:rPr>
        <w:t>10</w:t>
      </w:r>
      <w:r w:rsidRPr="00A04CB0">
        <w:rPr>
          <w:color w:val="000000"/>
          <w:sz w:val="24"/>
        </w:rPr>
        <w:t xml:space="preserve"> as a highly efficient photocatalyst for selective oxidation of benzyl alcohol into benzaldehyde under blue LED irradiation, Applied Catalysis B: Environmental, 2018,  228: 142–151.</w:t>
      </w:r>
    </w:p>
    <w:p w:rsidR="00A04CB0" w:rsidRPr="00A04CB0" w:rsidRDefault="00A04CB0" w:rsidP="00A04CB0">
      <w:pPr>
        <w:kinsoku w:val="0"/>
        <w:overflowPunct w:val="0"/>
        <w:adjustRightInd w:val="0"/>
        <w:snapToGrid w:val="0"/>
        <w:spacing w:line="360" w:lineRule="auto"/>
        <w:ind w:left="324" w:rightChars="20" w:right="42" w:hangingChars="135" w:hanging="324"/>
        <w:rPr>
          <w:bCs/>
          <w:snapToGrid w:val="0"/>
          <w:color w:val="000000"/>
          <w:kern w:val="0"/>
          <w:sz w:val="24"/>
        </w:rPr>
      </w:pPr>
      <w:r w:rsidRPr="00A04CB0">
        <w:rPr>
          <w:bCs/>
          <w:snapToGrid w:val="0"/>
          <w:color w:val="000000"/>
          <w:kern w:val="0"/>
          <w:sz w:val="24"/>
        </w:rPr>
        <w:t>[77]</w:t>
      </w:r>
      <w:r w:rsidRPr="00A04CB0">
        <w:rPr>
          <w:color w:val="000000"/>
          <w:sz w:val="24"/>
        </w:rPr>
        <w:t xml:space="preserve"> Yuanfeng Kong†, Zhen Ma†, Yongjian Ye, Guangping He, Yanhui Sun, Xiaoxi Zuo, Xin Xiao, </w:t>
      </w:r>
      <w:r w:rsidRPr="00A04CB0">
        <w:rPr>
          <w:b/>
          <w:color w:val="000000"/>
          <w:sz w:val="24"/>
        </w:rPr>
        <w:t>Junmin Nan*</w:t>
      </w:r>
      <w:r w:rsidRPr="00A04CB0">
        <w:rPr>
          <w:color w:val="000000"/>
          <w:sz w:val="24"/>
        </w:rPr>
        <w:t>. Nanosized amorphous SnO</w:t>
      </w:r>
      <w:r w:rsidRPr="00A04CB0">
        <w:rPr>
          <w:color w:val="000000"/>
          <w:sz w:val="24"/>
          <w:vertAlign w:val="subscript"/>
        </w:rPr>
        <w:t>2</w:t>
      </w:r>
      <w:r w:rsidRPr="00A04CB0">
        <w:rPr>
          <w:color w:val="000000"/>
          <w:sz w:val="24"/>
        </w:rPr>
        <w:t xml:space="preserve"> particles anchored in the wheat straw carbon Substrate as the stabilized anode material of lithium-ion batteries. ACS Applied Energy Materials, 2018, 1(12):7065-7075.</w:t>
      </w:r>
    </w:p>
    <w:bookmarkEnd w:id="0"/>
    <w:p w:rsidR="00FF34ED" w:rsidRPr="00A04CB0" w:rsidRDefault="00FF34ED" w:rsidP="00A04CB0">
      <w:pPr>
        <w:spacing w:line="360" w:lineRule="auto"/>
        <w:rPr>
          <w:sz w:val="24"/>
        </w:rPr>
      </w:pPr>
    </w:p>
    <w:sectPr w:rsidR="00FF34ED" w:rsidRPr="00A0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47" w:rsidRDefault="00304247" w:rsidP="00A04CB0">
      <w:r>
        <w:separator/>
      </w:r>
    </w:p>
  </w:endnote>
  <w:endnote w:type="continuationSeparator" w:id="0">
    <w:p w:rsidR="00304247" w:rsidRDefault="00304247" w:rsidP="00A0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47" w:rsidRDefault="00304247" w:rsidP="00A04CB0">
      <w:r>
        <w:separator/>
      </w:r>
    </w:p>
  </w:footnote>
  <w:footnote w:type="continuationSeparator" w:id="0">
    <w:p w:rsidR="00304247" w:rsidRDefault="00304247" w:rsidP="00A0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F"/>
    <w:rsid w:val="0023739F"/>
    <w:rsid w:val="00304247"/>
    <w:rsid w:val="00A04CB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54F43-FD96-4BC4-8396-3A71082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CB0"/>
    <w:rPr>
      <w:sz w:val="18"/>
      <w:szCs w:val="18"/>
    </w:rPr>
  </w:style>
  <w:style w:type="character" w:customStyle="1" w:styleId="hit">
    <w:name w:val="hit"/>
    <w:rsid w:val="00A04CB0"/>
    <w:rPr>
      <w:shd w:val="clear" w:color="auto" w:fill="FFFF99"/>
    </w:rPr>
  </w:style>
  <w:style w:type="character" w:styleId="HTML">
    <w:name w:val="HTML Cite"/>
    <w:uiPriority w:val="99"/>
    <w:semiHidden/>
    <w:unhideWhenUsed/>
    <w:rsid w:val="00A04CB0"/>
    <w:rPr>
      <w:i/>
      <w:iCs/>
    </w:rPr>
  </w:style>
  <w:style w:type="character" w:customStyle="1" w:styleId="apple-converted-space">
    <w:name w:val="apple-converted-space"/>
    <w:basedOn w:val="a0"/>
    <w:rsid w:val="00A04CB0"/>
  </w:style>
  <w:style w:type="character" w:customStyle="1" w:styleId="citationyear">
    <w:name w:val="citation_year"/>
    <w:basedOn w:val="a0"/>
    <w:rsid w:val="00A04CB0"/>
  </w:style>
  <w:style w:type="character" w:customStyle="1" w:styleId="citationvolume">
    <w:name w:val="citation_volume"/>
    <w:basedOn w:val="a0"/>
    <w:rsid w:val="00A04CB0"/>
  </w:style>
  <w:style w:type="character" w:customStyle="1" w:styleId="hlfld-title">
    <w:name w:val="hlfld-title"/>
    <w:basedOn w:val="a0"/>
    <w:rsid w:val="00A04CB0"/>
  </w:style>
  <w:style w:type="character" w:customStyle="1" w:styleId="hlfld-contribauthor">
    <w:name w:val="hlfld-contribauthor"/>
    <w:basedOn w:val="a0"/>
    <w:rsid w:val="00A04CB0"/>
  </w:style>
  <w:style w:type="character" w:customStyle="1" w:styleId="nlmx">
    <w:name w:val="nlm_x"/>
    <w:basedOn w:val="a0"/>
    <w:rsid w:val="00A0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2020-05-25T07:39:00Z</dcterms:created>
  <dcterms:modified xsi:type="dcterms:W3CDTF">2020-05-25T07:39:00Z</dcterms:modified>
</cp:coreProperties>
</file>