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ECC" w:rsidRPr="00097ECC" w:rsidRDefault="00097ECC" w:rsidP="00097ECC">
      <w:pPr>
        <w:autoSpaceDE w:val="0"/>
        <w:autoSpaceDN w:val="0"/>
        <w:adjustRightInd w:val="0"/>
        <w:snapToGrid w:val="0"/>
        <w:spacing w:line="360" w:lineRule="auto"/>
        <w:ind w:left="325" w:rightChars="20" w:right="42" w:hangingChars="135" w:hanging="325"/>
        <w:rPr>
          <w:b/>
          <w:bCs/>
          <w:color w:val="0000FF"/>
          <w:kern w:val="0"/>
          <w:sz w:val="24"/>
        </w:rPr>
      </w:pPr>
      <w:bookmarkStart w:id="0" w:name="_GoBack"/>
      <w:r w:rsidRPr="00097ECC">
        <w:rPr>
          <w:b/>
          <w:bCs/>
          <w:color w:val="0000FF"/>
          <w:kern w:val="0"/>
          <w:sz w:val="24"/>
        </w:rPr>
        <w:t>2016</w:t>
      </w:r>
      <w:r w:rsidRPr="00097ECC">
        <w:rPr>
          <w:b/>
          <w:bCs/>
          <w:color w:val="0000FF"/>
          <w:kern w:val="0"/>
          <w:sz w:val="24"/>
        </w:rPr>
        <w:t>年</w:t>
      </w:r>
    </w:p>
    <w:p w:rsidR="00097ECC" w:rsidRPr="00097ECC" w:rsidRDefault="00097ECC" w:rsidP="00097ECC">
      <w:pPr>
        <w:snapToGrid w:val="0"/>
        <w:spacing w:line="360" w:lineRule="auto"/>
        <w:ind w:left="324" w:hangingChars="135" w:hanging="324"/>
        <w:rPr>
          <w:sz w:val="24"/>
        </w:rPr>
      </w:pPr>
      <w:r w:rsidRPr="00097ECC">
        <w:rPr>
          <w:sz w:val="24"/>
        </w:rPr>
        <w:t xml:space="preserve">[72] </w:t>
      </w:r>
      <w:r w:rsidRPr="00097ECC">
        <w:rPr>
          <w:kern w:val="0"/>
          <w:sz w:val="24"/>
        </w:rPr>
        <w:t>梁惠芳</w:t>
      </w:r>
      <w:r w:rsidRPr="00097ECC">
        <w:rPr>
          <w:kern w:val="0"/>
          <w:sz w:val="24"/>
        </w:rPr>
        <w:t>,</w:t>
      </w:r>
      <w:r w:rsidRPr="00097ECC">
        <w:rPr>
          <w:kern w:val="0"/>
          <w:sz w:val="24"/>
        </w:rPr>
        <w:t>覃娇燕，南俊民</w:t>
      </w:r>
      <w:r w:rsidRPr="00097ECC">
        <w:rPr>
          <w:kern w:val="0"/>
          <w:sz w:val="24"/>
        </w:rPr>
        <w:t>,</w:t>
      </w:r>
      <w:r w:rsidRPr="00097ECC">
        <w:rPr>
          <w:kern w:val="0"/>
          <w:sz w:val="24"/>
        </w:rPr>
        <w:t>人教版教材《化学１》插图的分析及教学思考</w:t>
      </w:r>
      <w:r w:rsidRPr="00097ECC">
        <w:rPr>
          <w:kern w:val="0"/>
          <w:sz w:val="24"/>
        </w:rPr>
        <w:t>,</w:t>
      </w:r>
      <w:r w:rsidRPr="00097ECC">
        <w:rPr>
          <w:kern w:val="0"/>
          <w:sz w:val="24"/>
        </w:rPr>
        <w:t>中学化学教学参考</w:t>
      </w:r>
      <w:r w:rsidRPr="00097ECC">
        <w:rPr>
          <w:kern w:val="0"/>
          <w:sz w:val="24"/>
        </w:rPr>
        <w:t>, 2016, 4: 43-46.</w:t>
      </w:r>
    </w:p>
    <w:p w:rsidR="00097ECC" w:rsidRPr="00097ECC" w:rsidRDefault="00097ECC" w:rsidP="00097ECC">
      <w:pPr>
        <w:snapToGrid w:val="0"/>
        <w:spacing w:line="360" w:lineRule="auto"/>
        <w:ind w:left="324" w:hangingChars="135" w:hanging="324"/>
        <w:rPr>
          <w:sz w:val="24"/>
        </w:rPr>
      </w:pPr>
      <w:r w:rsidRPr="00097ECC">
        <w:rPr>
          <w:sz w:val="24"/>
        </w:rPr>
        <w:t>[71]</w:t>
      </w:r>
      <w:r w:rsidRPr="00097ECC">
        <w:rPr>
          <w:kern w:val="0"/>
          <w:sz w:val="24"/>
        </w:rPr>
        <w:t xml:space="preserve"> </w:t>
      </w:r>
      <w:r w:rsidRPr="00097ECC">
        <w:rPr>
          <w:kern w:val="0"/>
          <w:sz w:val="24"/>
        </w:rPr>
        <w:t>梁惠芳，孔惠斯，南俊民</w:t>
      </w:r>
      <w:r w:rsidRPr="00097ECC">
        <w:rPr>
          <w:kern w:val="0"/>
          <w:sz w:val="24"/>
        </w:rPr>
        <w:t>,</w:t>
      </w:r>
      <w:r w:rsidRPr="00097ECC">
        <w:rPr>
          <w:kern w:val="0"/>
          <w:sz w:val="24"/>
        </w:rPr>
        <w:t>体现</w:t>
      </w:r>
      <w:r w:rsidRPr="00097ECC">
        <w:rPr>
          <w:kern w:val="0"/>
          <w:sz w:val="24"/>
        </w:rPr>
        <w:t>“</w:t>
      </w:r>
      <w:r w:rsidRPr="00097ECC">
        <w:rPr>
          <w:kern w:val="0"/>
          <w:sz w:val="24"/>
        </w:rPr>
        <w:t>宏微符</w:t>
      </w:r>
      <w:r w:rsidRPr="00097ECC">
        <w:rPr>
          <w:kern w:val="0"/>
          <w:sz w:val="24"/>
        </w:rPr>
        <w:t>”</w:t>
      </w:r>
      <w:r w:rsidRPr="00097ECC">
        <w:rPr>
          <w:kern w:val="0"/>
          <w:sz w:val="24"/>
        </w:rPr>
        <w:t>三重表征的</w:t>
      </w:r>
      <w:r w:rsidRPr="00097ECC">
        <w:rPr>
          <w:kern w:val="0"/>
          <w:sz w:val="24"/>
        </w:rPr>
        <w:t>“</w:t>
      </w:r>
      <w:r w:rsidRPr="00097ECC">
        <w:rPr>
          <w:kern w:val="0"/>
          <w:sz w:val="24"/>
        </w:rPr>
        <w:t>电解原理</w:t>
      </w:r>
      <w:r w:rsidRPr="00097ECC">
        <w:rPr>
          <w:kern w:val="0"/>
          <w:sz w:val="24"/>
        </w:rPr>
        <w:t>”</w:t>
      </w:r>
      <w:r w:rsidRPr="00097ECC">
        <w:rPr>
          <w:kern w:val="0"/>
          <w:sz w:val="24"/>
        </w:rPr>
        <w:t>教学设计</w:t>
      </w:r>
      <w:r w:rsidRPr="00097ECC">
        <w:rPr>
          <w:kern w:val="0"/>
          <w:sz w:val="24"/>
        </w:rPr>
        <w:t>,</w:t>
      </w:r>
      <w:r w:rsidRPr="00097ECC">
        <w:rPr>
          <w:kern w:val="0"/>
          <w:sz w:val="24"/>
        </w:rPr>
        <w:t>中学化学教学参考</w:t>
      </w:r>
      <w:r w:rsidRPr="00097ECC">
        <w:rPr>
          <w:kern w:val="0"/>
          <w:sz w:val="24"/>
        </w:rPr>
        <w:t>, 2016, 5: 45-47.</w:t>
      </w:r>
    </w:p>
    <w:p w:rsidR="00097ECC" w:rsidRPr="00097ECC" w:rsidRDefault="00097ECC" w:rsidP="00097ECC">
      <w:pPr>
        <w:snapToGrid w:val="0"/>
        <w:spacing w:line="360" w:lineRule="auto"/>
        <w:ind w:left="324" w:hangingChars="135" w:hanging="324"/>
        <w:rPr>
          <w:b/>
          <w:sz w:val="24"/>
        </w:rPr>
      </w:pPr>
      <w:r w:rsidRPr="00097ECC">
        <w:rPr>
          <w:sz w:val="24"/>
        </w:rPr>
        <w:t>[70]</w:t>
      </w:r>
      <w:r w:rsidRPr="00097ECC">
        <w:rPr>
          <w:kern w:val="0"/>
          <w:sz w:val="24"/>
        </w:rPr>
        <w:t xml:space="preserve"> </w:t>
      </w:r>
      <w:r w:rsidRPr="00097ECC">
        <w:rPr>
          <w:kern w:val="0"/>
          <w:sz w:val="24"/>
        </w:rPr>
        <w:t>梁惠芳</w:t>
      </w:r>
      <w:r w:rsidRPr="00097ECC">
        <w:rPr>
          <w:kern w:val="0"/>
          <w:sz w:val="24"/>
        </w:rPr>
        <w:t xml:space="preserve">, </w:t>
      </w:r>
      <w:r w:rsidRPr="00097ECC">
        <w:rPr>
          <w:kern w:val="0"/>
          <w:sz w:val="24"/>
        </w:rPr>
        <w:t>张新讲</w:t>
      </w:r>
      <w:r w:rsidRPr="00097ECC">
        <w:rPr>
          <w:kern w:val="0"/>
          <w:sz w:val="24"/>
        </w:rPr>
        <w:t xml:space="preserve">, </w:t>
      </w:r>
      <w:r w:rsidRPr="00097ECC">
        <w:rPr>
          <w:kern w:val="0"/>
          <w:sz w:val="24"/>
        </w:rPr>
        <w:t>台晓航</w:t>
      </w:r>
      <w:r w:rsidRPr="00097ECC">
        <w:rPr>
          <w:kern w:val="0"/>
          <w:sz w:val="24"/>
        </w:rPr>
        <w:t xml:space="preserve">, </w:t>
      </w:r>
      <w:r w:rsidRPr="00097ECC">
        <w:rPr>
          <w:kern w:val="0"/>
          <w:sz w:val="24"/>
        </w:rPr>
        <w:t>闫红敏</w:t>
      </w:r>
      <w:r w:rsidRPr="00097ECC">
        <w:rPr>
          <w:kern w:val="0"/>
          <w:sz w:val="24"/>
        </w:rPr>
        <w:t xml:space="preserve">, </w:t>
      </w:r>
      <w:r w:rsidRPr="00097ECC">
        <w:rPr>
          <w:kern w:val="0"/>
          <w:sz w:val="24"/>
        </w:rPr>
        <w:t>南俊民</w:t>
      </w:r>
      <w:r w:rsidRPr="00097ECC">
        <w:rPr>
          <w:kern w:val="0"/>
          <w:sz w:val="24"/>
        </w:rPr>
        <w:t>, 2011-2015</w:t>
      </w:r>
      <w:r w:rsidRPr="00097ECC">
        <w:rPr>
          <w:kern w:val="0"/>
          <w:sz w:val="24"/>
        </w:rPr>
        <w:t>年高考全国新课标</w:t>
      </w:r>
      <w:r w:rsidRPr="00097ECC">
        <w:rPr>
          <w:kern w:val="0"/>
          <w:sz w:val="24"/>
        </w:rPr>
        <w:t>Ⅰ</w:t>
      </w:r>
      <w:r w:rsidRPr="00097ECC">
        <w:rPr>
          <w:kern w:val="0"/>
          <w:sz w:val="24"/>
        </w:rPr>
        <w:t>卷理综化学试题分析及备考建议</w:t>
      </w:r>
      <w:r w:rsidRPr="00097ECC">
        <w:rPr>
          <w:kern w:val="0"/>
          <w:sz w:val="24"/>
        </w:rPr>
        <w:t>,</w:t>
      </w:r>
      <w:r w:rsidRPr="00097ECC">
        <w:rPr>
          <w:kern w:val="0"/>
          <w:sz w:val="24"/>
        </w:rPr>
        <w:t>中学化学教学参考</w:t>
      </w:r>
      <w:r w:rsidRPr="00097ECC">
        <w:rPr>
          <w:kern w:val="0"/>
          <w:sz w:val="24"/>
        </w:rPr>
        <w:t>, 2016, 2: 54-57.</w:t>
      </w:r>
    </w:p>
    <w:p w:rsidR="00097ECC" w:rsidRPr="00097ECC" w:rsidRDefault="00097ECC" w:rsidP="00097ECC">
      <w:pPr>
        <w:pStyle w:val="02PaperAuthors"/>
        <w:snapToGrid w:val="0"/>
        <w:spacing w:line="360" w:lineRule="auto"/>
        <w:ind w:left="324" w:rightChars="20" w:right="42" w:hangingChars="135" w:hanging="324"/>
        <w:jc w:val="both"/>
        <w:rPr>
          <w:b w:val="0"/>
          <w:sz w:val="24"/>
          <w:szCs w:val="24"/>
          <w:lang w:val="en-US" w:eastAsia="zh-CN"/>
        </w:rPr>
      </w:pPr>
      <w:r w:rsidRPr="00097ECC">
        <w:rPr>
          <w:rFonts w:eastAsia="Arial Unicode MS"/>
          <w:b w:val="0"/>
          <w:sz w:val="24"/>
          <w:szCs w:val="24"/>
          <w:lang w:eastAsia="zh-CN"/>
        </w:rPr>
        <w:t xml:space="preserve">[69] </w:t>
      </w:r>
      <w:r w:rsidRPr="00097ECC">
        <w:rPr>
          <w:b w:val="0"/>
          <w:sz w:val="24"/>
          <w:szCs w:val="24"/>
        </w:rPr>
        <w:t>Chengyun Wang, Xiaoxi Zuo</w:t>
      </w:r>
      <w:r w:rsidRPr="00097ECC">
        <w:rPr>
          <w:sz w:val="24"/>
          <w:szCs w:val="24"/>
          <w:vertAlign w:val="superscript"/>
        </w:rPr>
        <w:t>*</w:t>
      </w:r>
      <w:r w:rsidRPr="00097ECC">
        <w:rPr>
          <w:b w:val="0"/>
          <w:sz w:val="24"/>
          <w:szCs w:val="24"/>
        </w:rPr>
        <w:t>, Minkai Zhao, Xin Xiao, Le Yu, </w:t>
      </w:r>
      <w:r w:rsidRPr="00097ECC">
        <w:rPr>
          <w:sz w:val="24"/>
          <w:szCs w:val="24"/>
        </w:rPr>
        <w:t>Junmin Nan</w:t>
      </w:r>
      <w:r w:rsidRPr="00097ECC">
        <w:rPr>
          <w:sz w:val="24"/>
          <w:szCs w:val="24"/>
          <w:vertAlign w:val="superscript"/>
        </w:rPr>
        <w:t>*</w:t>
      </w:r>
      <w:r w:rsidRPr="00097ECC">
        <w:rPr>
          <w:b w:val="0"/>
          <w:sz w:val="24"/>
          <w:szCs w:val="24"/>
        </w:rPr>
        <w:t>, 1H,1H,5H-Perfluoropentyl-1,1,2,2-tetrafluoroethylether as a co-solvent for high voltage LiNi</w:t>
      </w:r>
      <w:r w:rsidRPr="00097ECC">
        <w:rPr>
          <w:b w:val="0"/>
          <w:sz w:val="24"/>
          <w:szCs w:val="24"/>
          <w:vertAlign w:val="subscript"/>
        </w:rPr>
        <w:t>1/3</w:t>
      </w:r>
      <w:r w:rsidRPr="00097ECC">
        <w:rPr>
          <w:b w:val="0"/>
          <w:sz w:val="24"/>
          <w:szCs w:val="24"/>
        </w:rPr>
        <w:t>Co</w:t>
      </w:r>
      <w:r w:rsidRPr="00097ECC">
        <w:rPr>
          <w:b w:val="0"/>
          <w:sz w:val="24"/>
          <w:szCs w:val="24"/>
          <w:vertAlign w:val="subscript"/>
        </w:rPr>
        <w:t>1/3</w:t>
      </w:r>
      <w:r w:rsidRPr="00097ECC">
        <w:rPr>
          <w:b w:val="0"/>
          <w:sz w:val="24"/>
          <w:szCs w:val="24"/>
        </w:rPr>
        <w:t>Mn</w:t>
      </w:r>
      <w:r w:rsidRPr="00097ECC">
        <w:rPr>
          <w:b w:val="0"/>
          <w:sz w:val="24"/>
          <w:szCs w:val="24"/>
          <w:vertAlign w:val="subscript"/>
        </w:rPr>
        <w:t>1/3</w:t>
      </w:r>
      <w:r w:rsidRPr="00097ECC">
        <w:rPr>
          <w:b w:val="0"/>
          <w:sz w:val="24"/>
          <w:szCs w:val="24"/>
        </w:rPr>
        <w:t>O</w:t>
      </w:r>
      <w:r w:rsidRPr="00097ECC">
        <w:rPr>
          <w:b w:val="0"/>
          <w:sz w:val="24"/>
          <w:szCs w:val="24"/>
          <w:vertAlign w:val="subscript"/>
        </w:rPr>
        <w:t>2</w:t>
      </w:r>
      <w:r w:rsidRPr="00097ECC">
        <w:rPr>
          <w:b w:val="0"/>
          <w:sz w:val="24"/>
          <w:szCs w:val="24"/>
        </w:rPr>
        <w:t>/graphite cells, J. Power Sources, 2016, 307: 772-781.</w:t>
      </w:r>
    </w:p>
    <w:p w:rsidR="00097ECC" w:rsidRPr="00097ECC" w:rsidRDefault="00097ECC" w:rsidP="00097ECC">
      <w:pPr>
        <w:pStyle w:val="02PaperAuthors"/>
        <w:snapToGrid w:val="0"/>
        <w:spacing w:line="360" w:lineRule="auto"/>
        <w:ind w:left="324" w:rightChars="20" w:right="42" w:hangingChars="135" w:hanging="324"/>
        <w:jc w:val="both"/>
        <w:rPr>
          <w:b w:val="0"/>
          <w:sz w:val="24"/>
          <w:szCs w:val="24"/>
          <w:lang w:eastAsia="zh-CN"/>
        </w:rPr>
      </w:pPr>
      <w:r w:rsidRPr="00097ECC">
        <w:rPr>
          <w:b w:val="0"/>
          <w:sz w:val="24"/>
          <w:szCs w:val="24"/>
          <w:lang w:eastAsia="zh-CN"/>
        </w:rPr>
        <w:t xml:space="preserve">[68] Xin Xiao, Chao Liu, Xiaoxi Zuo, Jianju Liu, </w:t>
      </w:r>
      <w:r w:rsidRPr="00097ECC">
        <w:rPr>
          <w:sz w:val="24"/>
          <w:szCs w:val="24"/>
          <w:lang w:eastAsia="zh-CN"/>
        </w:rPr>
        <w:t>Junmin Nan</w:t>
      </w:r>
      <w:r w:rsidRPr="00097ECC">
        <w:rPr>
          <w:rFonts w:ascii="MS Gothic" w:eastAsia="MS Gothic" w:hAnsi="MS Gothic" w:cs="MS Gothic" w:hint="eastAsia"/>
          <w:sz w:val="24"/>
          <w:szCs w:val="24"/>
          <w:lang w:eastAsia="zh-CN"/>
        </w:rPr>
        <w:t>∗</w:t>
      </w:r>
      <w:r w:rsidRPr="00097ECC">
        <w:rPr>
          <w:b w:val="0"/>
          <w:sz w:val="24"/>
          <w:szCs w:val="24"/>
          <w:lang w:eastAsia="zh-CN"/>
        </w:rPr>
        <w:t>, Microwave synthesis of hierarchical BiOCl microspheres as a green adsorbent for the pH-dependent adsorption of methylene blue, J. Nanosci. Nanotechnol. 2016, 16: 12517–12525.</w:t>
      </w:r>
    </w:p>
    <w:p w:rsidR="00097ECC" w:rsidRPr="00097ECC" w:rsidRDefault="00097ECC" w:rsidP="00097ECC">
      <w:pPr>
        <w:pStyle w:val="02PaperAuthors"/>
        <w:snapToGrid w:val="0"/>
        <w:spacing w:line="360" w:lineRule="auto"/>
        <w:ind w:left="324" w:rightChars="20" w:right="42" w:hangingChars="135" w:hanging="324"/>
        <w:jc w:val="both"/>
        <w:rPr>
          <w:b w:val="0"/>
          <w:sz w:val="24"/>
          <w:szCs w:val="24"/>
          <w:lang w:eastAsia="zh-CN"/>
        </w:rPr>
      </w:pPr>
      <w:r w:rsidRPr="00097ECC">
        <w:rPr>
          <w:b w:val="0"/>
          <w:sz w:val="24"/>
          <w:szCs w:val="24"/>
          <w:lang w:eastAsia="zh-CN"/>
        </w:rPr>
        <w:t>[67] Lingyu Liu, Zhen Ma, Xiaohua Zhu, Lina Abdullah Alshahrani, Shaolong Tie*,</w:t>
      </w:r>
      <w:r w:rsidRPr="00097ECC">
        <w:rPr>
          <w:sz w:val="24"/>
          <w:szCs w:val="24"/>
          <w:lang w:eastAsia="zh-CN"/>
        </w:rPr>
        <w:t xml:space="preserve"> Junmin Nan*</w:t>
      </w:r>
      <w:r w:rsidRPr="00097ECC">
        <w:rPr>
          <w:b w:val="0"/>
          <w:sz w:val="24"/>
          <w:szCs w:val="24"/>
          <w:lang w:eastAsia="zh-CN"/>
        </w:rPr>
        <w:t>，</w:t>
      </w:r>
      <w:r w:rsidRPr="00097ECC">
        <w:rPr>
          <w:b w:val="0"/>
          <w:sz w:val="24"/>
          <w:szCs w:val="24"/>
          <w:lang w:eastAsia="zh-CN"/>
        </w:rPr>
        <w:t>A glassy carbon electrode modified with carbon nano-fragments and bismuth oxide for electrochemical analysis of trace catechol in the presence of high concentrations of hydroquinone</w:t>
      </w:r>
      <w:r w:rsidRPr="00097ECC">
        <w:rPr>
          <w:b w:val="0"/>
          <w:sz w:val="24"/>
          <w:szCs w:val="24"/>
          <w:lang w:eastAsia="zh-CN"/>
        </w:rPr>
        <w:t>，</w:t>
      </w:r>
      <w:r w:rsidRPr="00097ECC">
        <w:rPr>
          <w:b w:val="0"/>
          <w:sz w:val="24"/>
          <w:szCs w:val="24"/>
          <w:lang w:eastAsia="zh-CN"/>
        </w:rPr>
        <w:t>Microchim. Acta, 2016, 183(12):3293-3301 .</w:t>
      </w:r>
    </w:p>
    <w:p w:rsidR="00097ECC" w:rsidRPr="00097ECC" w:rsidRDefault="00097ECC" w:rsidP="00097ECC">
      <w:pPr>
        <w:pStyle w:val="02PaperAuthors"/>
        <w:snapToGrid w:val="0"/>
        <w:spacing w:line="360" w:lineRule="auto"/>
        <w:ind w:left="324" w:rightChars="20" w:right="42" w:hangingChars="135" w:hanging="324"/>
        <w:jc w:val="both"/>
        <w:rPr>
          <w:sz w:val="24"/>
          <w:szCs w:val="24"/>
        </w:rPr>
      </w:pPr>
      <w:r w:rsidRPr="00097ECC">
        <w:rPr>
          <w:b w:val="0"/>
          <w:sz w:val="24"/>
          <w:szCs w:val="24"/>
          <w:lang w:eastAsia="zh-CN"/>
        </w:rPr>
        <w:t>[</w:t>
      </w:r>
      <w:r w:rsidRPr="00097ECC">
        <w:rPr>
          <w:b w:val="0"/>
          <w:sz w:val="24"/>
          <w:szCs w:val="24"/>
        </w:rPr>
        <w:t>6</w:t>
      </w:r>
      <w:r w:rsidRPr="00097ECC">
        <w:rPr>
          <w:b w:val="0"/>
          <w:sz w:val="24"/>
          <w:szCs w:val="24"/>
          <w:lang w:eastAsia="zh-CN"/>
        </w:rPr>
        <w:t>6]</w:t>
      </w:r>
      <w:bookmarkStart w:id="1" w:name="OLE_LINK56"/>
      <w:bookmarkStart w:id="2" w:name="OLE_LINK57"/>
      <w:r w:rsidRPr="00097ECC">
        <w:rPr>
          <w:b w:val="0"/>
          <w:sz w:val="24"/>
          <w:szCs w:val="24"/>
          <w:lang w:eastAsia="zh-CN"/>
        </w:rPr>
        <w:t xml:space="preserve"> </w:t>
      </w:r>
      <w:r w:rsidRPr="00097ECC">
        <w:rPr>
          <w:rFonts w:eastAsia="JLAJOB+TimesNewRoman"/>
          <w:b w:val="0"/>
          <w:sz w:val="24"/>
          <w:szCs w:val="24"/>
          <w:lang w:val="en-US" w:eastAsia="zh-CN"/>
        </w:rPr>
        <w:t>Zhen Ma</w:t>
      </w:r>
      <w:r w:rsidRPr="00097ECC">
        <w:rPr>
          <w:rFonts w:eastAsia="JLAJOB+TimesNewRoman"/>
          <w:b w:val="0"/>
          <w:sz w:val="24"/>
          <w:szCs w:val="24"/>
        </w:rPr>
        <w:t xml:space="preserve">, </w:t>
      </w:r>
      <w:r w:rsidRPr="00097ECC">
        <w:rPr>
          <w:rFonts w:eastAsia="JLAJOB+TimesNewRoman"/>
          <w:b w:val="0"/>
          <w:sz w:val="24"/>
          <w:szCs w:val="24"/>
          <w:lang w:eastAsia="zh-CN"/>
        </w:rPr>
        <w:t xml:space="preserve">Yan Cui, Xin Xiao, Yaoming Deng, Xiaona Song, Xiaoxi Zuo, </w:t>
      </w:r>
      <w:r w:rsidRPr="00097ECC">
        <w:rPr>
          <w:rFonts w:eastAsia="Dotum"/>
          <w:sz w:val="24"/>
          <w:szCs w:val="24"/>
        </w:rPr>
        <w:t>Junmin Nan</w:t>
      </w:r>
      <w:r w:rsidRPr="00097ECC">
        <w:rPr>
          <w:sz w:val="24"/>
          <w:szCs w:val="24"/>
          <w:vertAlign w:val="superscript"/>
        </w:rPr>
        <w:t>*</w:t>
      </w:r>
      <w:r w:rsidRPr="00097ECC">
        <w:rPr>
          <w:b w:val="0"/>
          <w:noProof w:val="0"/>
          <w:kern w:val="2"/>
          <w:sz w:val="24"/>
          <w:szCs w:val="24"/>
          <w:lang w:eastAsia="zh-CN"/>
        </w:rPr>
        <w:t xml:space="preserve">, </w:t>
      </w:r>
      <w:r w:rsidRPr="00097ECC">
        <w:rPr>
          <w:b w:val="0"/>
          <w:noProof w:val="0"/>
          <w:kern w:val="2"/>
          <w:sz w:val="24"/>
          <w:szCs w:val="24"/>
          <w:lang w:val="en-US" w:eastAsia="zh-CN"/>
        </w:rPr>
        <w:t xml:space="preserve">A reconstructed </w:t>
      </w:r>
      <w:r w:rsidRPr="00097ECC">
        <w:rPr>
          <w:b w:val="0"/>
          <w:sz w:val="24"/>
          <w:szCs w:val="24"/>
        </w:rPr>
        <w:t>graphite-like</w:t>
      </w:r>
      <w:r w:rsidRPr="00097ECC">
        <w:rPr>
          <w:b w:val="0"/>
          <w:noProof w:val="0"/>
          <w:kern w:val="2"/>
          <w:sz w:val="24"/>
          <w:szCs w:val="24"/>
          <w:lang w:val="en-US" w:eastAsia="zh-CN"/>
        </w:rPr>
        <w:t xml:space="preserve"> carbon micro/nano-structure </w:t>
      </w:r>
      <w:bookmarkStart w:id="3" w:name="OLE_LINK54"/>
      <w:bookmarkStart w:id="4" w:name="OLE_LINK55"/>
      <w:bookmarkStart w:id="5" w:name="OLE_LINK151"/>
      <w:bookmarkStart w:id="6" w:name="OLE_LINK152"/>
      <w:bookmarkStart w:id="7" w:name="OLE_LINK129"/>
      <w:bookmarkStart w:id="8" w:name="OLE_LINK130"/>
      <w:bookmarkStart w:id="9" w:name="OLE_LINK146"/>
      <w:bookmarkStart w:id="10" w:name="OLE_LINK135"/>
      <w:bookmarkStart w:id="11" w:name="OLE_LINK136"/>
      <w:r w:rsidRPr="00097ECC">
        <w:rPr>
          <w:b w:val="0"/>
          <w:noProof w:val="0"/>
          <w:kern w:val="2"/>
          <w:sz w:val="24"/>
          <w:szCs w:val="24"/>
          <w:lang w:val="en-US" w:eastAsia="zh-CN"/>
        </w:rPr>
        <w:t xml:space="preserve">with higher capacity and </w:t>
      </w:r>
      <w:bookmarkStart w:id="12" w:name="OLE_LINK86"/>
      <w:r w:rsidRPr="00097ECC">
        <w:rPr>
          <w:b w:val="0"/>
          <w:noProof w:val="0"/>
          <w:kern w:val="2"/>
          <w:sz w:val="24"/>
          <w:szCs w:val="24"/>
          <w:lang w:val="en-US" w:eastAsia="zh-CN"/>
        </w:rPr>
        <w:t>comparative voltage</w:t>
      </w:r>
      <w:bookmarkEnd w:id="3"/>
      <w:bookmarkEnd w:id="4"/>
      <w:r w:rsidRPr="00097ECC">
        <w:rPr>
          <w:b w:val="0"/>
          <w:noProof w:val="0"/>
          <w:kern w:val="2"/>
          <w:sz w:val="24"/>
          <w:szCs w:val="24"/>
          <w:lang w:val="en-US" w:eastAsia="zh-CN"/>
        </w:rPr>
        <w:t xml:space="preserve"> </w:t>
      </w:r>
      <w:r w:rsidRPr="00097ECC">
        <w:rPr>
          <w:b w:val="0"/>
          <w:noProof w:val="0"/>
          <w:sz w:val="24"/>
          <w:szCs w:val="24"/>
          <w:lang w:val="en-US"/>
        </w:rPr>
        <w:t>plateau</w:t>
      </w:r>
      <w:r w:rsidRPr="00097ECC">
        <w:rPr>
          <w:b w:val="0"/>
          <w:noProof w:val="0"/>
          <w:kern w:val="2"/>
          <w:sz w:val="24"/>
          <w:szCs w:val="24"/>
          <w:lang w:val="en-US" w:eastAsia="zh-CN"/>
        </w:rPr>
        <w:t xml:space="preserve"> </w:t>
      </w:r>
      <w:bookmarkEnd w:id="5"/>
      <w:bookmarkEnd w:id="6"/>
      <w:r w:rsidRPr="00097ECC">
        <w:rPr>
          <w:b w:val="0"/>
          <w:noProof w:val="0"/>
          <w:kern w:val="2"/>
          <w:sz w:val="24"/>
          <w:szCs w:val="24"/>
          <w:lang w:val="en-US" w:eastAsia="zh-CN"/>
        </w:rPr>
        <w:t>of graphite</w:t>
      </w:r>
      <w:bookmarkEnd w:id="7"/>
      <w:bookmarkEnd w:id="8"/>
      <w:bookmarkEnd w:id="9"/>
      <w:bookmarkEnd w:id="10"/>
      <w:bookmarkEnd w:id="11"/>
      <w:bookmarkEnd w:id="12"/>
      <w:r w:rsidRPr="00097ECC">
        <w:rPr>
          <w:b w:val="0"/>
          <w:noProof w:val="0"/>
          <w:kern w:val="2"/>
          <w:sz w:val="24"/>
          <w:szCs w:val="24"/>
          <w:lang w:val="en-US" w:eastAsia="zh-CN"/>
        </w:rPr>
        <w:t xml:space="preserve">, J. Mater. Chem. A, </w:t>
      </w:r>
      <w:r w:rsidRPr="00097ECC">
        <w:rPr>
          <w:b w:val="0"/>
          <w:sz w:val="24"/>
          <w:szCs w:val="24"/>
        </w:rPr>
        <w:t>2016, 4, 11462–11471</w:t>
      </w:r>
      <w:r w:rsidRPr="00097ECC">
        <w:rPr>
          <w:b w:val="0"/>
          <w:noProof w:val="0"/>
          <w:kern w:val="2"/>
          <w:sz w:val="24"/>
          <w:szCs w:val="24"/>
          <w:lang w:val="en-US" w:eastAsia="zh-CN"/>
        </w:rPr>
        <w:t>.</w:t>
      </w:r>
      <w:bookmarkEnd w:id="1"/>
      <w:bookmarkEnd w:id="2"/>
      <w:r w:rsidRPr="00097ECC">
        <w:rPr>
          <w:b w:val="0"/>
          <w:sz w:val="24"/>
          <w:szCs w:val="24"/>
        </w:rPr>
        <w:t xml:space="preserve"> </w:t>
      </w:r>
    </w:p>
    <w:p w:rsidR="00097ECC" w:rsidRPr="00097ECC" w:rsidRDefault="00097ECC" w:rsidP="00097ECC">
      <w:pPr>
        <w:autoSpaceDE w:val="0"/>
        <w:autoSpaceDN w:val="0"/>
        <w:adjustRightInd w:val="0"/>
        <w:snapToGrid w:val="0"/>
        <w:spacing w:line="360" w:lineRule="auto"/>
        <w:ind w:left="324" w:rightChars="20" w:right="42" w:hangingChars="135" w:hanging="324"/>
        <w:rPr>
          <w:kern w:val="0"/>
          <w:sz w:val="24"/>
        </w:rPr>
      </w:pPr>
      <w:r w:rsidRPr="00097ECC">
        <w:rPr>
          <w:kern w:val="0"/>
          <w:sz w:val="24"/>
        </w:rPr>
        <w:t>[65] Lingyu Liu, Zhen Ma, Xiaohua Zhu, Ronghua Zeng, Shaolong Tie</w:t>
      </w:r>
      <w:r w:rsidRPr="00097ECC">
        <w:rPr>
          <w:sz w:val="24"/>
          <w:vertAlign w:val="superscript"/>
        </w:rPr>
        <w:t>*</w:t>
      </w:r>
      <w:r w:rsidRPr="00097ECC">
        <w:rPr>
          <w:sz w:val="24"/>
        </w:rPr>
        <w:t>,</w:t>
      </w:r>
      <w:r w:rsidRPr="00097ECC">
        <w:rPr>
          <w:kern w:val="0"/>
          <w:sz w:val="24"/>
        </w:rPr>
        <w:t xml:space="preserve"> </w:t>
      </w:r>
      <w:r w:rsidRPr="00097ECC">
        <w:rPr>
          <w:b/>
          <w:kern w:val="0"/>
          <w:sz w:val="24"/>
        </w:rPr>
        <w:t>Junmin Nan</w:t>
      </w:r>
      <w:r w:rsidRPr="00097ECC">
        <w:rPr>
          <w:b/>
          <w:sz w:val="24"/>
          <w:vertAlign w:val="superscript"/>
        </w:rPr>
        <w:t>*</w:t>
      </w:r>
      <w:r w:rsidRPr="00097ECC">
        <w:rPr>
          <w:b/>
          <w:kern w:val="0"/>
          <w:sz w:val="24"/>
        </w:rPr>
        <w:t xml:space="preserve">, </w:t>
      </w:r>
      <w:r w:rsidRPr="00097ECC">
        <w:rPr>
          <w:kern w:val="0"/>
          <w:sz w:val="24"/>
        </w:rPr>
        <w:t>Electrochemical behavior and simultaneous determination of catechol, resorcinol, and hydroquinone using thermally reduced carbon nano-fragment modiﬁed glassy carbon electrode,</w:t>
      </w:r>
      <w:r w:rsidRPr="00097ECC">
        <w:rPr>
          <w:sz w:val="24"/>
        </w:rPr>
        <w:t xml:space="preserve"> </w:t>
      </w:r>
      <w:r w:rsidRPr="00097ECC">
        <w:rPr>
          <w:kern w:val="0"/>
          <w:sz w:val="24"/>
        </w:rPr>
        <w:t>Anal. Methods, 2016, 8: 605-613.</w:t>
      </w:r>
    </w:p>
    <w:p w:rsidR="00097ECC" w:rsidRPr="00097ECC" w:rsidRDefault="00097ECC" w:rsidP="00097ECC">
      <w:pPr>
        <w:pStyle w:val="02paperauthors0"/>
        <w:snapToGrid w:val="0"/>
        <w:spacing w:line="360" w:lineRule="auto"/>
        <w:ind w:left="324" w:rightChars="20" w:right="42" w:hangingChars="135" w:hanging="324"/>
        <w:jc w:val="both"/>
        <w:rPr>
          <w:rFonts w:ascii="Times New Roman" w:hAnsi="Times New Roman" w:cs="Times New Roman"/>
        </w:rPr>
      </w:pPr>
      <w:r w:rsidRPr="00097ECC">
        <w:rPr>
          <w:rFonts w:ascii="Times New Roman" w:hAnsi="Times New Roman" w:cs="Times New Roman"/>
        </w:rPr>
        <w:t>[64] Xiaoxi Zuo</w:t>
      </w:r>
      <w:r w:rsidRPr="00097ECC">
        <w:rPr>
          <w:rFonts w:ascii="Times New Roman" w:hAnsi="Times New Roman" w:cs="Times New Roman"/>
          <w:vertAlign w:val="superscript"/>
        </w:rPr>
        <w:t>*</w:t>
      </w:r>
      <w:r w:rsidRPr="00097ECC">
        <w:rPr>
          <w:rFonts w:ascii="Times New Roman" w:hAnsi="Times New Roman" w:cs="Times New Roman"/>
        </w:rPr>
        <w:t xml:space="preserve">, Junhua Wu, Minkai Zhao, Chengyun Wang, Jiansheng Liu, </w:t>
      </w:r>
      <w:r w:rsidRPr="00097ECC">
        <w:rPr>
          <w:rFonts w:ascii="Times New Roman" w:hAnsi="Times New Roman" w:cs="Times New Roman"/>
          <w:b/>
          <w:lang w:val="en-GB"/>
        </w:rPr>
        <w:t>Junmin Nan</w:t>
      </w:r>
      <w:r w:rsidRPr="00097ECC">
        <w:rPr>
          <w:rFonts w:ascii="Times New Roman" w:hAnsi="Times New Roman" w:cs="Times New Roman"/>
          <w:b/>
          <w:vertAlign w:val="superscript"/>
        </w:rPr>
        <w:t>*</w:t>
      </w:r>
      <w:r w:rsidRPr="00097ECC">
        <w:rPr>
          <w:rFonts w:ascii="Times New Roman" w:hAnsi="Times New Roman" w:cs="Times New Roman"/>
          <w:lang w:val="en-GB"/>
        </w:rPr>
        <w:t xml:space="preserve">, </w:t>
      </w:r>
      <w:r w:rsidRPr="00097ECC">
        <w:rPr>
          <w:rFonts w:ascii="Times New Roman" w:hAnsi="Times New Roman" w:cs="Times New Roman"/>
        </w:rPr>
        <w:t>Vinyl ethylene carbonate as an electrolyte additive for high-voltage LiNi</w:t>
      </w:r>
      <w:r w:rsidRPr="00097ECC">
        <w:rPr>
          <w:rFonts w:ascii="Times New Roman" w:hAnsi="Times New Roman" w:cs="Times New Roman"/>
          <w:vertAlign w:val="subscript"/>
        </w:rPr>
        <w:t>0.4</w:t>
      </w:r>
      <w:r w:rsidRPr="00097ECC">
        <w:rPr>
          <w:rFonts w:ascii="Times New Roman" w:hAnsi="Times New Roman" w:cs="Times New Roman"/>
        </w:rPr>
        <w:t>Mn</w:t>
      </w:r>
      <w:r w:rsidRPr="00097ECC">
        <w:rPr>
          <w:rFonts w:ascii="Times New Roman" w:hAnsi="Times New Roman" w:cs="Times New Roman"/>
          <w:vertAlign w:val="subscript"/>
        </w:rPr>
        <w:t>0.4</w:t>
      </w:r>
      <w:r w:rsidRPr="00097ECC">
        <w:rPr>
          <w:rFonts w:ascii="Times New Roman" w:hAnsi="Times New Roman" w:cs="Times New Roman"/>
        </w:rPr>
        <w:t>Co</w:t>
      </w:r>
      <w:r w:rsidRPr="00097ECC">
        <w:rPr>
          <w:rFonts w:ascii="Times New Roman" w:hAnsi="Times New Roman" w:cs="Times New Roman"/>
          <w:vertAlign w:val="subscript"/>
        </w:rPr>
        <w:t>0.2</w:t>
      </w:r>
      <w:r w:rsidRPr="00097ECC">
        <w:rPr>
          <w:rFonts w:ascii="Times New Roman" w:hAnsi="Times New Roman" w:cs="Times New Roman"/>
        </w:rPr>
        <w:t>O</w:t>
      </w:r>
      <w:r w:rsidRPr="00097ECC">
        <w:rPr>
          <w:rFonts w:ascii="Times New Roman" w:hAnsi="Times New Roman" w:cs="Times New Roman"/>
          <w:vertAlign w:val="subscript"/>
        </w:rPr>
        <w:t>2</w:t>
      </w:r>
      <w:r w:rsidRPr="00097ECC">
        <w:rPr>
          <w:rFonts w:ascii="Times New Roman" w:hAnsi="Times New Roman" w:cs="Times New Roman"/>
        </w:rPr>
        <w:t>/ graphite Li-ion batteries, Ionics, 2016, 22(2): 201-208.</w:t>
      </w:r>
    </w:p>
    <w:p w:rsidR="00097ECC" w:rsidRPr="00097ECC" w:rsidRDefault="00097ECC" w:rsidP="00097ECC">
      <w:pPr>
        <w:widowControl/>
        <w:suppressAutoHyphens/>
        <w:snapToGrid w:val="0"/>
        <w:spacing w:line="360" w:lineRule="auto"/>
        <w:ind w:left="324" w:rightChars="20" w:right="42" w:hangingChars="135" w:hanging="324"/>
        <w:rPr>
          <w:sz w:val="24"/>
        </w:rPr>
      </w:pPr>
      <w:bookmarkStart w:id="13" w:name="OLE_LINK17"/>
      <w:bookmarkStart w:id="14" w:name="OLE_LINK18"/>
      <w:r w:rsidRPr="00097ECC">
        <w:rPr>
          <w:rFonts w:eastAsia="黑体"/>
          <w:kern w:val="0"/>
          <w:sz w:val="24"/>
        </w:rPr>
        <w:t>[63] Yaoming Deng, Xiaona Song, Zhen Ma, Xinhe Zhang, Dong Shu, Junmin Nan</w:t>
      </w:r>
      <w:r w:rsidRPr="00097ECC">
        <w:rPr>
          <w:rFonts w:eastAsia="黑体"/>
          <w:kern w:val="0"/>
          <w:sz w:val="24"/>
          <w:vertAlign w:val="superscript"/>
        </w:rPr>
        <w:t>*</w:t>
      </w:r>
      <w:r w:rsidRPr="00097ECC">
        <w:rPr>
          <w:rFonts w:eastAsia="黑体"/>
          <w:kern w:val="0"/>
          <w:sz w:val="24"/>
        </w:rPr>
        <w:t>, Al</w:t>
      </w:r>
      <w:r w:rsidRPr="00097ECC">
        <w:rPr>
          <w:rFonts w:eastAsia="黑体"/>
          <w:kern w:val="0"/>
          <w:sz w:val="24"/>
          <w:vertAlign w:val="subscript"/>
        </w:rPr>
        <w:t>2</w:t>
      </w:r>
      <w:r w:rsidRPr="00097ECC">
        <w:rPr>
          <w:rFonts w:eastAsia="黑体"/>
          <w:kern w:val="0"/>
          <w:sz w:val="24"/>
        </w:rPr>
        <w:t>O</w:t>
      </w:r>
      <w:r w:rsidRPr="00097ECC">
        <w:rPr>
          <w:rFonts w:eastAsia="黑体"/>
          <w:kern w:val="0"/>
          <w:sz w:val="24"/>
          <w:vertAlign w:val="subscript"/>
        </w:rPr>
        <w:t>3</w:t>
      </w:r>
      <w:r w:rsidRPr="00097ECC">
        <w:rPr>
          <w:rFonts w:eastAsia="黑体"/>
          <w:kern w:val="0"/>
          <w:sz w:val="24"/>
        </w:rPr>
        <w:t>/PVdF-HFP-CMC/PE</w:t>
      </w:r>
      <w:bookmarkEnd w:id="13"/>
      <w:bookmarkEnd w:id="14"/>
      <w:r w:rsidRPr="00097ECC">
        <w:rPr>
          <w:rFonts w:eastAsia="黑体"/>
          <w:kern w:val="0"/>
          <w:sz w:val="24"/>
        </w:rPr>
        <w:t xml:space="preserve"> separator prepared using </w:t>
      </w:r>
      <w:bookmarkStart w:id="15" w:name="OLE_LINK41"/>
      <w:bookmarkStart w:id="16" w:name="OLE_LINK42"/>
      <w:r w:rsidRPr="00097ECC">
        <w:rPr>
          <w:rFonts w:eastAsia="黑体"/>
          <w:kern w:val="0"/>
          <w:sz w:val="24"/>
        </w:rPr>
        <w:t xml:space="preserve">aqueous </w:t>
      </w:r>
      <w:bookmarkEnd w:id="15"/>
      <w:bookmarkEnd w:id="16"/>
      <w:r w:rsidRPr="00097ECC">
        <w:rPr>
          <w:rFonts w:eastAsia="黑体"/>
          <w:kern w:val="0"/>
          <w:sz w:val="24"/>
        </w:rPr>
        <w:t>slurry and post-hot-pressing method for</w:t>
      </w:r>
      <w:r w:rsidRPr="00097ECC">
        <w:rPr>
          <w:sz w:val="24"/>
        </w:rPr>
        <w:t xml:space="preserve"> polymer</w:t>
      </w:r>
      <w:r w:rsidRPr="00097ECC">
        <w:rPr>
          <w:rFonts w:eastAsia="黑体"/>
          <w:kern w:val="0"/>
          <w:sz w:val="24"/>
        </w:rPr>
        <w:t xml:space="preserve"> lithium-ion batteries</w:t>
      </w:r>
      <w:r w:rsidRPr="00097ECC">
        <w:rPr>
          <w:sz w:val="24"/>
        </w:rPr>
        <w:t xml:space="preserve"> with </w:t>
      </w:r>
      <w:r w:rsidRPr="00097ECC">
        <w:rPr>
          <w:rFonts w:eastAsia="黑体"/>
          <w:kern w:val="0"/>
          <w:sz w:val="24"/>
        </w:rPr>
        <w:t xml:space="preserve">enhanced </w:t>
      </w:r>
      <w:r w:rsidRPr="00097ECC">
        <w:rPr>
          <w:sz w:val="24"/>
        </w:rPr>
        <w:t>safety, Electrochim. Acta, 2016, 212: 416-425.</w:t>
      </w:r>
    </w:p>
    <w:p w:rsidR="00097ECC" w:rsidRPr="00097ECC" w:rsidRDefault="00097ECC" w:rsidP="00097ECC">
      <w:pPr>
        <w:snapToGrid w:val="0"/>
        <w:spacing w:line="360" w:lineRule="auto"/>
        <w:ind w:left="324" w:rightChars="20" w:right="42" w:hangingChars="135" w:hanging="324"/>
        <w:rPr>
          <w:sz w:val="24"/>
          <w:shd w:val="clear" w:color="auto" w:fill="FFFFFF"/>
        </w:rPr>
      </w:pPr>
      <w:r w:rsidRPr="00097ECC">
        <w:rPr>
          <w:sz w:val="24"/>
          <w:shd w:val="clear" w:color="auto" w:fill="FFFFFF"/>
        </w:rPr>
        <w:lastRenderedPageBreak/>
        <w:t xml:space="preserve">[62] </w:t>
      </w:r>
      <w:r w:rsidRPr="00097ECC">
        <w:rPr>
          <w:bCs/>
          <w:sz w:val="24"/>
          <w:shd w:val="clear" w:color="auto" w:fill="FFFFFF"/>
        </w:rPr>
        <w:t>Shunheng Tu</w:t>
      </w:r>
      <w:r w:rsidRPr="00097ECC">
        <w:rPr>
          <w:sz w:val="24"/>
          <w:shd w:val="clear" w:color="auto" w:fill="FFFFFF"/>
        </w:rPr>
        <w:t xml:space="preserve">, Xin Xiao*, </w:t>
      </w:r>
      <w:r w:rsidRPr="00097ECC">
        <w:rPr>
          <w:b/>
          <w:sz w:val="24"/>
          <w:shd w:val="clear" w:color="auto" w:fill="FFFFFF"/>
        </w:rPr>
        <w:t>Junmin Nan*</w:t>
      </w:r>
      <w:r w:rsidRPr="00097ECC">
        <w:rPr>
          <w:sz w:val="24"/>
          <w:shd w:val="clear" w:color="auto" w:fill="FFFFFF"/>
        </w:rPr>
        <w:t>. Flower-like Bi</w:t>
      </w:r>
      <w:r w:rsidRPr="00097ECC">
        <w:rPr>
          <w:sz w:val="24"/>
          <w:shd w:val="clear" w:color="auto" w:fill="FFFFFF"/>
          <w:vertAlign w:val="subscript"/>
        </w:rPr>
        <w:t>4</w:t>
      </w:r>
      <w:r w:rsidRPr="00097ECC">
        <w:rPr>
          <w:sz w:val="24"/>
          <w:shd w:val="clear" w:color="auto" w:fill="FFFFFF"/>
        </w:rPr>
        <w:t>O</w:t>
      </w:r>
      <w:r w:rsidRPr="00097ECC">
        <w:rPr>
          <w:sz w:val="24"/>
          <w:shd w:val="clear" w:color="auto" w:fill="FFFFFF"/>
          <w:vertAlign w:val="subscript"/>
        </w:rPr>
        <w:t>5</w:t>
      </w:r>
      <w:r w:rsidRPr="00097ECC">
        <w:rPr>
          <w:sz w:val="24"/>
          <w:shd w:val="clear" w:color="auto" w:fill="FFFFFF"/>
        </w:rPr>
        <w:t>I</w:t>
      </w:r>
      <w:r w:rsidRPr="00097ECC">
        <w:rPr>
          <w:sz w:val="24"/>
          <w:shd w:val="clear" w:color="auto" w:fill="FFFFFF"/>
          <w:vertAlign w:val="subscript"/>
        </w:rPr>
        <w:t>2</w:t>
      </w:r>
      <w:r w:rsidRPr="00097ECC">
        <w:rPr>
          <w:sz w:val="24"/>
          <w:shd w:val="clear" w:color="auto" w:fill="FFFFFF"/>
        </w:rPr>
        <w:t>/Bi</w:t>
      </w:r>
      <w:r w:rsidRPr="00097ECC">
        <w:rPr>
          <w:sz w:val="24"/>
          <w:shd w:val="clear" w:color="auto" w:fill="FFFFFF"/>
          <w:vertAlign w:val="subscript"/>
        </w:rPr>
        <w:t>5</w:t>
      </w:r>
      <w:r w:rsidRPr="00097ECC">
        <w:rPr>
          <w:sz w:val="24"/>
          <w:shd w:val="clear" w:color="auto" w:fill="FFFFFF"/>
        </w:rPr>
        <w:t>O</w:t>
      </w:r>
      <w:r w:rsidRPr="00097ECC">
        <w:rPr>
          <w:sz w:val="24"/>
          <w:shd w:val="clear" w:color="auto" w:fill="FFFFFF"/>
          <w:vertAlign w:val="subscript"/>
        </w:rPr>
        <w:t>7</w:t>
      </w:r>
      <w:r w:rsidRPr="00097ECC">
        <w:rPr>
          <w:sz w:val="24"/>
          <w:shd w:val="clear" w:color="auto" w:fill="FFFFFF"/>
        </w:rPr>
        <w:t>I nanocomposite: facile hydrothermal synthesis and efficient photocatalytic degradation of propylparaben under visible-light irradiation [J]. RSC Advances, 2016, 6, 44552-44560.</w:t>
      </w:r>
    </w:p>
    <w:p w:rsidR="00097ECC" w:rsidRPr="00097ECC" w:rsidRDefault="00097ECC" w:rsidP="00097ECC">
      <w:pPr>
        <w:snapToGrid w:val="0"/>
        <w:spacing w:line="360" w:lineRule="auto"/>
        <w:ind w:left="324" w:rightChars="20" w:right="42" w:hangingChars="135" w:hanging="324"/>
        <w:rPr>
          <w:sz w:val="24"/>
          <w:shd w:val="clear" w:color="auto" w:fill="FFFFFF"/>
        </w:rPr>
      </w:pPr>
      <w:r w:rsidRPr="00097ECC">
        <w:rPr>
          <w:sz w:val="24"/>
          <w:shd w:val="clear" w:color="auto" w:fill="FFFFFF"/>
        </w:rPr>
        <w:t xml:space="preserve">[61] Xin Xiao*, </w:t>
      </w:r>
      <w:r w:rsidRPr="00097ECC">
        <w:rPr>
          <w:bCs/>
          <w:sz w:val="24"/>
          <w:shd w:val="clear" w:color="auto" w:fill="FFFFFF"/>
        </w:rPr>
        <w:t>Shunheng Tu</w:t>
      </w:r>
      <w:r w:rsidRPr="00097ECC">
        <w:rPr>
          <w:sz w:val="24"/>
          <w:shd w:val="clear" w:color="auto" w:fill="FFFFFF"/>
        </w:rPr>
        <w:t xml:space="preserve">, Mingli Lu, Huan Zhong, Chunxia Zheng, Xiaoxi Zuo, </w:t>
      </w:r>
      <w:r w:rsidRPr="00097ECC">
        <w:rPr>
          <w:b/>
          <w:sz w:val="24"/>
          <w:shd w:val="clear" w:color="auto" w:fill="FFFFFF"/>
        </w:rPr>
        <w:t>Junmin Nan*</w:t>
      </w:r>
      <w:r w:rsidRPr="00097ECC">
        <w:rPr>
          <w:sz w:val="24"/>
          <w:shd w:val="clear" w:color="auto" w:fill="FFFFFF"/>
        </w:rPr>
        <w:t xml:space="preserve">, Discussion on the reaction mechanism of the photocatalytic degradation of organic contaminants from a viewpoint of semiconductor photo-induced electrocatalysis, </w:t>
      </w:r>
      <w:r w:rsidRPr="00097ECC">
        <w:rPr>
          <w:sz w:val="24"/>
        </w:rPr>
        <w:t>Appl. Cat. B: Environ.</w:t>
      </w:r>
      <w:r w:rsidRPr="00097ECC">
        <w:rPr>
          <w:sz w:val="24"/>
          <w:shd w:val="clear" w:color="auto" w:fill="FFFFFF"/>
        </w:rPr>
        <w:t>, 2016, 198:124-132.</w:t>
      </w:r>
    </w:p>
    <w:p w:rsidR="00097ECC" w:rsidRPr="00097ECC" w:rsidRDefault="00097ECC" w:rsidP="00097ECC">
      <w:pPr>
        <w:snapToGrid w:val="0"/>
        <w:spacing w:line="360" w:lineRule="auto"/>
        <w:ind w:left="324" w:hangingChars="135" w:hanging="324"/>
        <w:rPr>
          <w:b/>
          <w:sz w:val="24"/>
        </w:rPr>
      </w:pPr>
      <w:r w:rsidRPr="00097ECC">
        <w:rPr>
          <w:sz w:val="24"/>
          <w:shd w:val="clear" w:color="auto" w:fill="FFFFFF"/>
        </w:rPr>
        <w:t>[60]</w:t>
      </w:r>
      <w:r w:rsidRPr="00097ECC">
        <w:rPr>
          <w:sz w:val="24"/>
        </w:rPr>
        <w:t xml:space="preserve"> Minkai Zhao, Xiaoxi Zuo</w:t>
      </w:r>
      <w:r w:rsidRPr="00097ECC">
        <w:rPr>
          <w:sz w:val="24"/>
          <w:vertAlign w:val="superscript"/>
        </w:rPr>
        <w:t>*</w:t>
      </w:r>
      <w:r w:rsidRPr="00097ECC">
        <w:rPr>
          <w:sz w:val="24"/>
        </w:rPr>
        <w:t>, Xiangdong Ma, Xin Xiao, Le Yu,</w:t>
      </w:r>
      <w:r w:rsidRPr="00097ECC">
        <w:rPr>
          <w:rStyle w:val="apple-converted-space"/>
          <w:rFonts w:eastAsia="Arial Unicode MS"/>
          <w:sz w:val="24"/>
        </w:rPr>
        <w:t> </w:t>
      </w:r>
      <w:r w:rsidRPr="00097ECC">
        <w:rPr>
          <w:rStyle w:val="hit"/>
          <w:rFonts w:eastAsia="Arial Unicode MS"/>
          <w:b/>
          <w:sz w:val="24"/>
        </w:rPr>
        <w:t>Junmin</w:t>
      </w:r>
      <w:r w:rsidRPr="00097ECC">
        <w:rPr>
          <w:rStyle w:val="apple-converted-space"/>
          <w:rFonts w:eastAsia="Arial Unicode MS"/>
          <w:b/>
          <w:sz w:val="24"/>
        </w:rPr>
        <w:t> </w:t>
      </w:r>
      <w:r w:rsidRPr="00097ECC">
        <w:rPr>
          <w:rStyle w:val="hit"/>
          <w:rFonts w:eastAsia="Arial Unicode MS"/>
          <w:b/>
          <w:sz w:val="24"/>
        </w:rPr>
        <w:t>Nan</w:t>
      </w:r>
      <w:r w:rsidRPr="00097ECC">
        <w:rPr>
          <w:b/>
          <w:sz w:val="24"/>
          <w:vertAlign w:val="superscript"/>
        </w:rPr>
        <w:t>*</w:t>
      </w:r>
      <w:r w:rsidRPr="00097ECC">
        <w:rPr>
          <w:rStyle w:val="hit"/>
          <w:rFonts w:eastAsia="Arial Unicode MS"/>
          <w:sz w:val="24"/>
        </w:rPr>
        <w:t xml:space="preserve">, </w:t>
      </w:r>
      <w:r w:rsidRPr="00097ECC">
        <w:rPr>
          <w:sz w:val="24"/>
        </w:rPr>
        <w:t>Diphenyl disulfide as a new bifunctional film-forming additive for high-voltage LiCoO</w:t>
      </w:r>
      <w:r w:rsidRPr="00097ECC">
        <w:rPr>
          <w:sz w:val="24"/>
          <w:vertAlign w:val="subscript"/>
        </w:rPr>
        <w:t>2</w:t>
      </w:r>
      <w:r w:rsidRPr="00097ECC">
        <w:rPr>
          <w:sz w:val="24"/>
        </w:rPr>
        <w:t>/graphite battery charged to 4.4 V, J. Power Sources,</w:t>
      </w:r>
      <w:r w:rsidRPr="00097ECC">
        <w:rPr>
          <w:rStyle w:val="apple-converted-space"/>
          <w:rFonts w:eastAsia="Arial Unicode MS"/>
          <w:sz w:val="24"/>
        </w:rPr>
        <w:t> 2016,</w:t>
      </w:r>
      <w:r w:rsidRPr="00097ECC">
        <w:rPr>
          <w:sz w:val="24"/>
        </w:rPr>
        <w:t xml:space="preserve"> 323: 29-36.</w:t>
      </w:r>
    </w:p>
    <w:p w:rsidR="00097ECC" w:rsidRPr="00097ECC" w:rsidRDefault="00097ECC" w:rsidP="00097ECC">
      <w:pPr>
        <w:snapToGrid w:val="0"/>
        <w:spacing w:line="360" w:lineRule="auto"/>
        <w:ind w:left="324" w:hangingChars="135" w:hanging="324"/>
        <w:rPr>
          <w:sz w:val="24"/>
        </w:rPr>
      </w:pPr>
      <w:r w:rsidRPr="00097ECC">
        <w:rPr>
          <w:sz w:val="24"/>
        </w:rPr>
        <w:t>[59] Xin Xiao</w:t>
      </w:r>
      <w:r w:rsidRPr="00097ECC">
        <w:rPr>
          <w:sz w:val="24"/>
          <w:vertAlign w:val="superscript"/>
        </w:rPr>
        <w:t>*</w:t>
      </w:r>
      <w:r w:rsidRPr="00097ECC">
        <w:rPr>
          <w:sz w:val="24"/>
        </w:rPr>
        <w:t>, Huan Zhong, Chunxia Zheng, Mingli Lu, Xiaoxi Zuo,</w:t>
      </w:r>
      <w:r w:rsidRPr="00097ECC">
        <w:rPr>
          <w:rStyle w:val="apple-converted-space"/>
          <w:rFonts w:eastAsia="Arial Unicode MS"/>
          <w:sz w:val="24"/>
        </w:rPr>
        <w:t> </w:t>
      </w:r>
      <w:r w:rsidRPr="00097ECC">
        <w:rPr>
          <w:rStyle w:val="hit"/>
          <w:rFonts w:eastAsia="Arial Unicode MS"/>
          <w:b/>
          <w:sz w:val="24"/>
        </w:rPr>
        <w:t>Junmin</w:t>
      </w:r>
      <w:r w:rsidRPr="00097ECC">
        <w:rPr>
          <w:rStyle w:val="apple-converted-space"/>
          <w:rFonts w:eastAsia="Arial Unicode MS"/>
          <w:b/>
          <w:sz w:val="24"/>
        </w:rPr>
        <w:t> </w:t>
      </w:r>
      <w:r w:rsidRPr="00097ECC">
        <w:rPr>
          <w:rStyle w:val="hit"/>
          <w:rFonts w:eastAsia="Arial Unicode MS"/>
          <w:b/>
          <w:sz w:val="24"/>
        </w:rPr>
        <w:t>Nan</w:t>
      </w:r>
      <w:r w:rsidRPr="00097ECC">
        <w:rPr>
          <w:b/>
          <w:sz w:val="24"/>
          <w:vertAlign w:val="superscript"/>
        </w:rPr>
        <w:t>*</w:t>
      </w:r>
      <w:r w:rsidRPr="00097ECC">
        <w:rPr>
          <w:rStyle w:val="hit"/>
          <w:rFonts w:eastAsia="Arial Unicode MS"/>
          <w:sz w:val="24"/>
        </w:rPr>
        <w:t>, Deep oxidative desulfurization of dibenzothiophene using a flower-like WO</w:t>
      </w:r>
      <w:r w:rsidRPr="00097ECC">
        <w:rPr>
          <w:rStyle w:val="hit"/>
          <w:rFonts w:eastAsia="Arial Unicode MS"/>
          <w:sz w:val="24"/>
          <w:vertAlign w:val="subscript"/>
        </w:rPr>
        <w:t>3</w:t>
      </w:r>
      <w:r w:rsidRPr="00097ECC">
        <w:rPr>
          <w:rStyle w:val="hit"/>
          <w:rFonts w:eastAsia="Arial Unicode MS"/>
          <w:sz w:val="24"/>
        </w:rPr>
        <w:t>·H</w:t>
      </w:r>
      <w:r w:rsidRPr="00097ECC">
        <w:rPr>
          <w:rStyle w:val="hit"/>
          <w:rFonts w:eastAsia="Arial Unicode MS"/>
          <w:sz w:val="24"/>
          <w:vertAlign w:val="subscript"/>
        </w:rPr>
        <w:t>2</w:t>
      </w:r>
      <w:r w:rsidRPr="00097ECC">
        <w:rPr>
          <w:rStyle w:val="hit"/>
          <w:rFonts w:eastAsia="Arial Unicode MS"/>
          <w:sz w:val="24"/>
        </w:rPr>
        <w:t xml:space="preserve">O catalyst in an organic biphasic system, </w:t>
      </w:r>
      <w:r w:rsidRPr="00097ECC">
        <w:rPr>
          <w:sz w:val="24"/>
        </w:rPr>
        <w:t>Chem. Eng. J.,</w:t>
      </w:r>
      <w:r w:rsidRPr="00097ECC">
        <w:rPr>
          <w:rStyle w:val="apple-converted-space"/>
          <w:rFonts w:eastAsia="Arial Unicode MS"/>
          <w:sz w:val="24"/>
        </w:rPr>
        <w:t> 2016,</w:t>
      </w:r>
      <w:r w:rsidRPr="00097ECC">
        <w:rPr>
          <w:sz w:val="24"/>
        </w:rPr>
        <w:t xml:space="preserve"> 304: 908-916.</w:t>
      </w:r>
    </w:p>
    <w:bookmarkEnd w:id="0"/>
    <w:p w:rsidR="00FF34ED" w:rsidRPr="00097ECC" w:rsidRDefault="00FF34ED" w:rsidP="00097ECC">
      <w:pPr>
        <w:spacing w:line="360" w:lineRule="auto"/>
        <w:rPr>
          <w:sz w:val="24"/>
        </w:rPr>
      </w:pPr>
    </w:p>
    <w:sectPr w:rsidR="00FF34ED" w:rsidRPr="00097E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617" w:rsidRDefault="00031617" w:rsidP="00097ECC">
      <w:r>
        <w:separator/>
      </w:r>
    </w:p>
  </w:endnote>
  <w:endnote w:type="continuationSeparator" w:id="0">
    <w:p w:rsidR="00031617" w:rsidRDefault="00031617" w:rsidP="0009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LAJOB+TimesNewRoman">
    <w:altName w:val="宋体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  <w:font w:name="Dotum">
    <w:altName w:val="Malgun Gothic"/>
    <w:panose1 w:val="020B0600000101010101"/>
    <w:charset w:val="81"/>
    <w:family w:val="modern"/>
    <w:pitch w:val="fixed"/>
    <w:sig w:usb0="00000000" w:usb1="09060000" w:usb2="00000010" w:usb3="00000000" w:csb0="0008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617" w:rsidRDefault="00031617" w:rsidP="00097ECC">
      <w:r>
        <w:separator/>
      </w:r>
    </w:p>
  </w:footnote>
  <w:footnote w:type="continuationSeparator" w:id="0">
    <w:p w:rsidR="00031617" w:rsidRDefault="00031617" w:rsidP="00097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E9"/>
    <w:rsid w:val="00031617"/>
    <w:rsid w:val="00097ECC"/>
    <w:rsid w:val="00D244E9"/>
    <w:rsid w:val="00FF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7D5FA7-54F8-46C5-B4CD-D3BE3060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E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E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7E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7E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7ECC"/>
    <w:rPr>
      <w:sz w:val="18"/>
      <w:szCs w:val="18"/>
    </w:rPr>
  </w:style>
  <w:style w:type="character" w:customStyle="1" w:styleId="hit">
    <w:name w:val="hit"/>
    <w:rsid w:val="00097ECC"/>
    <w:rPr>
      <w:shd w:val="clear" w:color="auto" w:fill="FFFF99"/>
    </w:rPr>
  </w:style>
  <w:style w:type="paragraph" w:customStyle="1" w:styleId="02PaperAuthors">
    <w:name w:val="02 Paper Authors"/>
    <w:qFormat/>
    <w:rsid w:val="00097ECC"/>
    <w:pPr>
      <w:spacing w:line="240" w:lineRule="exact"/>
    </w:pPr>
    <w:rPr>
      <w:rFonts w:ascii="Times New Roman" w:eastAsia="宋体" w:hAnsi="Times New Roman" w:cs="Times New Roman"/>
      <w:b/>
      <w:noProof/>
      <w:kern w:val="0"/>
      <w:sz w:val="22"/>
      <w:lang w:val="en-GB" w:eastAsia="en-GB"/>
    </w:rPr>
  </w:style>
  <w:style w:type="paragraph" w:customStyle="1" w:styleId="02paperauthors0">
    <w:name w:val="02paperauthors"/>
    <w:basedOn w:val="a"/>
    <w:rsid w:val="00097ECC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097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weekend</dc:creator>
  <cp:keywords/>
  <dc:description/>
  <cp:lastModifiedBy>weekend</cp:lastModifiedBy>
  <cp:revision>2</cp:revision>
  <dcterms:created xsi:type="dcterms:W3CDTF">2020-05-25T07:40:00Z</dcterms:created>
  <dcterms:modified xsi:type="dcterms:W3CDTF">2020-05-25T07:40:00Z</dcterms:modified>
</cp:coreProperties>
</file>