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011C9">
      <w:pPr>
        <w:spacing w:before="47" w:line="219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333333"/>
          <w:spacing w:val="-11"/>
          <w:sz w:val="24"/>
          <w:szCs w:val="24"/>
        </w:rPr>
        <w:t>附件</w:t>
      </w:r>
      <w:r>
        <w:rPr>
          <w:rFonts w:ascii="宋体" w:hAnsi="宋体" w:eastAsia="宋体" w:cs="宋体"/>
          <w:color w:val="333333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333333"/>
          <w:spacing w:val="-11"/>
          <w:sz w:val="24"/>
          <w:szCs w:val="24"/>
        </w:rPr>
        <w:t>3：</w:t>
      </w:r>
    </w:p>
    <w:p w14:paraId="295C6357">
      <w:pPr>
        <w:spacing w:line="307" w:lineRule="auto"/>
        <w:rPr>
          <w:rFonts w:ascii="Arial"/>
          <w:sz w:val="21"/>
        </w:rPr>
      </w:pPr>
    </w:p>
    <w:p w14:paraId="44051FB9">
      <w:pPr>
        <w:spacing w:line="307" w:lineRule="auto"/>
        <w:rPr>
          <w:rFonts w:ascii="Arial"/>
          <w:sz w:val="21"/>
        </w:rPr>
      </w:pPr>
    </w:p>
    <w:p w14:paraId="06EF3AA2">
      <w:pPr>
        <w:spacing w:line="307" w:lineRule="auto"/>
        <w:rPr>
          <w:rFonts w:ascii="Arial"/>
          <w:sz w:val="21"/>
        </w:rPr>
      </w:pPr>
    </w:p>
    <w:p w14:paraId="1BBD8163">
      <w:pPr>
        <w:spacing w:before="98" w:line="220" w:lineRule="auto"/>
        <w:ind w:left="1996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color w:val="333333"/>
          <w:spacing w:val="-4"/>
          <w:sz w:val="30"/>
          <w:szCs w:val="30"/>
        </w:rPr>
        <w:t>公费定向项目就业地区意向登记表</w:t>
      </w:r>
    </w:p>
    <w:p w14:paraId="71F16412">
      <w:pPr>
        <w:spacing w:line="253" w:lineRule="auto"/>
        <w:rPr>
          <w:rFonts w:ascii="Arial"/>
          <w:sz w:val="21"/>
        </w:rPr>
      </w:pPr>
    </w:p>
    <w:p w14:paraId="37A2561B">
      <w:pPr>
        <w:spacing w:line="253" w:lineRule="auto"/>
        <w:rPr>
          <w:rFonts w:ascii="Arial"/>
          <w:sz w:val="21"/>
        </w:rPr>
      </w:pPr>
    </w:p>
    <w:p w14:paraId="4A7CD305">
      <w:pPr>
        <w:spacing w:line="253" w:lineRule="auto"/>
        <w:rPr>
          <w:rFonts w:ascii="Arial"/>
          <w:sz w:val="21"/>
        </w:rPr>
      </w:pPr>
    </w:p>
    <w:p w14:paraId="1E29B188">
      <w:pPr>
        <w:spacing w:line="253" w:lineRule="auto"/>
        <w:rPr>
          <w:rFonts w:ascii="Arial"/>
          <w:sz w:val="21"/>
        </w:rPr>
      </w:pPr>
    </w:p>
    <w:p w14:paraId="1A768F56">
      <w:pPr>
        <w:spacing w:line="253" w:lineRule="auto"/>
        <w:rPr>
          <w:rFonts w:ascii="Arial"/>
          <w:sz w:val="21"/>
        </w:rPr>
      </w:pPr>
    </w:p>
    <w:p w14:paraId="07474894">
      <w:pPr>
        <w:spacing w:before="65" w:line="227" w:lineRule="auto"/>
        <w:ind w:left="90"/>
        <w:rPr>
          <w:rFonts w:ascii="宋体" w:hAnsi="宋体" w:eastAsia="宋体" w:cs="宋体"/>
          <w:color w:val="333333"/>
          <w:spacing w:val="6"/>
          <w:sz w:val="20"/>
          <w:szCs w:val="20"/>
        </w:rPr>
      </w:pPr>
      <w:r>
        <w:rPr>
          <w:rFonts w:ascii="宋体" w:hAnsi="宋体" w:eastAsia="宋体" w:cs="宋体"/>
          <w:color w:val="333333"/>
          <w:spacing w:val="6"/>
          <w:sz w:val="20"/>
          <w:szCs w:val="20"/>
        </w:rPr>
        <w:t>姓名（签名</w:t>
      </w:r>
      <w:r>
        <w:rPr>
          <w:rFonts w:ascii="宋体" w:hAnsi="宋体" w:eastAsia="宋体" w:cs="宋体"/>
          <w:color w:val="333333"/>
          <w:spacing w:val="11"/>
          <w:sz w:val="20"/>
          <w:szCs w:val="20"/>
        </w:rPr>
        <w:t>）：</w:t>
      </w:r>
      <w:r>
        <w:rPr>
          <w:rFonts w:ascii="宋体" w:hAnsi="宋体" w:eastAsia="宋体" w:cs="宋体"/>
          <w:color w:val="333333"/>
          <w:sz w:val="20"/>
          <w:szCs w:val="20"/>
        </w:rPr>
        <w:t xml:space="preserve">                  </w:t>
      </w:r>
      <w:r>
        <w:rPr>
          <w:rFonts w:ascii="宋体" w:hAnsi="宋体" w:eastAsia="宋体" w:cs="宋体"/>
          <w:color w:val="333333"/>
          <w:spacing w:val="6"/>
          <w:sz w:val="20"/>
          <w:szCs w:val="20"/>
        </w:rPr>
        <w:t>考生编号：</w:t>
      </w:r>
      <w:r>
        <w:rPr>
          <w:rFonts w:ascii="宋体" w:hAnsi="宋体" w:eastAsia="宋体" w:cs="宋体"/>
          <w:color w:val="333333"/>
          <w:spacing w:val="2"/>
          <w:sz w:val="20"/>
          <w:szCs w:val="20"/>
        </w:rPr>
        <w:t xml:space="preserve">                           </w:t>
      </w:r>
      <w:r>
        <w:rPr>
          <w:rFonts w:ascii="宋体" w:hAnsi="宋体" w:eastAsia="宋体" w:cs="宋体"/>
          <w:color w:val="333333"/>
          <w:spacing w:val="6"/>
          <w:sz w:val="20"/>
          <w:szCs w:val="20"/>
        </w:rPr>
        <w:t>手机号码：</w:t>
      </w:r>
    </w:p>
    <w:p w14:paraId="15E527D1">
      <w:pPr>
        <w:spacing w:before="65" w:line="227" w:lineRule="auto"/>
        <w:ind w:left="90"/>
        <w:rPr>
          <w:rFonts w:ascii="宋体" w:hAnsi="宋体" w:eastAsia="宋体" w:cs="宋体"/>
          <w:color w:val="333333"/>
          <w:spacing w:val="6"/>
          <w:sz w:val="20"/>
          <w:szCs w:val="20"/>
        </w:rPr>
      </w:pPr>
    </w:p>
    <w:p w14:paraId="7EE3F25E">
      <w:pPr>
        <w:spacing w:before="54"/>
      </w:pPr>
    </w:p>
    <w:tbl>
      <w:tblPr>
        <w:tblStyle w:val="5"/>
        <w:tblW w:w="8211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760"/>
        <w:gridCol w:w="2385"/>
        <w:gridCol w:w="1425"/>
      </w:tblGrid>
      <w:tr w14:paraId="6ACBBC6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8211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700421CA">
            <w:pPr>
              <w:spacing w:before="268" w:line="221" w:lineRule="auto"/>
              <w:ind w:left="3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333333"/>
                <w:spacing w:val="-1"/>
                <w:sz w:val="24"/>
                <w:szCs w:val="24"/>
              </w:rPr>
              <w:t>定向就业地区选择顺序</w:t>
            </w:r>
          </w:p>
        </w:tc>
      </w:tr>
      <w:tr w14:paraId="2B3C228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641" w:type="dxa"/>
            <w:tcBorders>
              <w:left w:val="single" w:color="000000" w:sz="4" w:space="0"/>
            </w:tcBorders>
            <w:vAlign w:val="center"/>
          </w:tcPr>
          <w:p w14:paraId="40E756C4">
            <w:pPr>
              <w:spacing w:before="78" w:line="18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position w:val="-5"/>
                <w:sz w:val="24"/>
                <w:szCs w:val="24"/>
              </w:rPr>
              <w:t>一</w:t>
            </w:r>
          </w:p>
        </w:tc>
        <w:tc>
          <w:tcPr>
            <w:tcW w:w="2760" w:type="dxa"/>
            <w:vAlign w:val="center"/>
          </w:tcPr>
          <w:p w14:paraId="3C86A090">
            <w:pPr>
              <w:spacing w:before="316" w:line="178" w:lineRule="auto"/>
              <w:ind w:left="12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二</w:t>
            </w:r>
          </w:p>
        </w:tc>
        <w:tc>
          <w:tcPr>
            <w:tcW w:w="2385" w:type="dxa"/>
            <w:vAlign w:val="center"/>
          </w:tcPr>
          <w:p w14:paraId="20FBCFE9">
            <w:pPr>
              <w:spacing w:before="271" w:line="237" w:lineRule="auto"/>
              <w:ind w:left="114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三</w:t>
            </w:r>
          </w:p>
        </w:tc>
        <w:tc>
          <w:tcPr>
            <w:tcW w:w="1425" w:type="dxa"/>
            <w:vAlign w:val="center"/>
          </w:tcPr>
          <w:p w14:paraId="76FC74A2">
            <w:pPr>
              <w:spacing w:before="115" w:line="205" w:lineRule="auto"/>
              <w:ind w:left="13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24"/>
                <w:szCs w:val="24"/>
              </w:rPr>
              <w:t>服从调剂</w:t>
            </w:r>
          </w:p>
          <w:p w14:paraId="38E4263E">
            <w:pPr>
              <w:spacing w:line="327" w:lineRule="exact"/>
              <w:ind w:left="11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-5"/>
                <w:position w:val="1"/>
                <w:sz w:val="24"/>
                <w:szCs w:val="24"/>
              </w:rPr>
              <w:t>（是</w:t>
            </w:r>
            <w:r>
              <w:rPr>
                <w:rFonts w:ascii="Arial" w:hAnsi="Arial" w:eastAsia="Arial" w:cs="Arial"/>
                <w:color w:val="333333"/>
                <w:spacing w:val="-5"/>
                <w:position w:val="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color w:val="333333"/>
                <w:spacing w:val="-5"/>
                <w:position w:val="1"/>
                <w:sz w:val="24"/>
                <w:szCs w:val="24"/>
              </w:rPr>
              <w:t>否）</w:t>
            </w:r>
          </w:p>
        </w:tc>
      </w:tr>
      <w:tr w14:paraId="5C82268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1641" w:type="dxa"/>
            <w:tcBorders>
              <w:left w:val="single" w:color="000000" w:sz="4" w:space="0"/>
            </w:tcBorders>
            <w:vAlign w:val="center"/>
          </w:tcPr>
          <w:p w14:paraId="0DB18F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center"/>
          </w:tcPr>
          <w:p w14:paraId="68E84F7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center"/>
          </w:tcPr>
          <w:p w14:paraId="1F6559B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center"/>
          </w:tcPr>
          <w:p w14:paraId="096989DF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34A37F9C">
      <w:pPr>
        <w:spacing w:line="358" w:lineRule="auto"/>
        <w:rPr>
          <w:rFonts w:ascii="Arial"/>
          <w:sz w:val="21"/>
        </w:rPr>
      </w:pPr>
    </w:p>
    <w:p w14:paraId="43CF385F">
      <w:pPr>
        <w:spacing w:before="91" w:line="222" w:lineRule="auto"/>
        <w:ind w:left="9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4"/>
          <w:sz w:val="28"/>
          <w:szCs w:val="28"/>
        </w:rPr>
        <w:t>备注：</w:t>
      </w:r>
    </w:p>
    <w:p w14:paraId="218BF4D0">
      <w:pPr>
        <w:spacing w:line="352" w:lineRule="auto"/>
        <w:rPr>
          <w:rFonts w:ascii="Arial"/>
          <w:sz w:val="21"/>
        </w:rPr>
      </w:pPr>
    </w:p>
    <w:p w14:paraId="72A37281">
      <w:pPr>
        <w:spacing w:before="78" w:line="212" w:lineRule="auto"/>
        <w:ind w:left="10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color w:val="333333"/>
          <w:spacing w:val="-4"/>
          <w:sz w:val="24"/>
          <w:szCs w:val="24"/>
        </w:rPr>
        <w:t xml:space="preserve">1. </w:t>
      </w:r>
      <w:r>
        <w:rPr>
          <w:rFonts w:ascii="宋体" w:hAnsi="宋体" w:eastAsia="宋体" w:cs="宋体"/>
          <w:b/>
          <w:bCs/>
          <w:color w:val="333333"/>
          <w:spacing w:val="-4"/>
          <w:sz w:val="24"/>
          <w:szCs w:val="24"/>
        </w:rPr>
        <w:t>定向录取地区和名额：</w:t>
      </w:r>
    </w:p>
    <w:tbl>
      <w:tblPr>
        <w:tblStyle w:val="3"/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717"/>
        <w:gridCol w:w="2916"/>
      </w:tblGrid>
      <w:tr w14:paraId="4ED3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8FE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Calibri"/>
                <w:b/>
                <w:bCs/>
                <w:color w:val="000000"/>
                <w:kern w:val="0"/>
                <w:sz w:val="28"/>
                <w:szCs w:val="28"/>
              </w:rPr>
              <w:t>地级市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6E7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Calibri"/>
                <w:b/>
                <w:bCs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33F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Calibri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14:paraId="0086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9BF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茂名市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275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化州市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39C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</w:tr>
      <w:tr w14:paraId="7C39D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ADA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河源市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FB4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紫金县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0E70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</w:tr>
      <w:tr w14:paraId="2EE4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05B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D78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连平县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312F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</w:tr>
      <w:tr w14:paraId="6EF0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9C3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清远市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FEB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连山县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035A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</w:tr>
      <w:tr w14:paraId="4742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D2B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云浮市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D0F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罗定市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8FF2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</w:tr>
    </w:tbl>
    <w:p w14:paraId="7FEBB582">
      <w:pPr>
        <w:pStyle w:val="2"/>
        <w:spacing w:before="69" w:line="354" w:lineRule="auto"/>
        <w:ind w:left="34" w:right="16" w:hanging="8"/>
      </w:pPr>
      <w:r>
        <w:rPr>
          <w:rFonts w:ascii="Arial" w:hAnsi="Arial" w:eastAsia="Arial" w:cs="Arial"/>
          <w:color w:val="333333"/>
          <w:spacing w:val="-5"/>
        </w:rPr>
        <w:t xml:space="preserve">2. </w:t>
      </w:r>
      <w:r>
        <w:rPr>
          <w:color w:val="333333"/>
          <w:spacing w:val="-5"/>
        </w:rPr>
        <w:t>直接填写定向地区意向，需具体到市（县</w:t>
      </w:r>
      <w:r>
        <w:rPr>
          <w:rFonts w:ascii="Arial" w:hAnsi="Arial" w:eastAsia="Arial" w:cs="Arial"/>
          <w:color w:val="333333"/>
          <w:spacing w:val="-5"/>
        </w:rPr>
        <w:t>/</w:t>
      </w:r>
      <w:r>
        <w:rPr>
          <w:color w:val="333333"/>
          <w:spacing w:val="-5"/>
        </w:rPr>
        <w:t>区）。最后根据复</w:t>
      </w:r>
      <w:r>
        <w:rPr>
          <w:color w:val="333333"/>
          <w:spacing w:val="-6"/>
        </w:rPr>
        <w:t>试后的总成绩由高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到低确定拟录取</w:t>
      </w:r>
      <w:bookmarkStart w:id="0" w:name="_GoBack"/>
      <w:bookmarkEnd w:id="0"/>
      <w:r>
        <w:rPr>
          <w:color w:val="333333"/>
          <w:spacing w:val="-2"/>
        </w:rPr>
        <w:t>考生的定向地区。</w:t>
      </w:r>
    </w:p>
    <w:sectPr>
      <w:pgSz w:w="11906" w:h="16839"/>
      <w:pgMar w:top="1431" w:right="1785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C96F54B-DB54-45FE-9D90-F3570035B9B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E16B215-90A4-4A97-A592-B7F36A87FF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CDB190A-CA3F-4D06-A34B-D80DA6069FC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571D87"/>
    <w:rsid w:val="62FF34E7"/>
    <w:rsid w:val="67233E41"/>
    <w:rsid w:val="6AD33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211</Characters>
  <TotalTime>0</TotalTime>
  <ScaleCrop>false</ScaleCrop>
  <LinksUpToDate>false</LinksUpToDate>
  <CharactersWithSpaces>260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2024-03-23T12:31:00Z</dcterms:created>
  <dc:creator>miss rain</dc:creator>
  <cp:lastModifiedBy>qzc</cp:lastModifiedBy>
  <dcterms:modified xsi:type="dcterms:W3CDTF">2025-04-22T01:44:53Z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2025-03-17T20:09:39Z</vt:filetime>
  </property>
  <property fmtid="{D5CDD505-2E9C-101B-9397-08002B2CF9AE}" pid="4" name="KSOTemplateDocerSaveRecord">
    <vt:lpwstr>eyJoZGlkIjoiNWRkMDg0NmY4YzI0YTVkYjAyNDE4NjM5ZmVmNTIxZTAiLCJ1c2VySWQiOiIxMjE4OTkwMTA0In0=</vt:lpwstr>
  </property>
  <property fmtid="{D5CDD505-2E9C-101B-9397-08002B2CF9AE}" pid="5" name="KSOProductBuildVer">
    <vt:lpwstr>2052-12.1.0.20784</vt:lpwstr>
  </property>
  <property fmtid="{D5CDD505-2E9C-101B-9397-08002B2CF9AE}" pid="6" name="ICV">
    <vt:lpwstr>14DEBBA980814AC2890FAAFB16C5D581_13</vt:lpwstr>
  </property>
</Properties>
</file>