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AE82">
      <w:pPr>
        <w:spacing w:line="360" w:lineRule="auto"/>
        <w:ind w:firstLine="3600" w:firstLineChars="500"/>
        <w:rPr>
          <w:rFonts w:ascii="方正小标宋简体" w:hAnsi="方正小标宋简体" w:eastAsia="方正小标宋简体" w:cs="方正小标宋简体"/>
          <w:sz w:val="72"/>
          <w:szCs w:val="72"/>
        </w:rPr>
      </w:pPr>
      <w:bookmarkStart w:id="0" w:name="_Hlk160009197"/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化学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学院</w:t>
      </w:r>
    </w:p>
    <w:p w14:paraId="1F168A2B">
      <w:pPr>
        <w:spacing w:line="360" w:lineRule="auto"/>
        <w:ind w:firstLine="3200" w:firstLineChars="1000"/>
        <w:rPr>
          <w:rFonts w:ascii="方正小标宋简体" w:eastAsia="方正小标宋简体"/>
          <w:sz w:val="32"/>
          <w:szCs w:val="32"/>
        </w:rPr>
      </w:pPr>
    </w:p>
    <w:p w14:paraId="3EBF5E66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实验室气瓶</w:t>
      </w:r>
      <w:bookmarkEnd w:id="0"/>
      <w:r>
        <w:rPr>
          <w:rFonts w:hint="eastAsia" w:ascii="方正小标宋简体" w:eastAsia="方正小标宋简体"/>
          <w:sz w:val="56"/>
          <w:szCs w:val="56"/>
        </w:rPr>
        <w:t>台账</w:t>
      </w:r>
    </w:p>
    <w:tbl>
      <w:tblPr>
        <w:tblStyle w:val="5"/>
        <w:tblpPr w:leftFromText="180" w:rightFromText="180" w:vertAnchor="text" w:horzAnchor="page" w:tblpXSpec="center" w:tblpY="1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5576"/>
      </w:tblGrid>
      <w:tr w14:paraId="25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27880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实验室名称</w:t>
            </w:r>
          </w:p>
        </w:tc>
        <w:tc>
          <w:tcPr>
            <w:tcW w:w="5576" w:type="dxa"/>
            <w:tcBorders>
              <w:top w:val="nil"/>
              <w:left w:val="nil"/>
              <w:right w:val="nil"/>
            </w:tcBorders>
            <w:vAlign w:val="bottom"/>
          </w:tcPr>
          <w:p w14:paraId="46C59626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</w:p>
        </w:tc>
      </w:tr>
      <w:tr w14:paraId="441C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06B0E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房间号</w:t>
            </w:r>
          </w:p>
        </w:tc>
        <w:tc>
          <w:tcPr>
            <w:tcW w:w="5576" w:type="dxa"/>
            <w:tcBorders>
              <w:left w:val="nil"/>
              <w:right w:val="nil"/>
            </w:tcBorders>
            <w:vAlign w:val="bottom"/>
          </w:tcPr>
          <w:p w14:paraId="1877B9BA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</w:p>
        </w:tc>
      </w:tr>
      <w:tr w14:paraId="5ECD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BE46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5576" w:type="dxa"/>
            <w:tcBorders>
              <w:left w:val="nil"/>
              <w:right w:val="nil"/>
            </w:tcBorders>
            <w:vAlign w:val="bottom"/>
          </w:tcPr>
          <w:p w14:paraId="65934BBC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方正小标宋_GBK"/>
                <w:kern w:val="0"/>
                <w:sz w:val="32"/>
                <w:szCs w:val="32"/>
              </w:rPr>
              <w:t xml:space="preserve">                   </w:t>
            </w:r>
          </w:p>
        </w:tc>
      </w:tr>
      <w:tr w14:paraId="0C45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EEA3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5576" w:type="dxa"/>
            <w:tcBorders>
              <w:left w:val="nil"/>
              <w:right w:val="nil"/>
            </w:tcBorders>
            <w:vAlign w:val="bottom"/>
          </w:tcPr>
          <w:p w14:paraId="0B09A681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</w:p>
        </w:tc>
      </w:tr>
      <w:tr w14:paraId="3BFB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D1C6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记录时间</w:t>
            </w:r>
          </w:p>
        </w:tc>
        <w:tc>
          <w:tcPr>
            <w:tcW w:w="5576" w:type="dxa"/>
            <w:tcBorders>
              <w:left w:val="nil"/>
              <w:right w:val="nil"/>
            </w:tcBorders>
            <w:vAlign w:val="bottom"/>
          </w:tcPr>
          <w:p w14:paraId="42E08FD7">
            <w:pPr>
              <w:rPr>
                <w:rFonts w:ascii="黑体" w:hAnsi="黑体" w:eastAsia="黑体" w:cs="方正小标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方正小标宋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>年 月 日 ——</w:t>
            </w:r>
            <w:r>
              <w:rPr>
                <w:rFonts w:ascii="黑体" w:hAnsi="黑体" w:eastAsia="黑体" w:cs="方正小标宋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方正小标宋_GBK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方正小标宋_GBK"/>
                <w:kern w:val="0"/>
                <w:sz w:val="32"/>
                <w:szCs w:val="32"/>
              </w:rPr>
              <w:t xml:space="preserve">年 月 日 </w:t>
            </w:r>
          </w:p>
        </w:tc>
      </w:tr>
    </w:tbl>
    <w:p w14:paraId="297D9821">
      <w:pPr>
        <w:rPr>
          <w:sz w:val="32"/>
          <w:szCs w:val="32"/>
        </w:rPr>
      </w:pPr>
    </w:p>
    <w:p w14:paraId="5241F01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</w:p>
    <w:p w14:paraId="46A5AFB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</w:p>
    <w:p w14:paraId="5D5249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</w:t>
      </w:r>
    </w:p>
    <w:p w14:paraId="38CA896A">
      <w:pPr>
        <w:rPr>
          <w:sz w:val="30"/>
          <w:szCs w:val="30"/>
        </w:rPr>
      </w:pPr>
    </w:p>
    <w:p w14:paraId="4D0678BB">
      <w:pPr>
        <w:jc w:val="center"/>
        <w:rPr>
          <w:sz w:val="30"/>
          <w:szCs w:val="30"/>
        </w:rPr>
      </w:pPr>
    </w:p>
    <w:p w14:paraId="0C5273E1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国有资产与实验室管理处制</w:t>
      </w:r>
    </w:p>
    <w:p w14:paraId="7CCD887B">
      <w:pPr>
        <w:rPr>
          <w:rFonts w:ascii="黑体" w:hAnsi="黑体" w:eastAsia="黑体"/>
          <w:sz w:val="30"/>
          <w:szCs w:val="30"/>
        </w:rPr>
      </w:pPr>
    </w:p>
    <w:p w14:paraId="134CD7F5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气瓶存放和使用须知</w:t>
      </w:r>
    </w:p>
    <w:p w14:paraId="14D3B30F">
      <w:pPr>
        <w:jc w:val="center"/>
        <w:rPr>
          <w:rFonts w:ascii="楷体" w:hAnsi="楷体" w:eastAsia="楷体" w:cs="楷体"/>
          <w:b/>
          <w:bCs/>
          <w:sz w:val="48"/>
          <w:szCs w:val="48"/>
        </w:rPr>
      </w:pPr>
    </w:p>
    <w:p w14:paraId="23DFEC24">
      <w:pPr>
        <w:adjustRightInd w:val="0"/>
        <w:snapToGrid w:val="0"/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气体（气瓶）的存放和使用符合相关要求：</w:t>
      </w:r>
    </w:p>
    <w:p w14:paraId="5B1822F4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气瓶应</w:t>
      </w:r>
      <w:r>
        <w:rPr>
          <w:rFonts w:hint="eastAsia" w:ascii="仿宋" w:hAnsi="仿宋" w:eastAsia="仿宋"/>
          <w:b/>
          <w:bCs/>
          <w:sz w:val="28"/>
          <w:szCs w:val="28"/>
        </w:rPr>
        <w:t>合理固定</w:t>
      </w:r>
      <w:r>
        <w:rPr>
          <w:rFonts w:hint="eastAsia" w:ascii="仿宋" w:hAnsi="仿宋" w:eastAsia="仿宋"/>
          <w:sz w:val="28"/>
          <w:szCs w:val="28"/>
        </w:rPr>
        <w:t>，气瓶的存放应控制在</w:t>
      </w:r>
      <w:r>
        <w:rPr>
          <w:rFonts w:hint="eastAsia" w:ascii="仿宋" w:hAnsi="仿宋" w:eastAsia="仿宋"/>
          <w:b/>
          <w:bCs/>
          <w:sz w:val="28"/>
          <w:szCs w:val="28"/>
        </w:rPr>
        <w:t>最小需求量</w:t>
      </w:r>
      <w:r>
        <w:rPr>
          <w:rFonts w:hint="eastAsia" w:ascii="仿宋" w:hAnsi="仿宋" w:eastAsia="仿宋"/>
          <w:sz w:val="28"/>
          <w:szCs w:val="28"/>
        </w:rPr>
        <w:t>，存放地点须通风、远离热源、避免暴晒，地面平整干燥；</w:t>
      </w:r>
    </w:p>
    <w:p w14:paraId="2D8FABFF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危险气体气瓶尽量置于室外，室内放置应使用常时排风且带监测报警装置的气瓶柜；</w:t>
      </w:r>
    </w:p>
    <w:p w14:paraId="2ABA3CBD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涉及有毒、可燃气体的场所，配有通风设施和相应的气体监测和报警装置等，张贴必要的安全警示标识；</w:t>
      </w:r>
    </w:p>
    <w:p w14:paraId="0850232E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可燃性气体与氧气等助燃气体气瓶不得混放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56C23C5E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独立的气体气瓶室应通风、不混放、有监控，有专人管理和记录；</w:t>
      </w:r>
    </w:p>
    <w:p w14:paraId="11117345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气瓶附件齐全</w:t>
      </w:r>
      <w:r>
        <w:rPr>
          <w:rFonts w:hint="eastAsia" w:ascii="仿宋" w:hAnsi="仿宋" w:eastAsia="仿宋"/>
          <w:b/>
          <w:bCs/>
          <w:sz w:val="28"/>
          <w:szCs w:val="28"/>
        </w:rPr>
        <w:t>（固定链、防震圈、压力表、抱箍、管路标识）</w:t>
      </w:r>
      <w:r>
        <w:rPr>
          <w:rFonts w:hint="eastAsia" w:ascii="仿宋" w:hAnsi="仿宋" w:eastAsia="仿宋"/>
          <w:sz w:val="28"/>
          <w:szCs w:val="28"/>
        </w:rPr>
        <w:t>，有供应商提供的气瓶</w:t>
      </w:r>
      <w:r>
        <w:rPr>
          <w:rFonts w:hint="eastAsia" w:ascii="仿宋" w:hAnsi="仿宋" w:eastAsia="仿宋"/>
          <w:b/>
          <w:bCs/>
          <w:sz w:val="28"/>
          <w:szCs w:val="28"/>
        </w:rPr>
        <w:t>定期检验合格标识</w:t>
      </w:r>
      <w:r>
        <w:rPr>
          <w:rFonts w:hint="eastAsia" w:ascii="仿宋" w:hAnsi="仿宋" w:eastAsia="仿宋"/>
          <w:sz w:val="28"/>
          <w:szCs w:val="28"/>
        </w:rPr>
        <w:t>，无超过检验有效期的气瓶、无超过设计年限的气瓶；</w:t>
      </w:r>
    </w:p>
    <w:p w14:paraId="510B1117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气瓶颜色符合G</w:t>
      </w:r>
      <w:r>
        <w:rPr>
          <w:rFonts w:ascii="仿宋" w:hAnsi="仿宋" w:eastAsia="仿宋"/>
          <w:sz w:val="28"/>
          <w:szCs w:val="28"/>
        </w:rPr>
        <w:t>B/T7144</w:t>
      </w:r>
      <w:r>
        <w:rPr>
          <w:rFonts w:hint="eastAsia" w:ascii="仿宋" w:hAnsi="仿宋" w:eastAsia="仿宋"/>
          <w:sz w:val="28"/>
          <w:szCs w:val="28"/>
        </w:rPr>
        <w:t>《气瓶颜色标识》的规定要求，确认</w:t>
      </w:r>
      <w:r>
        <w:rPr>
          <w:rFonts w:hint="eastAsia" w:ascii="仿宋" w:hAnsi="仿宋" w:eastAsia="仿宋"/>
          <w:b/>
          <w:bCs/>
          <w:sz w:val="28"/>
          <w:szCs w:val="28"/>
        </w:rPr>
        <w:t>“满、使用中、空瓶”三种状态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1C22F93A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使用完毕，应及时关闭气瓶总阀；</w:t>
      </w:r>
    </w:p>
    <w:p w14:paraId="0DEEE97E">
      <w:pPr>
        <w:adjustRightInd w:val="0"/>
        <w:snapToGrid w:val="0"/>
        <w:spacing w:line="5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存有大量无毒性窒息性压缩气体或液化气体（液氮、液氩）的较小密闭空间，为防止大量泄露或蒸发导致缺氧，须安装氧含量监测报警装置；</w:t>
      </w:r>
    </w:p>
    <w:p w14:paraId="450D73A5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0.</w:t>
      </w:r>
      <w:r>
        <w:rPr>
          <w:rFonts w:hint="eastAsia" w:ascii="仿宋" w:hAnsi="仿宋" w:eastAsia="仿宋"/>
          <w:sz w:val="28"/>
          <w:szCs w:val="28"/>
        </w:rPr>
        <w:t>气路改造时气体管路和气瓶链接正确、有清晰标识，管路材质合适，无破损或老化现象，定期进行气密性检查；存在多条气体管路的房间须张贴详细的管路图，管路标识正确。</w:t>
      </w:r>
    </w:p>
    <w:tbl>
      <w:tblPr>
        <w:tblStyle w:val="4"/>
        <w:tblW w:w="13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6"/>
        <w:gridCol w:w="1274"/>
        <w:gridCol w:w="1557"/>
        <w:gridCol w:w="1841"/>
        <w:gridCol w:w="1416"/>
        <w:gridCol w:w="1417"/>
        <w:gridCol w:w="1274"/>
        <w:gridCol w:w="1416"/>
        <w:gridCol w:w="1416"/>
      </w:tblGrid>
      <w:tr w14:paraId="37D6C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3C4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CCB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5F5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511B1E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气体钢瓶台账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8A135B">
            <w:pPr>
              <w:widowControl/>
              <w:jc w:val="righ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更新日期：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157283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A7A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32E1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CA6A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气体种类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14D4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FE6D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8DA3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放置地点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91BC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是否安装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钢瓶架或固定链固定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CC50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是否有瓶帽、卡箍、防震圈、管路标识等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EBEF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有无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报警器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059E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状态（使用、空、满）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576A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632EE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50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2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6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C6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9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B7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D6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59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5A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8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E9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7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C6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80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02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0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7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E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1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1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4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25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5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F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4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B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E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8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0A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8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9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D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8D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0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D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15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FF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1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4A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E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FC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6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365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2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C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06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3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4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38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9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C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3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E6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6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2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1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6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2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0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E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1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4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4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9C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F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C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4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A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0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7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CA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0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E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A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E6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9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5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9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D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F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57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85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0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F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4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837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9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4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1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4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3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B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1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9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2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4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06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E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1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6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1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0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F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8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E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9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4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5787325C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br w:type="page"/>
      </w:r>
      <w:bookmarkStart w:id="1" w:name="_GoBack"/>
      <w:bookmarkEnd w:id="1"/>
    </w:p>
    <w:tbl>
      <w:tblPr>
        <w:tblStyle w:val="4"/>
        <w:tblW w:w="13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6"/>
        <w:gridCol w:w="1274"/>
        <w:gridCol w:w="1557"/>
        <w:gridCol w:w="1841"/>
        <w:gridCol w:w="1416"/>
        <w:gridCol w:w="1417"/>
        <w:gridCol w:w="1274"/>
        <w:gridCol w:w="1416"/>
        <w:gridCol w:w="1416"/>
      </w:tblGrid>
      <w:tr w14:paraId="329E0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717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81F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4CB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D28B3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气体钢瓶台账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23431D">
            <w:pPr>
              <w:widowControl/>
              <w:jc w:val="righ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更新日期：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1CF45C"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87E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E40A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C08A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气体种类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DF6D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7BF5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D41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放置地点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6F2F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是否安装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钢瓶架或固定链固定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58ED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是否有瓶帽、卡箍、防震圈、管路标识等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1E8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有无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报警器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CD0B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状态（使用、空、满）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7707"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0B61A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A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F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C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B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0A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C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B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F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5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5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B4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F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9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7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A3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9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5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5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C8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9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59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7D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3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EF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6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E4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3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B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6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A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1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C8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9A0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6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1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1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8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B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0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5B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72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C9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D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63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ED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16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2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6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3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3A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2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4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D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0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35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99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1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2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0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6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56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C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0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C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6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58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F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5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0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2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9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12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A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F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F1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A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8FD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4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9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D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B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C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8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9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D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2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3E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869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3C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5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0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6E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5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9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B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0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7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D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56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F9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A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5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9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B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9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16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36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71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B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EB9635"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44"/>
    <w:rsid w:val="000E1B83"/>
    <w:rsid w:val="001D5E1E"/>
    <w:rsid w:val="001E0BBB"/>
    <w:rsid w:val="00227C01"/>
    <w:rsid w:val="007143B9"/>
    <w:rsid w:val="008C5C1E"/>
    <w:rsid w:val="008E0D56"/>
    <w:rsid w:val="00920BEB"/>
    <w:rsid w:val="00A6170F"/>
    <w:rsid w:val="00D01D83"/>
    <w:rsid w:val="00D47D44"/>
    <w:rsid w:val="00D82A9B"/>
    <w:rsid w:val="00DC655A"/>
    <w:rsid w:val="00E34003"/>
    <w:rsid w:val="00E443B9"/>
    <w:rsid w:val="00FE0EF9"/>
    <w:rsid w:val="00FF45AF"/>
    <w:rsid w:val="1B1C2111"/>
    <w:rsid w:val="397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626</Words>
  <Characters>654</Characters>
  <Lines>8</Lines>
  <Paragraphs>2</Paragraphs>
  <TotalTime>4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2025-06-04T03:24:00Z</dcterms:created>
  <dc:creator>shebeichu</dc:creator>
  <cp:lastModifiedBy>Administrator</cp:lastModifiedBy>
  <dcterms:modified xsi:type="dcterms:W3CDTF">2025-06-04T07:01:09Z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eyJoZGlkIjoiMGRlZWY1NzMxZDdjZjJkYzNiZGIyNTFiN2I0MTNlNjEifQ==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D66AC2EB6DB743DCBEDFC36CD4B363B0_13</vt:lpwstr>
  </property>
</Properties>
</file>