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14" w:rsidRPr="00973303" w:rsidRDefault="00C54F14" w:rsidP="00973303">
      <w:pPr>
        <w:widowControl/>
        <w:spacing w:line="560" w:lineRule="exact"/>
        <w:ind w:firstLineChars="200" w:firstLine="643"/>
        <w:jc w:val="center"/>
        <w:rPr>
          <w:rFonts w:ascii="仿宋_GB2312" w:eastAsia="仿宋_GB2312" w:hAnsi="宋体" w:cs="宋体"/>
          <w:b/>
          <w:color w:val="000000" w:themeColor="text1"/>
          <w:kern w:val="0"/>
          <w:sz w:val="32"/>
          <w:szCs w:val="32"/>
        </w:rPr>
      </w:pPr>
      <w:r w:rsidRPr="00973303">
        <w:rPr>
          <w:rFonts w:ascii="仿宋_GB2312" w:eastAsia="仿宋_GB2312" w:hAnsi="宋体" w:cs="宋体" w:hint="eastAsia"/>
          <w:b/>
          <w:color w:val="000000" w:themeColor="text1"/>
          <w:kern w:val="0"/>
          <w:sz w:val="32"/>
          <w:szCs w:val="32"/>
        </w:rPr>
        <w:t>华南师范大学研究生</w:t>
      </w:r>
      <w:r w:rsidR="009D2434" w:rsidRPr="00973303">
        <w:rPr>
          <w:rFonts w:ascii="仿宋_GB2312" w:eastAsia="仿宋_GB2312" w:hAnsi="宋体" w:cs="宋体" w:hint="eastAsia"/>
          <w:b/>
          <w:color w:val="000000" w:themeColor="text1"/>
          <w:kern w:val="0"/>
          <w:sz w:val="32"/>
          <w:szCs w:val="32"/>
        </w:rPr>
        <w:t>“</w:t>
      </w:r>
      <w:r w:rsidRPr="00973303">
        <w:rPr>
          <w:rFonts w:ascii="仿宋_GB2312" w:eastAsia="仿宋_GB2312" w:hAnsi="宋体" w:cs="宋体" w:hint="eastAsia"/>
          <w:b/>
          <w:color w:val="000000" w:themeColor="text1"/>
          <w:kern w:val="0"/>
          <w:sz w:val="32"/>
          <w:szCs w:val="32"/>
        </w:rPr>
        <w:t>四优平台</w:t>
      </w:r>
      <w:r w:rsidR="009D2434" w:rsidRPr="00973303">
        <w:rPr>
          <w:rFonts w:ascii="仿宋_GB2312" w:eastAsia="仿宋_GB2312" w:hAnsi="宋体" w:cs="宋体" w:hint="eastAsia"/>
          <w:b/>
          <w:color w:val="000000" w:themeColor="text1"/>
          <w:kern w:val="0"/>
          <w:sz w:val="32"/>
          <w:szCs w:val="32"/>
        </w:rPr>
        <w:t>”</w:t>
      </w:r>
      <w:r w:rsidRPr="00973303">
        <w:rPr>
          <w:rFonts w:ascii="仿宋_GB2312" w:eastAsia="仿宋_GB2312" w:hAnsi="宋体" w:cs="宋体" w:hint="eastAsia"/>
          <w:b/>
          <w:color w:val="000000" w:themeColor="text1"/>
          <w:kern w:val="0"/>
          <w:sz w:val="32"/>
          <w:szCs w:val="32"/>
        </w:rPr>
        <w:t>建设实施方案</w:t>
      </w:r>
    </w:p>
    <w:p w:rsidR="00C54F14" w:rsidRPr="00973303" w:rsidRDefault="00C54F14" w:rsidP="00C54F14">
      <w:pPr>
        <w:widowControl/>
        <w:spacing w:line="560" w:lineRule="exact"/>
        <w:ind w:firstLineChars="200" w:firstLine="640"/>
        <w:jc w:val="center"/>
        <w:rPr>
          <w:rFonts w:ascii="仿宋_GB2312" w:eastAsia="仿宋_GB2312" w:hAnsi="宋体" w:cs="宋体"/>
          <w:color w:val="000000" w:themeColor="text1"/>
          <w:kern w:val="0"/>
          <w:sz w:val="32"/>
          <w:szCs w:val="32"/>
        </w:rPr>
      </w:pPr>
      <w:r w:rsidRPr="00973303">
        <w:rPr>
          <w:rFonts w:ascii="仿宋_GB2312" w:eastAsia="仿宋_GB2312" w:hAnsi="宋体" w:cs="宋体" w:hint="eastAsia"/>
          <w:color w:val="000000" w:themeColor="text1"/>
          <w:kern w:val="0"/>
          <w:sz w:val="32"/>
          <w:szCs w:val="32"/>
        </w:rPr>
        <w:t>（试行）</w:t>
      </w:r>
    </w:p>
    <w:p w:rsidR="00C54F14" w:rsidRPr="00C54F14" w:rsidRDefault="00C54F14" w:rsidP="00973303">
      <w:pPr>
        <w:widowControl/>
        <w:spacing w:line="560" w:lineRule="exact"/>
        <w:ind w:firstLineChars="200" w:firstLine="560"/>
        <w:jc w:val="left"/>
        <w:rPr>
          <w:rFonts w:ascii="宋体" w:eastAsia="宋体" w:hAnsi="宋体" w:cs="宋体"/>
          <w:color w:val="000000" w:themeColor="text1"/>
          <w:kern w:val="0"/>
          <w:sz w:val="28"/>
          <w:szCs w:val="28"/>
        </w:rPr>
      </w:pPr>
      <w:r w:rsidRPr="00C54F14">
        <w:rPr>
          <w:rFonts w:ascii="仿宋_GB2312" w:eastAsia="仿宋_GB2312" w:hAnsi="宋体" w:cs="宋体" w:hint="eastAsia"/>
          <w:color w:val="000000" w:themeColor="text1"/>
          <w:kern w:val="0"/>
          <w:sz w:val="28"/>
          <w:szCs w:val="28"/>
        </w:rPr>
        <w:t>为全面贯彻落实《</w:t>
      </w:r>
      <w:r w:rsidR="00F80A15">
        <w:rPr>
          <w:rFonts w:ascii="仿宋_GB2312" w:eastAsia="仿宋_GB2312" w:hAnsi="宋体" w:cs="宋体" w:hint="eastAsia"/>
          <w:color w:val="000000" w:themeColor="text1"/>
          <w:kern w:val="0"/>
          <w:sz w:val="28"/>
          <w:szCs w:val="28"/>
        </w:rPr>
        <w:t>华南师范大学高水平大学建设规划</w:t>
      </w:r>
      <w:r w:rsidRPr="00C54F14">
        <w:rPr>
          <w:rFonts w:ascii="仿宋_GB2312" w:eastAsia="仿宋_GB2312" w:hAnsi="宋体" w:cs="宋体" w:hint="eastAsia"/>
          <w:color w:val="000000" w:themeColor="text1"/>
          <w:kern w:val="0"/>
          <w:sz w:val="28"/>
          <w:szCs w:val="28"/>
        </w:rPr>
        <w:t>》的</w:t>
      </w:r>
      <w:r w:rsidR="00BA7BDB">
        <w:rPr>
          <w:rFonts w:ascii="仿宋_GB2312" w:eastAsia="仿宋_GB2312" w:hAnsi="宋体" w:cs="宋体" w:hint="eastAsia"/>
          <w:color w:val="000000" w:themeColor="text1"/>
          <w:kern w:val="0"/>
          <w:sz w:val="28"/>
          <w:szCs w:val="28"/>
        </w:rPr>
        <w:t>建设任务</w:t>
      </w:r>
      <w:r w:rsidRPr="00C54F14">
        <w:rPr>
          <w:rFonts w:ascii="仿宋_GB2312" w:eastAsia="仿宋_GB2312" w:hAnsi="宋体" w:cs="宋体" w:hint="eastAsia"/>
          <w:color w:val="000000" w:themeColor="text1"/>
          <w:kern w:val="0"/>
          <w:sz w:val="28"/>
          <w:szCs w:val="28"/>
        </w:rPr>
        <w:t>，</w:t>
      </w:r>
      <w:r w:rsidR="00BA7BDB">
        <w:rPr>
          <w:rFonts w:ascii="仿宋_GB2312" w:eastAsia="仿宋_GB2312" w:hAnsi="宋体" w:cs="宋体" w:hint="eastAsia"/>
          <w:color w:val="000000" w:themeColor="text1"/>
          <w:kern w:val="0"/>
          <w:sz w:val="28"/>
          <w:szCs w:val="28"/>
        </w:rPr>
        <w:t>培养具有高水平科研创新与实践能力的拔尖研究生，</w:t>
      </w:r>
      <w:r w:rsidR="004E00EE">
        <w:rPr>
          <w:rFonts w:ascii="仿宋_GB2312" w:eastAsia="仿宋_GB2312" w:hAnsi="宋体" w:cs="宋体" w:hint="eastAsia"/>
          <w:color w:val="000000" w:themeColor="text1"/>
          <w:kern w:val="0"/>
          <w:sz w:val="28"/>
          <w:szCs w:val="28"/>
        </w:rPr>
        <w:t>完善研究生培养模式</w:t>
      </w:r>
      <w:r w:rsidRPr="00C54F14">
        <w:rPr>
          <w:rFonts w:ascii="仿宋_GB2312" w:eastAsia="仿宋_GB2312" w:hAnsi="宋体" w:cs="宋体" w:hint="eastAsia"/>
          <w:color w:val="000000" w:themeColor="text1"/>
          <w:kern w:val="0"/>
          <w:sz w:val="28"/>
          <w:szCs w:val="28"/>
        </w:rPr>
        <w:t>，决定</w:t>
      </w:r>
      <w:r w:rsidR="00AB665D">
        <w:rPr>
          <w:rFonts w:ascii="仿宋_GB2312" w:eastAsia="仿宋_GB2312" w:hAnsi="宋体" w:cs="宋体" w:hint="eastAsia"/>
          <w:color w:val="000000" w:themeColor="text1"/>
          <w:kern w:val="0"/>
          <w:sz w:val="28"/>
          <w:szCs w:val="28"/>
        </w:rPr>
        <w:t>建设</w:t>
      </w:r>
      <w:r w:rsidR="00BA7BDB">
        <w:rPr>
          <w:rFonts w:ascii="仿宋_GB2312" w:eastAsia="仿宋_GB2312" w:hAnsi="宋体" w:cs="宋体" w:hint="eastAsia"/>
          <w:color w:val="000000" w:themeColor="text1"/>
          <w:kern w:val="0"/>
          <w:sz w:val="28"/>
          <w:szCs w:val="28"/>
        </w:rPr>
        <w:t>研究生</w:t>
      </w:r>
      <w:r w:rsidR="00AB665D">
        <w:rPr>
          <w:rFonts w:ascii="仿宋_GB2312" w:eastAsia="仿宋_GB2312" w:hAnsi="宋体" w:cs="宋体" w:hint="eastAsia"/>
          <w:color w:val="000000" w:themeColor="text1"/>
          <w:kern w:val="0"/>
          <w:sz w:val="28"/>
          <w:szCs w:val="28"/>
        </w:rPr>
        <w:t>拔尖人才培养</w:t>
      </w:r>
      <w:r w:rsidR="00BA7BDB">
        <w:rPr>
          <w:rFonts w:ascii="仿宋_GB2312" w:eastAsia="仿宋_GB2312" w:hAnsi="宋体" w:cs="宋体" w:hint="eastAsia"/>
          <w:color w:val="000000" w:themeColor="text1"/>
          <w:kern w:val="0"/>
          <w:sz w:val="28"/>
          <w:szCs w:val="28"/>
        </w:rPr>
        <w:t>四优</w:t>
      </w:r>
      <w:r w:rsidRPr="00C54F14">
        <w:rPr>
          <w:rFonts w:ascii="仿宋_GB2312" w:eastAsia="仿宋_GB2312" w:hAnsi="宋体" w:cs="宋体" w:hint="eastAsia"/>
          <w:color w:val="000000" w:themeColor="text1"/>
          <w:kern w:val="0"/>
          <w:sz w:val="28"/>
          <w:szCs w:val="28"/>
        </w:rPr>
        <w:t>平台。</w:t>
      </w:r>
    </w:p>
    <w:p w:rsidR="00C54F14" w:rsidRPr="00C54F14" w:rsidRDefault="00C54F14" w:rsidP="00973303">
      <w:pPr>
        <w:widowControl/>
        <w:spacing w:line="560" w:lineRule="exact"/>
        <w:ind w:firstLineChars="200" w:firstLine="562"/>
        <w:jc w:val="left"/>
        <w:rPr>
          <w:rFonts w:ascii="宋体" w:eastAsia="宋体" w:hAnsi="宋体" w:cs="宋体"/>
          <w:color w:val="000000" w:themeColor="text1"/>
          <w:kern w:val="0"/>
          <w:sz w:val="28"/>
          <w:szCs w:val="28"/>
        </w:rPr>
      </w:pPr>
      <w:r w:rsidRPr="00973303">
        <w:rPr>
          <w:rFonts w:ascii="仿宋_GB2312" w:eastAsia="仿宋_GB2312" w:hAnsi="宋体" w:cs="宋体" w:hint="eastAsia"/>
          <w:b/>
          <w:color w:val="000000" w:themeColor="text1"/>
          <w:kern w:val="0"/>
          <w:sz w:val="28"/>
          <w:szCs w:val="28"/>
        </w:rPr>
        <w:t>一、</w:t>
      </w:r>
      <w:r w:rsidR="00BA7BDB">
        <w:rPr>
          <w:rFonts w:ascii="仿宋_GB2312" w:eastAsia="仿宋_GB2312" w:hAnsi="宋体" w:cs="宋体" w:hint="eastAsia"/>
          <w:b/>
          <w:color w:val="000000" w:themeColor="text1"/>
          <w:kern w:val="0"/>
          <w:sz w:val="28"/>
          <w:szCs w:val="28"/>
        </w:rPr>
        <w:t>四优</w:t>
      </w:r>
      <w:r w:rsidRPr="00973303">
        <w:rPr>
          <w:rFonts w:ascii="仿宋_GB2312" w:eastAsia="仿宋_GB2312" w:hAnsi="宋体" w:cs="宋体" w:hint="eastAsia"/>
          <w:b/>
          <w:color w:val="000000" w:themeColor="text1"/>
          <w:kern w:val="0"/>
          <w:sz w:val="28"/>
          <w:szCs w:val="28"/>
        </w:rPr>
        <w:t>平台</w:t>
      </w:r>
    </w:p>
    <w:p w:rsidR="00C54F14" w:rsidRDefault="000312BF" w:rsidP="004E00EE">
      <w:pPr>
        <w:widowControl/>
        <w:spacing w:line="560" w:lineRule="exact"/>
        <w:ind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依托</w:t>
      </w:r>
      <w:r w:rsidR="00950967">
        <w:rPr>
          <w:rFonts w:ascii="仿宋_GB2312" w:eastAsia="仿宋_GB2312" w:hAnsi="宋体" w:cs="宋体" w:hint="eastAsia"/>
          <w:color w:val="000000" w:themeColor="text1"/>
          <w:kern w:val="0"/>
          <w:sz w:val="28"/>
          <w:szCs w:val="28"/>
        </w:rPr>
        <w:t>学校</w:t>
      </w:r>
      <w:r w:rsidR="004E00EE" w:rsidRPr="004E00EE">
        <w:rPr>
          <w:rFonts w:ascii="仿宋_GB2312" w:eastAsia="仿宋_GB2312" w:hAnsi="宋体" w:cs="宋体" w:hint="eastAsia"/>
          <w:color w:val="000000" w:themeColor="text1"/>
          <w:kern w:val="0"/>
          <w:sz w:val="28"/>
          <w:szCs w:val="28"/>
        </w:rPr>
        <w:t>优势学科</w:t>
      </w:r>
      <w:r>
        <w:rPr>
          <w:rFonts w:ascii="仿宋_GB2312" w:eastAsia="仿宋_GB2312" w:hAnsi="宋体" w:cs="宋体" w:hint="eastAsia"/>
          <w:color w:val="000000" w:themeColor="text1"/>
          <w:kern w:val="0"/>
          <w:sz w:val="28"/>
          <w:szCs w:val="28"/>
        </w:rPr>
        <w:t>群</w:t>
      </w:r>
      <w:r w:rsidR="0025796F">
        <w:rPr>
          <w:rFonts w:ascii="仿宋_GB2312" w:eastAsia="仿宋_GB2312" w:hAnsi="宋体" w:cs="宋体" w:hint="eastAsia"/>
          <w:color w:val="000000" w:themeColor="text1"/>
          <w:kern w:val="0"/>
          <w:sz w:val="28"/>
          <w:szCs w:val="28"/>
        </w:rPr>
        <w:t>和全国示范基地搭建平台</w:t>
      </w:r>
      <w:r>
        <w:rPr>
          <w:rFonts w:ascii="仿宋_GB2312" w:eastAsia="仿宋_GB2312" w:hAnsi="宋体" w:cs="宋体" w:hint="eastAsia"/>
          <w:color w:val="000000" w:themeColor="text1"/>
          <w:kern w:val="0"/>
          <w:sz w:val="28"/>
          <w:szCs w:val="28"/>
        </w:rPr>
        <w:t>，</w:t>
      </w:r>
      <w:r w:rsidR="0025796F">
        <w:rPr>
          <w:rFonts w:ascii="仿宋_GB2312" w:eastAsia="仿宋_GB2312" w:hAnsi="宋体" w:cs="宋体" w:hint="eastAsia"/>
          <w:color w:val="000000" w:themeColor="text1"/>
          <w:kern w:val="0"/>
          <w:sz w:val="28"/>
          <w:szCs w:val="28"/>
        </w:rPr>
        <w:t>邀请</w:t>
      </w:r>
      <w:r w:rsidR="00950967">
        <w:rPr>
          <w:rFonts w:ascii="仿宋_GB2312" w:eastAsia="仿宋_GB2312" w:hAnsi="宋体" w:cs="宋体" w:hint="eastAsia"/>
          <w:color w:val="000000" w:themeColor="text1"/>
          <w:kern w:val="0"/>
          <w:sz w:val="28"/>
          <w:szCs w:val="28"/>
        </w:rPr>
        <w:t>优秀导师</w:t>
      </w:r>
      <w:r w:rsidR="0025796F">
        <w:rPr>
          <w:rFonts w:ascii="仿宋_GB2312" w:eastAsia="仿宋_GB2312" w:hAnsi="宋体" w:cs="宋体" w:hint="eastAsia"/>
          <w:color w:val="000000" w:themeColor="text1"/>
          <w:kern w:val="0"/>
          <w:sz w:val="28"/>
          <w:szCs w:val="28"/>
        </w:rPr>
        <w:t>、选拔</w:t>
      </w:r>
      <w:r w:rsidR="002235D2">
        <w:rPr>
          <w:rFonts w:ascii="仿宋_GB2312" w:eastAsia="仿宋_GB2312" w:hAnsi="宋体" w:cs="宋体" w:hint="eastAsia"/>
          <w:color w:val="000000" w:themeColor="text1"/>
          <w:kern w:val="0"/>
          <w:sz w:val="28"/>
          <w:szCs w:val="28"/>
        </w:rPr>
        <w:t>优秀</w:t>
      </w:r>
      <w:r w:rsidR="00950967">
        <w:rPr>
          <w:rFonts w:ascii="仿宋_GB2312" w:eastAsia="仿宋_GB2312" w:hAnsi="宋体" w:cs="宋体" w:hint="eastAsia"/>
          <w:color w:val="000000" w:themeColor="text1"/>
          <w:kern w:val="0"/>
          <w:sz w:val="28"/>
          <w:szCs w:val="28"/>
        </w:rPr>
        <w:t>研究生</w:t>
      </w:r>
      <w:r w:rsidR="0025796F">
        <w:rPr>
          <w:rFonts w:ascii="仿宋_GB2312" w:eastAsia="仿宋_GB2312" w:hAnsi="宋体" w:cs="宋体" w:hint="eastAsia"/>
          <w:color w:val="000000" w:themeColor="text1"/>
          <w:kern w:val="0"/>
          <w:sz w:val="28"/>
          <w:szCs w:val="28"/>
        </w:rPr>
        <w:t>进入平台</w:t>
      </w:r>
      <w:r w:rsidR="00950967">
        <w:rPr>
          <w:rFonts w:ascii="仿宋_GB2312" w:eastAsia="仿宋_GB2312" w:hAnsi="宋体" w:cs="宋体" w:hint="eastAsia"/>
          <w:color w:val="000000" w:themeColor="text1"/>
          <w:kern w:val="0"/>
          <w:sz w:val="28"/>
          <w:szCs w:val="28"/>
        </w:rPr>
        <w:t>参与</w:t>
      </w:r>
      <w:r w:rsidR="00A75A1D">
        <w:rPr>
          <w:rFonts w:ascii="仿宋_GB2312" w:eastAsia="仿宋_GB2312" w:hAnsi="宋体" w:cs="宋体" w:hint="eastAsia"/>
          <w:color w:val="000000" w:themeColor="text1"/>
          <w:kern w:val="0"/>
          <w:sz w:val="28"/>
          <w:szCs w:val="28"/>
        </w:rPr>
        <w:t>科学</w:t>
      </w:r>
      <w:r w:rsidR="00950967">
        <w:rPr>
          <w:rFonts w:ascii="仿宋_GB2312" w:eastAsia="仿宋_GB2312" w:hAnsi="宋体" w:cs="宋体" w:hint="eastAsia"/>
          <w:color w:val="000000" w:themeColor="text1"/>
          <w:kern w:val="0"/>
          <w:sz w:val="28"/>
          <w:szCs w:val="28"/>
        </w:rPr>
        <w:t>研究</w:t>
      </w:r>
      <w:r w:rsidR="00A75A1D">
        <w:rPr>
          <w:rFonts w:ascii="仿宋_GB2312" w:eastAsia="仿宋_GB2312" w:hAnsi="宋体" w:cs="宋体" w:hint="eastAsia"/>
          <w:color w:val="000000" w:themeColor="text1"/>
          <w:kern w:val="0"/>
          <w:sz w:val="28"/>
          <w:szCs w:val="28"/>
        </w:rPr>
        <w:t>与专业实践</w:t>
      </w:r>
      <w:r>
        <w:rPr>
          <w:rFonts w:ascii="仿宋_GB2312" w:eastAsia="仿宋_GB2312" w:hAnsi="宋体" w:cs="宋体" w:hint="eastAsia"/>
          <w:color w:val="000000" w:themeColor="text1"/>
          <w:kern w:val="0"/>
          <w:sz w:val="28"/>
          <w:szCs w:val="28"/>
        </w:rPr>
        <w:t>，学校</w:t>
      </w:r>
      <w:r w:rsidR="00A75A1D">
        <w:rPr>
          <w:rFonts w:ascii="仿宋_GB2312" w:eastAsia="仿宋_GB2312" w:hAnsi="宋体" w:cs="宋体" w:hint="eastAsia"/>
          <w:color w:val="000000" w:themeColor="text1"/>
          <w:kern w:val="0"/>
          <w:sz w:val="28"/>
          <w:szCs w:val="28"/>
        </w:rPr>
        <w:t>为平</w:t>
      </w:r>
      <w:r w:rsidR="00950967">
        <w:rPr>
          <w:rFonts w:ascii="仿宋_GB2312" w:eastAsia="仿宋_GB2312" w:hAnsi="宋体" w:cs="宋体" w:hint="eastAsia"/>
          <w:color w:val="000000" w:themeColor="text1"/>
          <w:kern w:val="0"/>
          <w:sz w:val="28"/>
          <w:szCs w:val="28"/>
        </w:rPr>
        <w:t>台</w:t>
      </w:r>
      <w:r w:rsidR="00A75A1D">
        <w:rPr>
          <w:rFonts w:ascii="仿宋_GB2312" w:eastAsia="仿宋_GB2312" w:hAnsi="宋体" w:cs="宋体" w:hint="eastAsia"/>
          <w:color w:val="000000" w:themeColor="text1"/>
          <w:kern w:val="0"/>
          <w:sz w:val="28"/>
          <w:szCs w:val="28"/>
        </w:rPr>
        <w:t>内师生提供</w:t>
      </w:r>
      <w:r w:rsidR="002235D2">
        <w:rPr>
          <w:rFonts w:ascii="仿宋_GB2312" w:eastAsia="仿宋_GB2312" w:hAnsi="宋体" w:cs="宋体" w:hint="eastAsia"/>
          <w:color w:val="000000" w:themeColor="text1"/>
          <w:kern w:val="0"/>
          <w:sz w:val="28"/>
          <w:szCs w:val="28"/>
        </w:rPr>
        <w:t>政策、</w:t>
      </w:r>
      <w:r w:rsidR="00867517">
        <w:rPr>
          <w:rFonts w:ascii="仿宋_GB2312" w:eastAsia="仿宋_GB2312" w:hAnsi="宋体" w:cs="宋体" w:hint="eastAsia"/>
          <w:color w:val="000000" w:themeColor="text1"/>
          <w:kern w:val="0"/>
          <w:sz w:val="28"/>
          <w:szCs w:val="28"/>
        </w:rPr>
        <w:t>招生指标</w:t>
      </w:r>
      <w:r w:rsidR="002235D2">
        <w:rPr>
          <w:rFonts w:ascii="仿宋_GB2312" w:eastAsia="仿宋_GB2312" w:hAnsi="宋体" w:cs="宋体" w:hint="eastAsia"/>
          <w:color w:val="000000" w:themeColor="text1"/>
          <w:kern w:val="0"/>
          <w:sz w:val="28"/>
          <w:szCs w:val="28"/>
        </w:rPr>
        <w:t>和经费支持</w:t>
      </w:r>
      <w:r w:rsidR="00950967">
        <w:rPr>
          <w:rFonts w:ascii="仿宋_GB2312" w:eastAsia="仿宋_GB2312" w:hAnsi="宋体" w:cs="宋体" w:hint="eastAsia"/>
          <w:color w:val="000000" w:themeColor="text1"/>
          <w:kern w:val="0"/>
          <w:sz w:val="28"/>
          <w:szCs w:val="28"/>
        </w:rPr>
        <w:t>，</w:t>
      </w:r>
      <w:r w:rsidR="008E6C09">
        <w:rPr>
          <w:rFonts w:ascii="仿宋_GB2312" w:eastAsia="仿宋_GB2312" w:hAnsi="宋体" w:cs="宋体" w:hint="eastAsia"/>
          <w:color w:val="000000" w:themeColor="text1"/>
          <w:kern w:val="0"/>
          <w:sz w:val="28"/>
          <w:szCs w:val="28"/>
        </w:rPr>
        <w:t>为研究生提供</w:t>
      </w:r>
      <w:r w:rsidR="002235D2">
        <w:rPr>
          <w:rFonts w:ascii="仿宋_GB2312" w:eastAsia="仿宋_GB2312" w:hAnsi="宋体" w:cs="宋体" w:hint="eastAsia"/>
          <w:color w:val="000000" w:themeColor="text1"/>
          <w:kern w:val="0"/>
          <w:sz w:val="28"/>
          <w:szCs w:val="28"/>
        </w:rPr>
        <w:t>科研、实践</w:t>
      </w:r>
      <w:r>
        <w:rPr>
          <w:rFonts w:ascii="仿宋_GB2312" w:eastAsia="仿宋_GB2312" w:hAnsi="宋体" w:cs="宋体" w:hint="eastAsia"/>
          <w:color w:val="000000" w:themeColor="text1"/>
          <w:kern w:val="0"/>
          <w:sz w:val="28"/>
          <w:szCs w:val="28"/>
        </w:rPr>
        <w:t>和学术交流</w:t>
      </w:r>
      <w:r w:rsidR="008E6C09">
        <w:rPr>
          <w:rFonts w:ascii="仿宋_GB2312" w:eastAsia="仿宋_GB2312" w:hAnsi="宋体" w:cs="宋体" w:hint="eastAsia"/>
          <w:color w:val="000000" w:themeColor="text1"/>
          <w:kern w:val="0"/>
          <w:sz w:val="28"/>
          <w:szCs w:val="28"/>
        </w:rPr>
        <w:t>的资助</w:t>
      </w:r>
      <w:r>
        <w:rPr>
          <w:rFonts w:ascii="仿宋_GB2312" w:eastAsia="仿宋_GB2312" w:hAnsi="宋体" w:cs="宋体" w:hint="eastAsia"/>
          <w:color w:val="000000" w:themeColor="text1"/>
          <w:kern w:val="0"/>
          <w:sz w:val="28"/>
          <w:szCs w:val="28"/>
        </w:rPr>
        <w:t>，</w:t>
      </w:r>
      <w:r w:rsidR="0025796F">
        <w:rPr>
          <w:rFonts w:ascii="仿宋_GB2312" w:eastAsia="仿宋_GB2312" w:hAnsi="宋体" w:cs="宋体" w:hint="eastAsia"/>
          <w:color w:val="000000" w:themeColor="text1"/>
          <w:kern w:val="0"/>
          <w:sz w:val="28"/>
          <w:szCs w:val="28"/>
        </w:rPr>
        <w:t>平台内还将</w:t>
      </w:r>
      <w:r w:rsidR="00950967">
        <w:rPr>
          <w:rFonts w:ascii="仿宋_GB2312" w:eastAsia="仿宋_GB2312" w:hAnsi="宋体" w:cs="宋体" w:hint="eastAsia"/>
          <w:color w:val="000000" w:themeColor="text1"/>
          <w:kern w:val="0"/>
          <w:sz w:val="28"/>
          <w:szCs w:val="28"/>
        </w:rPr>
        <w:t>开设全英课程</w:t>
      </w:r>
      <w:r w:rsidR="0025796F">
        <w:rPr>
          <w:rFonts w:ascii="仿宋_GB2312" w:eastAsia="仿宋_GB2312" w:hAnsi="宋体" w:cs="宋体" w:hint="eastAsia"/>
          <w:color w:val="000000" w:themeColor="text1"/>
          <w:kern w:val="0"/>
          <w:sz w:val="28"/>
          <w:szCs w:val="28"/>
        </w:rPr>
        <w:t>、案例教学</w:t>
      </w:r>
      <w:r>
        <w:rPr>
          <w:rFonts w:ascii="仿宋_GB2312" w:eastAsia="仿宋_GB2312" w:hAnsi="宋体" w:cs="宋体" w:hint="eastAsia"/>
          <w:color w:val="000000" w:themeColor="text1"/>
          <w:kern w:val="0"/>
          <w:sz w:val="28"/>
          <w:szCs w:val="28"/>
        </w:rPr>
        <w:t>和</w:t>
      </w:r>
      <w:r w:rsidR="00950967">
        <w:rPr>
          <w:rFonts w:ascii="仿宋_GB2312" w:eastAsia="仿宋_GB2312" w:hAnsi="宋体" w:cs="宋体" w:hint="eastAsia"/>
          <w:color w:val="000000" w:themeColor="text1"/>
          <w:kern w:val="0"/>
          <w:sz w:val="28"/>
          <w:szCs w:val="28"/>
        </w:rPr>
        <w:t>学科</w:t>
      </w:r>
      <w:r w:rsidR="00867517">
        <w:rPr>
          <w:rFonts w:ascii="仿宋_GB2312" w:eastAsia="仿宋_GB2312" w:hAnsi="宋体" w:cs="宋体" w:hint="eastAsia"/>
          <w:color w:val="000000" w:themeColor="text1"/>
          <w:kern w:val="0"/>
          <w:sz w:val="28"/>
          <w:szCs w:val="28"/>
        </w:rPr>
        <w:t>国际</w:t>
      </w:r>
      <w:r w:rsidR="00950967">
        <w:rPr>
          <w:rFonts w:ascii="仿宋_GB2312" w:eastAsia="仿宋_GB2312" w:hAnsi="宋体" w:cs="宋体" w:hint="eastAsia"/>
          <w:color w:val="000000" w:themeColor="text1"/>
          <w:kern w:val="0"/>
          <w:sz w:val="28"/>
          <w:szCs w:val="28"/>
        </w:rPr>
        <w:t>前沿讲座等</w:t>
      </w:r>
      <w:r w:rsidR="004E00EE" w:rsidRPr="004E00EE">
        <w:rPr>
          <w:rFonts w:ascii="仿宋_GB2312" w:eastAsia="仿宋_GB2312" w:hAnsi="宋体" w:cs="宋体" w:hint="eastAsia"/>
          <w:color w:val="000000" w:themeColor="text1"/>
          <w:kern w:val="0"/>
          <w:sz w:val="28"/>
          <w:szCs w:val="28"/>
        </w:rPr>
        <w:t>，</w:t>
      </w:r>
      <w:r w:rsidR="0025796F">
        <w:rPr>
          <w:rFonts w:ascii="仿宋_GB2312" w:eastAsia="仿宋_GB2312" w:hAnsi="宋体" w:cs="宋体" w:hint="eastAsia"/>
          <w:color w:val="000000" w:themeColor="text1"/>
          <w:kern w:val="0"/>
          <w:sz w:val="28"/>
          <w:szCs w:val="28"/>
        </w:rPr>
        <w:t>构建</w:t>
      </w:r>
      <w:r w:rsidR="004E00EE" w:rsidRPr="004E00EE">
        <w:rPr>
          <w:rFonts w:ascii="仿宋_GB2312" w:eastAsia="仿宋_GB2312" w:hAnsi="宋体" w:cs="宋体" w:hint="eastAsia"/>
          <w:color w:val="000000" w:themeColor="text1"/>
          <w:kern w:val="0"/>
          <w:sz w:val="28"/>
          <w:szCs w:val="28"/>
        </w:rPr>
        <w:t>“</w:t>
      </w:r>
      <w:r w:rsidR="0025796F" w:rsidRPr="004E00EE">
        <w:rPr>
          <w:rFonts w:ascii="仿宋_GB2312" w:eastAsia="仿宋_GB2312" w:hAnsi="宋体" w:cs="宋体" w:hint="eastAsia"/>
          <w:color w:val="000000" w:themeColor="text1"/>
          <w:kern w:val="0"/>
          <w:sz w:val="28"/>
          <w:szCs w:val="28"/>
        </w:rPr>
        <w:t>优势学科</w:t>
      </w:r>
      <w:r w:rsidR="0025796F">
        <w:rPr>
          <w:rFonts w:ascii="仿宋_GB2312" w:eastAsia="仿宋_GB2312" w:hAnsi="宋体" w:cs="宋体" w:hint="eastAsia"/>
          <w:color w:val="000000" w:themeColor="text1"/>
          <w:kern w:val="0"/>
          <w:sz w:val="28"/>
          <w:szCs w:val="28"/>
        </w:rPr>
        <w:t>+</w:t>
      </w:r>
      <w:r w:rsidR="004E00EE" w:rsidRPr="004E00EE">
        <w:rPr>
          <w:rFonts w:ascii="仿宋_GB2312" w:eastAsia="仿宋_GB2312" w:hAnsi="宋体" w:cs="宋体" w:hint="eastAsia"/>
          <w:color w:val="000000" w:themeColor="text1"/>
          <w:kern w:val="0"/>
          <w:sz w:val="28"/>
          <w:szCs w:val="28"/>
        </w:rPr>
        <w:t>优秀</w:t>
      </w:r>
      <w:r w:rsidR="00AB129D">
        <w:rPr>
          <w:rFonts w:ascii="仿宋_GB2312" w:eastAsia="仿宋_GB2312" w:hAnsi="宋体" w:cs="宋体" w:hint="eastAsia"/>
          <w:color w:val="000000" w:themeColor="text1"/>
          <w:kern w:val="0"/>
          <w:sz w:val="28"/>
          <w:szCs w:val="28"/>
        </w:rPr>
        <w:t>导师</w:t>
      </w:r>
      <w:r w:rsidR="004E00EE" w:rsidRPr="004E00EE">
        <w:rPr>
          <w:rFonts w:ascii="仿宋_GB2312" w:eastAsia="仿宋_GB2312" w:hAnsi="宋体" w:cs="宋体" w:hint="eastAsia"/>
          <w:color w:val="000000" w:themeColor="text1"/>
          <w:kern w:val="0"/>
          <w:sz w:val="28"/>
          <w:szCs w:val="28"/>
        </w:rPr>
        <w:t>+</w:t>
      </w:r>
      <w:r w:rsidR="0025796F" w:rsidRPr="004E00EE">
        <w:rPr>
          <w:rFonts w:ascii="仿宋_GB2312" w:eastAsia="仿宋_GB2312" w:hAnsi="宋体" w:cs="宋体" w:hint="eastAsia"/>
          <w:color w:val="000000" w:themeColor="text1"/>
          <w:kern w:val="0"/>
          <w:sz w:val="28"/>
          <w:szCs w:val="28"/>
        </w:rPr>
        <w:t>优秀</w:t>
      </w:r>
      <w:r w:rsidR="008E6C09">
        <w:rPr>
          <w:rFonts w:ascii="仿宋_GB2312" w:eastAsia="仿宋_GB2312" w:hAnsi="宋体" w:cs="宋体" w:hint="eastAsia"/>
          <w:color w:val="000000" w:themeColor="text1"/>
          <w:kern w:val="0"/>
          <w:sz w:val="28"/>
          <w:szCs w:val="28"/>
        </w:rPr>
        <w:t>研究生</w:t>
      </w:r>
      <w:r w:rsidR="004E00EE" w:rsidRPr="004E00EE">
        <w:rPr>
          <w:rFonts w:ascii="仿宋_GB2312" w:eastAsia="仿宋_GB2312" w:hAnsi="宋体" w:cs="宋体" w:hint="eastAsia"/>
          <w:color w:val="000000" w:themeColor="text1"/>
          <w:kern w:val="0"/>
          <w:sz w:val="28"/>
          <w:szCs w:val="28"/>
        </w:rPr>
        <w:t>+优质资源”</w:t>
      </w:r>
      <w:r w:rsidR="0025796F">
        <w:rPr>
          <w:rFonts w:ascii="仿宋_GB2312" w:eastAsia="仿宋_GB2312" w:hAnsi="宋体" w:cs="宋体" w:hint="eastAsia"/>
          <w:color w:val="000000" w:themeColor="text1"/>
          <w:kern w:val="0"/>
          <w:sz w:val="28"/>
          <w:szCs w:val="28"/>
        </w:rPr>
        <w:t>高层次</w:t>
      </w:r>
      <w:r w:rsidR="0072303F">
        <w:rPr>
          <w:rFonts w:ascii="仿宋_GB2312" w:eastAsia="仿宋_GB2312" w:hAnsi="宋体" w:cs="宋体" w:hint="eastAsia"/>
          <w:color w:val="000000" w:themeColor="text1"/>
          <w:kern w:val="0"/>
          <w:sz w:val="28"/>
          <w:szCs w:val="28"/>
        </w:rPr>
        <w:t>拔尖人才培养平台</w:t>
      </w:r>
      <w:r w:rsidR="00D62E6B">
        <w:rPr>
          <w:rFonts w:ascii="仿宋_GB2312" w:eastAsia="仿宋_GB2312" w:hAnsi="宋体" w:cs="宋体" w:hint="eastAsia"/>
          <w:color w:val="000000" w:themeColor="text1"/>
          <w:kern w:val="0"/>
          <w:sz w:val="28"/>
          <w:szCs w:val="28"/>
        </w:rPr>
        <w:t>。</w:t>
      </w:r>
    </w:p>
    <w:p w:rsidR="00C54F14" w:rsidRPr="00C54F14" w:rsidRDefault="00AB129D" w:rsidP="00973303">
      <w:pPr>
        <w:widowControl/>
        <w:spacing w:line="560" w:lineRule="exact"/>
        <w:ind w:firstLineChars="200" w:firstLine="562"/>
        <w:jc w:val="left"/>
        <w:rPr>
          <w:rFonts w:ascii="宋体" w:eastAsia="宋体" w:hAnsi="宋体" w:cs="宋体"/>
          <w:color w:val="000000" w:themeColor="text1"/>
          <w:kern w:val="0"/>
          <w:sz w:val="28"/>
          <w:szCs w:val="28"/>
        </w:rPr>
      </w:pPr>
      <w:r>
        <w:rPr>
          <w:rFonts w:ascii="仿宋_GB2312" w:eastAsia="仿宋_GB2312" w:hAnsi="宋体" w:cs="宋体" w:hint="eastAsia"/>
          <w:b/>
          <w:color w:val="000000" w:themeColor="text1"/>
          <w:kern w:val="0"/>
          <w:sz w:val="28"/>
          <w:szCs w:val="28"/>
        </w:rPr>
        <w:t>二</w:t>
      </w:r>
      <w:r w:rsidR="00C54F14" w:rsidRPr="00973303">
        <w:rPr>
          <w:rFonts w:ascii="仿宋_GB2312" w:eastAsia="仿宋_GB2312" w:hAnsi="宋体" w:cs="宋体" w:hint="eastAsia"/>
          <w:b/>
          <w:color w:val="000000" w:themeColor="text1"/>
          <w:kern w:val="0"/>
          <w:sz w:val="28"/>
          <w:szCs w:val="28"/>
        </w:rPr>
        <w:t>、建设目标</w:t>
      </w:r>
    </w:p>
    <w:p w:rsidR="00C54F14" w:rsidRPr="00C54F14" w:rsidRDefault="00C54F14" w:rsidP="00973303">
      <w:pPr>
        <w:widowControl/>
        <w:spacing w:line="560" w:lineRule="exact"/>
        <w:ind w:firstLineChars="200" w:firstLine="560"/>
        <w:jc w:val="left"/>
        <w:rPr>
          <w:rFonts w:ascii="宋体" w:eastAsia="宋体" w:hAnsi="宋体" w:cs="宋体"/>
          <w:color w:val="000000" w:themeColor="text1"/>
          <w:kern w:val="0"/>
          <w:sz w:val="28"/>
          <w:szCs w:val="28"/>
        </w:rPr>
      </w:pPr>
      <w:r w:rsidRPr="00C54F14">
        <w:rPr>
          <w:rFonts w:ascii="仿宋_GB2312" w:eastAsia="仿宋_GB2312" w:hAnsi="宋体" w:cs="宋体" w:hint="eastAsia"/>
          <w:color w:val="000000" w:themeColor="text1"/>
          <w:kern w:val="0"/>
          <w:sz w:val="28"/>
          <w:szCs w:val="28"/>
        </w:rPr>
        <w:t>按照</w:t>
      </w:r>
      <w:r w:rsidR="004F29F3">
        <w:rPr>
          <w:rFonts w:ascii="仿宋_GB2312" w:eastAsia="仿宋_GB2312" w:hAnsi="宋体" w:cs="宋体" w:hint="eastAsia"/>
          <w:color w:val="000000" w:themeColor="text1"/>
          <w:kern w:val="0"/>
          <w:sz w:val="28"/>
          <w:szCs w:val="28"/>
        </w:rPr>
        <w:t>高水平大学建设</w:t>
      </w:r>
      <w:r w:rsidR="00C33438">
        <w:rPr>
          <w:rFonts w:ascii="仿宋_GB2312" w:eastAsia="仿宋_GB2312" w:hAnsi="宋体" w:cs="宋体" w:hint="eastAsia"/>
          <w:color w:val="000000" w:themeColor="text1"/>
          <w:kern w:val="0"/>
          <w:sz w:val="28"/>
          <w:szCs w:val="28"/>
        </w:rPr>
        <w:t>目标</w:t>
      </w:r>
      <w:r w:rsidRPr="00C54F14">
        <w:rPr>
          <w:rFonts w:ascii="仿宋_GB2312" w:eastAsia="仿宋_GB2312" w:hAnsi="宋体" w:cs="宋体" w:hint="eastAsia"/>
          <w:color w:val="000000" w:themeColor="text1"/>
          <w:kern w:val="0"/>
          <w:sz w:val="28"/>
          <w:szCs w:val="28"/>
        </w:rPr>
        <w:t>，结合我校</w:t>
      </w:r>
      <w:r w:rsidR="004F29F3">
        <w:rPr>
          <w:rFonts w:ascii="仿宋_GB2312" w:eastAsia="仿宋_GB2312" w:hAnsi="宋体" w:cs="宋体" w:hint="eastAsia"/>
          <w:color w:val="000000" w:themeColor="text1"/>
          <w:kern w:val="0"/>
          <w:sz w:val="28"/>
          <w:szCs w:val="28"/>
        </w:rPr>
        <w:t>学科与研究生教育</w:t>
      </w:r>
      <w:r w:rsidRPr="00C54F14">
        <w:rPr>
          <w:rFonts w:ascii="仿宋_GB2312" w:eastAsia="仿宋_GB2312" w:hAnsi="宋体" w:cs="宋体" w:hint="eastAsia"/>
          <w:color w:val="000000" w:themeColor="text1"/>
          <w:kern w:val="0"/>
          <w:sz w:val="28"/>
          <w:szCs w:val="28"/>
        </w:rPr>
        <w:t>实际，</w:t>
      </w:r>
      <w:r w:rsidR="004F29F3">
        <w:rPr>
          <w:rFonts w:ascii="仿宋_GB2312" w:eastAsia="仿宋_GB2312" w:hAnsi="宋体" w:cs="宋体" w:hint="eastAsia"/>
          <w:color w:val="000000" w:themeColor="text1"/>
          <w:kern w:val="0"/>
          <w:sz w:val="28"/>
          <w:szCs w:val="28"/>
        </w:rPr>
        <w:t>在高水平大学建设期间建设2-3个拔尖</w:t>
      </w:r>
      <w:r w:rsidR="00202FED">
        <w:rPr>
          <w:rFonts w:ascii="仿宋_GB2312" w:eastAsia="仿宋_GB2312" w:hAnsi="宋体" w:cs="宋体" w:hint="eastAsia"/>
          <w:color w:val="000000" w:themeColor="text1"/>
          <w:kern w:val="0"/>
          <w:sz w:val="28"/>
          <w:szCs w:val="28"/>
        </w:rPr>
        <w:t>创新</w:t>
      </w:r>
      <w:r w:rsidR="004F29F3">
        <w:rPr>
          <w:rFonts w:ascii="仿宋_GB2312" w:eastAsia="仿宋_GB2312" w:hAnsi="宋体" w:cs="宋体" w:hint="eastAsia"/>
          <w:color w:val="000000" w:themeColor="text1"/>
          <w:kern w:val="0"/>
          <w:sz w:val="28"/>
          <w:szCs w:val="28"/>
        </w:rPr>
        <w:t>人才培养</w:t>
      </w:r>
      <w:r w:rsidR="00C33438">
        <w:rPr>
          <w:rFonts w:ascii="仿宋_GB2312" w:eastAsia="仿宋_GB2312" w:hAnsi="宋体" w:cs="宋体" w:hint="eastAsia"/>
          <w:color w:val="000000" w:themeColor="text1"/>
          <w:kern w:val="0"/>
          <w:sz w:val="28"/>
          <w:szCs w:val="28"/>
        </w:rPr>
        <w:t>四优</w:t>
      </w:r>
      <w:r w:rsidR="004F29F3">
        <w:rPr>
          <w:rFonts w:ascii="仿宋_GB2312" w:eastAsia="仿宋_GB2312" w:hAnsi="宋体" w:cs="宋体" w:hint="eastAsia"/>
          <w:color w:val="000000" w:themeColor="text1"/>
          <w:kern w:val="0"/>
          <w:sz w:val="28"/>
          <w:szCs w:val="28"/>
        </w:rPr>
        <w:t>平台，建设1-2个拔尖应用人才培养</w:t>
      </w:r>
      <w:r w:rsidR="00C33438">
        <w:rPr>
          <w:rFonts w:ascii="仿宋_GB2312" w:eastAsia="仿宋_GB2312" w:hAnsi="宋体" w:cs="宋体" w:hint="eastAsia"/>
          <w:color w:val="000000" w:themeColor="text1"/>
          <w:kern w:val="0"/>
          <w:sz w:val="28"/>
          <w:szCs w:val="28"/>
        </w:rPr>
        <w:t>四优</w:t>
      </w:r>
      <w:r w:rsidR="004F29F3">
        <w:rPr>
          <w:rFonts w:ascii="仿宋_GB2312" w:eastAsia="仿宋_GB2312" w:hAnsi="宋体" w:cs="宋体" w:hint="eastAsia"/>
          <w:color w:val="000000" w:themeColor="text1"/>
          <w:kern w:val="0"/>
          <w:sz w:val="28"/>
          <w:szCs w:val="28"/>
        </w:rPr>
        <w:t>平台</w:t>
      </w:r>
      <w:r w:rsidRPr="00C54F14">
        <w:rPr>
          <w:rFonts w:ascii="仿宋_GB2312" w:eastAsia="仿宋_GB2312" w:hAnsi="宋体" w:cs="宋体" w:hint="eastAsia"/>
          <w:color w:val="000000" w:themeColor="text1"/>
          <w:kern w:val="0"/>
          <w:sz w:val="28"/>
          <w:szCs w:val="28"/>
        </w:rPr>
        <w:t>。</w:t>
      </w:r>
    </w:p>
    <w:p w:rsidR="00AB129D" w:rsidRPr="00AB129D" w:rsidRDefault="00AB129D" w:rsidP="00AB129D">
      <w:pPr>
        <w:widowControl/>
        <w:spacing w:line="560" w:lineRule="exact"/>
        <w:ind w:firstLineChars="200" w:firstLine="562"/>
        <w:jc w:val="left"/>
        <w:rPr>
          <w:rFonts w:ascii="仿宋_GB2312" w:eastAsia="仿宋_GB2312" w:hAnsi="宋体" w:cs="宋体"/>
          <w:b/>
          <w:color w:val="000000" w:themeColor="text1"/>
          <w:kern w:val="0"/>
          <w:sz w:val="28"/>
          <w:szCs w:val="28"/>
        </w:rPr>
      </w:pPr>
      <w:r w:rsidRPr="00AB129D">
        <w:rPr>
          <w:rFonts w:ascii="仿宋_GB2312" w:eastAsia="仿宋_GB2312" w:hAnsi="宋体" w:cs="宋体" w:hint="eastAsia"/>
          <w:b/>
          <w:color w:val="000000" w:themeColor="text1"/>
          <w:kern w:val="0"/>
          <w:sz w:val="28"/>
          <w:szCs w:val="28"/>
        </w:rPr>
        <w:t>三、</w:t>
      </w:r>
      <w:r w:rsidR="00C33438">
        <w:rPr>
          <w:rFonts w:ascii="仿宋_GB2312" w:eastAsia="仿宋_GB2312" w:hAnsi="宋体" w:cs="宋体" w:hint="eastAsia"/>
          <w:b/>
          <w:color w:val="000000" w:themeColor="text1"/>
          <w:kern w:val="0"/>
          <w:sz w:val="28"/>
          <w:szCs w:val="28"/>
        </w:rPr>
        <w:t>入选</w:t>
      </w:r>
      <w:r w:rsidRPr="00AB129D">
        <w:rPr>
          <w:rFonts w:ascii="仿宋_GB2312" w:eastAsia="仿宋_GB2312" w:hAnsi="宋体" w:cs="宋体" w:hint="eastAsia"/>
          <w:b/>
          <w:color w:val="000000" w:themeColor="text1"/>
          <w:kern w:val="0"/>
          <w:sz w:val="28"/>
          <w:szCs w:val="28"/>
        </w:rPr>
        <w:t>条件</w:t>
      </w:r>
    </w:p>
    <w:p w:rsidR="000163D6" w:rsidRDefault="00AB129D" w:rsidP="00AB665D">
      <w:pPr>
        <w:widowControl/>
        <w:spacing w:line="560" w:lineRule="exact"/>
        <w:ind w:firstLineChars="200" w:firstLine="562"/>
        <w:jc w:val="left"/>
        <w:rPr>
          <w:rFonts w:ascii="仿宋_GB2312" w:eastAsia="仿宋_GB2312" w:hAnsi="宋体" w:cs="宋体"/>
          <w:b/>
          <w:color w:val="000000" w:themeColor="text1"/>
          <w:kern w:val="0"/>
          <w:sz w:val="28"/>
          <w:szCs w:val="28"/>
        </w:rPr>
      </w:pPr>
      <w:r w:rsidRPr="00AB665D">
        <w:rPr>
          <w:rFonts w:ascii="仿宋_GB2312" w:eastAsia="仿宋_GB2312" w:hAnsi="宋体" w:cs="宋体" w:hint="eastAsia"/>
          <w:b/>
          <w:color w:val="000000" w:themeColor="text1"/>
          <w:kern w:val="0"/>
          <w:sz w:val="28"/>
          <w:szCs w:val="28"/>
        </w:rPr>
        <w:t>1．</w:t>
      </w:r>
      <w:r w:rsidR="00C33438" w:rsidRPr="00AB665D">
        <w:rPr>
          <w:rFonts w:ascii="仿宋_GB2312" w:eastAsia="仿宋_GB2312" w:hAnsi="宋体" w:cs="宋体" w:hint="eastAsia"/>
          <w:b/>
          <w:color w:val="000000" w:themeColor="text1"/>
          <w:kern w:val="0"/>
          <w:sz w:val="28"/>
          <w:szCs w:val="28"/>
        </w:rPr>
        <w:t>优势</w:t>
      </w:r>
      <w:r w:rsidRPr="00AB665D">
        <w:rPr>
          <w:rFonts w:ascii="仿宋_GB2312" w:eastAsia="仿宋_GB2312" w:hAnsi="宋体" w:cs="宋体" w:hint="eastAsia"/>
          <w:b/>
          <w:color w:val="000000" w:themeColor="text1"/>
          <w:kern w:val="0"/>
          <w:sz w:val="28"/>
          <w:szCs w:val="28"/>
        </w:rPr>
        <w:t>学科</w:t>
      </w:r>
    </w:p>
    <w:p w:rsidR="00AB129D" w:rsidRPr="00C54F14" w:rsidRDefault="00A54A94" w:rsidP="000163D6">
      <w:pPr>
        <w:widowControl/>
        <w:spacing w:line="560" w:lineRule="exact"/>
        <w:ind w:firstLineChars="200" w:firstLine="560"/>
        <w:jc w:val="left"/>
        <w:rPr>
          <w:rFonts w:ascii="宋体" w:eastAsia="宋体"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学术型研究生培养主要是学校的</w:t>
      </w:r>
      <w:r w:rsidR="004F29F3">
        <w:rPr>
          <w:rFonts w:ascii="仿宋_GB2312" w:eastAsia="仿宋_GB2312" w:hAnsi="宋体" w:cs="宋体" w:hint="eastAsia"/>
          <w:color w:val="000000" w:themeColor="text1"/>
          <w:kern w:val="0"/>
          <w:sz w:val="28"/>
          <w:szCs w:val="28"/>
        </w:rPr>
        <w:t>优势学科</w:t>
      </w:r>
      <w:r w:rsidR="004C3467">
        <w:rPr>
          <w:rFonts w:ascii="仿宋_GB2312" w:eastAsia="仿宋_GB2312" w:hAnsi="宋体" w:cs="宋体" w:hint="eastAsia"/>
          <w:color w:val="000000" w:themeColor="text1"/>
          <w:kern w:val="0"/>
          <w:sz w:val="28"/>
          <w:szCs w:val="28"/>
        </w:rPr>
        <w:t>群</w:t>
      </w:r>
      <w:r w:rsidR="004F29F3">
        <w:rPr>
          <w:rFonts w:ascii="仿宋_GB2312" w:eastAsia="仿宋_GB2312" w:hAnsi="宋体" w:cs="宋体" w:hint="eastAsia"/>
          <w:color w:val="000000" w:themeColor="text1"/>
          <w:kern w:val="0"/>
          <w:sz w:val="28"/>
          <w:szCs w:val="28"/>
        </w:rPr>
        <w:t>（</w:t>
      </w:r>
      <w:r w:rsidR="00AB129D">
        <w:rPr>
          <w:rFonts w:ascii="仿宋_GB2312" w:eastAsia="仿宋_GB2312" w:hAnsi="宋体" w:cs="宋体" w:hint="eastAsia"/>
          <w:color w:val="000000" w:themeColor="text1"/>
          <w:kern w:val="0"/>
          <w:sz w:val="28"/>
          <w:szCs w:val="28"/>
        </w:rPr>
        <w:t>国家重点学科</w:t>
      </w:r>
      <w:r w:rsidR="004C3467">
        <w:rPr>
          <w:rFonts w:ascii="仿宋_GB2312" w:eastAsia="仿宋_GB2312" w:hAnsi="宋体" w:cs="宋体" w:hint="eastAsia"/>
          <w:color w:val="000000" w:themeColor="text1"/>
          <w:kern w:val="0"/>
          <w:sz w:val="28"/>
          <w:szCs w:val="28"/>
        </w:rPr>
        <w:t>或</w:t>
      </w:r>
      <w:r w:rsidR="004F29F3">
        <w:rPr>
          <w:rFonts w:ascii="仿宋_GB2312" w:eastAsia="仿宋_GB2312" w:hAnsi="宋体" w:cs="宋体" w:hint="eastAsia"/>
          <w:color w:val="000000" w:themeColor="text1"/>
          <w:kern w:val="0"/>
          <w:sz w:val="28"/>
          <w:szCs w:val="28"/>
        </w:rPr>
        <w:t>ESI入围学科</w:t>
      </w:r>
      <w:r w:rsidR="004C3467">
        <w:rPr>
          <w:rFonts w:ascii="仿宋_GB2312" w:eastAsia="仿宋_GB2312" w:hAnsi="宋体" w:cs="宋体" w:hint="eastAsia"/>
          <w:color w:val="000000" w:themeColor="text1"/>
          <w:kern w:val="0"/>
          <w:sz w:val="28"/>
          <w:szCs w:val="28"/>
        </w:rPr>
        <w:t>所在学科群</w:t>
      </w:r>
      <w:r w:rsidR="004F29F3">
        <w:rPr>
          <w:rFonts w:ascii="仿宋_GB2312" w:eastAsia="仿宋_GB2312" w:hAnsi="宋体" w:cs="宋体" w:hint="eastAsia"/>
          <w:color w:val="000000" w:themeColor="text1"/>
          <w:kern w:val="0"/>
          <w:sz w:val="28"/>
          <w:szCs w:val="28"/>
        </w:rPr>
        <w:t>）</w:t>
      </w:r>
      <w:r>
        <w:rPr>
          <w:rFonts w:ascii="仿宋_GB2312" w:eastAsia="仿宋_GB2312" w:hAnsi="宋体" w:cs="宋体" w:hint="eastAsia"/>
          <w:color w:val="000000" w:themeColor="text1"/>
          <w:kern w:val="0"/>
          <w:sz w:val="28"/>
          <w:szCs w:val="28"/>
        </w:rPr>
        <w:t>；专业型研究生培养主要是</w:t>
      </w:r>
      <w:r w:rsidR="00EB47B5">
        <w:rPr>
          <w:rFonts w:ascii="仿宋_GB2312" w:eastAsia="仿宋_GB2312" w:hAnsi="宋体" w:cs="宋体" w:hint="eastAsia"/>
          <w:color w:val="000000" w:themeColor="text1"/>
          <w:kern w:val="0"/>
          <w:sz w:val="28"/>
          <w:szCs w:val="28"/>
        </w:rPr>
        <w:t>我校具有省级及以上示范基地的</w:t>
      </w:r>
      <w:r>
        <w:rPr>
          <w:rFonts w:ascii="仿宋_GB2312" w:eastAsia="仿宋_GB2312" w:hAnsi="宋体" w:cs="宋体" w:hint="eastAsia"/>
          <w:color w:val="000000" w:themeColor="text1"/>
          <w:kern w:val="0"/>
          <w:sz w:val="28"/>
          <w:szCs w:val="28"/>
        </w:rPr>
        <w:t>特色</w:t>
      </w:r>
      <w:r w:rsidR="004C3467">
        <w:rPr>
          <w:rFonts w:ascii="仿宋_GB2312" w:eastAsia="仿宋_GB2312" w:hAnsi="宋体" w:cs="宋体" w:hint="eastAsia"/>
          <w:color w:val="000000" w:themeColor="text1"/>
          <w:kern w:val="0"/>
          <w:sz w:val="28"/>
          <w:szCs w:val="28"/>
        </w:rPr>
        <w:t>专业学位</w:t>
      </w:r>
      <w:r>
        <w:rPr>
          <w:rFonts w:ascii="仿宋_GB2312" w:eastAsia="仿宋_GB2312" w:hAnsi="宋体" w:cs="宋体" w:hint="eastAsia"/>
          <w:color w:val="000000" w:themeColor="text1"/>
          <w:kern w:val="0"/>
          <w:sz w:val="28"/>
          <w:szCs w:val="28"/>
        </w:rPr>
        <w:t>。</w:t>
      </w:r>
    </w:p>
    <w:p w:rsidR="000163D6" w:rsidRDefault="00AB129D" w:rsidP="00AB665D">
      <w:pPr>
        <w:widowControl/>
        <w:spacing w:line="560" w:lineRule="exact"/>
        <w:ind w:firstLineChars="200" w:firstLine="562"/>
        <w:jc w:val="left"/>
        <w:rPr>
          <w:rFonts w:ascii="仿宋_GB2312" w:eastAsia="仿宋_GB2312" w:hAnsi="宋体" w:cs="宋体"/>
          <w:b/>
          <w:color w:val="000000" w:themeColor="text1"/>
          <w:kern w:val="0"/>
          <w:sz w:val="28"/>
          <w:szCs w:val="28"/>
        </w:rPr>
      </w:pPr>
      <w:r w:rsidRPr="00AB665D">
        <w:rPr>
          <w:rFonts w:ascii="仿宋_GB2312" w:eastAsia="仿宋_GB2312" w:hAnsi="宋体" w:cs="宋体" w:hint="eastAsia"/>
          <w:b/>
          <w:color w:val="000000" w:themeColor="text1"/>
          <w:kern w:val="0"/>
          <w:sz w:val="28"/>
          <w:szCs w:val="28"/>
        </w:rPr>
        <w:t>2．</w:t>
      </w:r>
      <w:r w:rsidR="00C33438" w:rsidRPr="00AB665D">
        <w:rPr>
          <w:rFonts w:ascii="仿宋_GB2312" w:eastAsia="仿宋_GB2312" w:hAnsi="宋体" w:cs="宋体" w:hint="eastAsia"/>
          <w:b/>
          <w:color w:val="000000" w:themeColor="text1"/>
          <w:kern w:val="0"/>
          <w:sz w:val="28"/>
          <w:szCs w:val="28"/>
        </w:rPr>
        <w:t>优秀</w:t>
      </w:r>
      <w:r w:rsidRPr="00AB665D">
        <w:rPr>
          <w:rFonts w:ascii="仿宋_GB2312" w:eastAsia="仿宋_GB2312" w:hAnsi="宋体" w:cs="宋体" w:hint="eastAsia"/>
          <w:b/>
          <w:color w:val="000000" w:themeColor="text1"/>
          <w:kern w:val="0"/>
          <w:sz w:val="28"/>
          <w:szCs w:val="28"/>
        </w:rPr>
        <w:t>导师</w:t>
      </w:r>
    </w:p>
    <w:p w:rsidR="00AB129D" w:rsidRDefault="00C33438" w:rsidP="000163D6">
      <w:pPr>
        <w:widowControl/>
        <w:spacing w:line="560" w:lineRule="exact"/>
        <w:ind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拔尖</w:t>
      </w:r>
      <w:r w:rsidR="00202FED">
        <w:rPr>
          <w:rFonts w:ascii="仿宋_GB2312" w:eastAsia="仿宋_GB2312" w:hAnsi="宋体" w:cs="宋体" w:hint="eastAsia"/>
          <w:color w:val="000000" w:themeColor="text1"/>
          <w:kern w:val="0"/>
          <w:sz w:val="28"/>
          <w:szCs w:val="28"/>
        </w:rPr>
        <w:t>创新</w:t>
      </w:r>
      <w:r>
        <w:rPr>
          <w:rFonts w:ascii="仿宋_GB2312" w:eastAsia="仿宋_GB2312" w:hAnsi="宋体" w:cs="宋体" w:hint="eastAsia"/>
          <w:color w:val="000000" w:themeColor="text1"/>
          <w:kern w:val="0"/>
          <w:sz w:val="28"/>
          <w:szCs w:val="28"/>
        </w:rPr>
        <w:t>人才培养导师</w:t>
      </w:r>
      <w:r w:rsidR="0025796F">
        <w:rPr>
          <w:rFonts w:ascii="仿宋_GB2312" w:eastAsia="仿宋_GB2312" w:hAnsi="宋体" w:cs="宋体" w:hint="eastAsia"/>
          <w:color w:val="000000" w:themeColor="text1"/>
          <w:kern w:val="0"/>
          <w:sz w:val="28"/>
          <w:szCs w:val="28"/>
        </w:rPr>
        <w:t>应</w:t>
      </w:r>
      <w:r w:rsidR="00AB129D">
        <w:rPr>
          <w:rFonts w:ascii="仿宋_GB2312" w:eastAsia="仿宋_GB2312" w:hAnsi="宋体" w:cs="宋体" w:hint="eastAsia"/>
          <w:color w:val="000000" w:themeColor="text1"/>
          <w:kern w:val="0"/>
          <w:sz w:val="28"/>
          <w:szCs w:val="28"/>
        </w:rPr>
        <w:t>具有</w:t>
      </w:r>
      <w:r w:rsidR="00FE41D9">
        <w:rPr>
          <w:rFonts w:ascii="仿宋_GB2312" w:eastAsia="仿宋_GB2312" w:hAnsi="宋体" w:cs="宋体" w:hint="eastAsia"/>
          <w:color w:val="000000" w:themeColor="text1"/>
          <w:kern w:val="0"/>
          <w:sz w:val="28"/>
          <w:szCs w:val="28"/>
        </w:rPr>
        <w:t>博士学位、</w:t>
      </w:r>
      <w:r w:rsidR="00AB129D">
        <w:rPr>
          <w:rFonts w:ascii="仿宋_GB2312" w:eastAsia="仿宋_GB2312" w:hAnsi="宋体" w:cs="宋体" w:hint="eastAsia"/>
          <w:color w:val="000000" w:themeColor="text1"/>
          <w:kern w:val="0"/>
          <w:sz w:val="28"/>
          <w:szCs w:val="28"/>
        </w:rPr>
        <w:t>海外</w:t>
      </w:r>
      <w:r w:rsidR="00FE41D9">
        <w:rPr>
          <w:rFonts w:ascii="仿宋_GB2312" w:eastAsia="仿宋_GB2312" w:hAnsi="宋体" w:cs="宋体" w:hint="eastAsia"/>
          <w:color w:val="000000" w:themeColor="text1"/>
          <w:kern w:val="0"/>
          <w:sz w:val="28"/>
          <w:szCs w:val="28"/>
        </w:rPr>
        <w:t>学习</w:t>
      </w:r>
      <w:r w:rsidR="00AB129D">
        <w:rPr>
          <w:rFonts w:ascii="仿宋_GB2312" w:eastAsia="仿宋_GB2312" w:hAnsi="宋体" w:cs="宋体" w:hint="eastAsia"/>
          <w:color w:val="000000" w:themeColor="text1"/>
          <w:kern w:val="0"/>
          <w:sz w:val="28"/>
          <w:szCs w:val="28"/>
        </w:rPr>
        <w:t>经历</w:t>
      </w:r>
      <w:r w:rsidR="00975B98">
        <w:rPr>
          <w:rFonts w:ascii="仿宋_GB2312" w:eastAsia="仿宋_GB2312" w:hAnsi="宋体" w:cs="宋体" w:hint="eastAsia"/>
          <w:color w:val="000000" w:themeColor="text1"/>
          <w:kern w:val="0"/>
          <w:sz w:val="28"/>
          <w:szCs w:val="28"/>
        </w:rPr>
        <w:t>、</w:t>
      </w:r>
      <w:r w:rsidR="00AB129D">
        <w:rPr>
          <w:rFonts w:ascii="仿宋_GB2312" w:eastAsia="仿宋_GB2312" w:hAnsi="宋体" w:cs="宋体" w:hint="eastAsia"/>
          <w:color w:val="000000" w:themeColor="text1"/>
          <w:kern w:val="0"/>
          <w:sz w:val="28"/>
          <w:szCs w:val="28"/>
        </w:rPr>
        <w:t>国家级科研项目</w:t>
      </w:r>
      <w:r w:rsidR="0025796F">
        <w:rPr>
          <w:rFonts w:ascii="仿宋_GB2312" w:eastAsia="仿宋_GB2312" w:hAnsi="宋体" w:cs="宋体" w:hint="eastAsia"/>
          <w:color w:val="000000" w:themeColor="text1"/>
          <w:kern w:val="0"/>
          <w:sz w:val="28"/>
          <w:szCs w:val="28"/>
        </w:rPr>
        <w:t>、科研经费充足</w:t>
      </w:r>
      <w:r w:rsidR="00975B98">
        <w:rPr>
          <w:rFonts w:ascii="仿宋_GB2312" w:eastAsia="仿宋_GB2312" w:hAnsi="宋体" w:cs="宋体" w:hint="eastAsia"/>
          <w:color w:val="000000" w:themeColor="text1"/>
          <w:kern w:val="0"/>
          <w:sz w:val="28"/>
          <w:szCs w:val="28"/>
        </w:rPr>
        <w:t>和丰富科研经验</w:t>
      </w:r>
      <w:r>
        <w:rPr>
          <w:rFonts w:ascii="仿宋_GB2312" w:eastAsia="仿宋_GB2312" w:hAnsi="宋体" w:cs="宋体" w:hint="eastAsia"/>
          <w:color w:val="000000" w:themeColor="text1"/>
          <w:kern w:val="0"/>
          <w:sz w:val="28"/>
          <w:szCs w:val="28"/>
        </w:rPr>
        <w:t>的研究生导师</w:t>
      </w:r>
      <w:r w:rsidR="00A54A94">
        <w:rPr>
          <w:rFonts w:ascii="仿宋_GB2312" w:eastAsia="仿宋_GB2312" w:hAnsi="宋体" w:cs="宋体" w:hint="eastAsia"/>
          <w:color w:val="000000" w:themeColor="text1"/>
          <w:kern w:val="0"/>
          <w:sz w:val="28"/>
          <w:szCs w:val="28"/>
        </w:rPr>
        <w:t>；</w:t>
      </w:r>
      <w:r>
        <w:rPr>
          <w:rFonts w:ascii="仿宋_GB2312" w:eastAsia="仿宋_GB2312" w:hAnsi="宋体" w:cs="宋体" w:hint="eastAsia"/>
          <w:color w:val="000000" w:themeColor="text1"/>
          <w:kern w:val="0"/>
          <w:sz w:val="28"/>
          <w:szCs w:val="28"/>
        </w:rPr>
        <w:t>拔尖应用人</w:t>
      </w:r>
      <w:r>
        <w:rPr>
          <w:rFonts w:ascii="仿宋_GB2312" w:eastAsia="仿宋_GB2312" w:hAnsi="宋体" w:cs="宋体" w:hint="eastAsia"/>
          <w:color w:val="000000" w:themeColor="text1"/>
          <w:kern w:val="0"/>
          <w:sz w:val="28"/>
          <w:szCs w:val="28"/>
        </w:rPr>
        <w:lastRenderedPageBreak/>
        <w:t>才培养</w:t>
      </w:r>
      <w:r w:rsidR="00975B98">
        <w:rPr>
          <w:rFonts w:ascii="仿宋_GB2312" w:eastAsia="仿宋_GB2312" w:hAnsi="宋体" w:cs="宋体" w:hint="eastAsia"/>
          <w:color w:val="000000" w:themeColor="text1"/>
          <w:kern w:val="0"/>
          <w:sz w:val="28"/>
          <w:szCs w:val="28"/>
        </w:rPr>
        <w:t>导师</w:t>
      </w:r>
      <w:r>
        <w:rPr>
          <w:rFonts w:ascii="仿宋_GB2312" w:eastAsia="仿宋_GB2312" w:hAnsi="宋体" w:cs="宋体" w:hint="eastAsia"/>
          <w:color w:val="000000" w:themeColor="text1"/>
          <w:kern w:val="0"/>
          <w:sz w:val="28"/>
          <w:szCs w:val="28"/>
        </w:rPr>
        <w:t>应具有</w:t>
      </w:r>
      <w:r w:rsidR="00975B98">
        <w:rPr>
          <w:rFonts w:ascii="仿宋_GB2312" w:eastAsia="仿宋_GB2312" w:hAnsi="宋体" w:cs="宋体" w:hint="eastAsia"/>
          <w:color w:val="000000" w:themeColor="text1"/>
          <w:kern w:val="0"/>
          <w:sz w:val="28"/>
          <w:szCs w:val="28"/>
        </w:rPr>
        <w:t>丰富</w:t>
      </w:r>
      <w:r w:rsidR="00975B98" w:rsidRPr="00975B98">
        <w:rPr>
          <w:rFonts w:ascii="仿宋_GB2312" w:eastAsia="仿宋_GB2312" w:hAnsi="宋体" w:cs="宋体" w:hint="eastAsia"/>
          <w:color w:val="000000" w:themeColor="text1"/>
          <w:kern w:val="0"/>
          <w:sz w:val="28"/>
          <w:szCs w:val="28"/>
        </w:rPr>
        <w:t>实践经验</w:t>
      </w:r>
      <w:r w:rsidR="00975B98">
        <w:rPr>
          <w:rFonts w:ascii="仿宋_GB2312" w:eastAsia="仿宋_GB2312" w:hAnsi="宋体" w:cs="宋体" w:hint="eastAsia"/>
          <w:color w:val="000000" w:themeColor="text1"/>
          <w:kern w:val="0"/>
          <w:sz w:val="28"/>
          <w:szCs w:val="28"/>
        </w:rPr>
        <w:t>、</w:t>
      </w:r>
      <w:r>
        <w:rPr>
          <w:rFonts w:ascii="仿宋_GB2312" w:eastAsia="仿宋_GB2312" w:hAnsi="宋体" w:cs="宋体" w:hint="eastAsia"/>
          <w:color w:val="000000" w:themeColor="text1"/>
          <w:kern w:val="0"/>
          <w:sz w:val="28"/>
          <w:szCs w:val="28"/>
        </w:rPr>
        <w:t>长期指导校外</w:t>
      </w:r>
      <w:r w:rsidR="00975B98">
        <w:rPr>
          <w:rFonts w:ascii="仿宋_GB2312" w:eastAsia="仿宋_GB2312" w:hAnsi="宋体" w:cs="宋体" w:hint="eastAsia"/>
          <w:color w:val="000000" w:themeColor="text1"/>
          <w:kern w:val="0"/>
          <w:sz w:val="28"/>
          <w:szCs w:val="28"/>
        </w:rPr>
        <w:t>基地</w:t>
      </w:r>
      <w:r>
        <w:rPr>
          <w:rFonts w:ascii="仿宋_GB2312" w:eastAsia="仿宋_GB2312" w:hAnsi="宋体" w:cs="宋体" w:hint="eastAsia"/>
          <w:color w:val="000000" w:themeColor="text1"/>
          <w:kern w:val="0"/>
          <w:sz w:val="28"/>
          <w:szCs w:val="28"/>
        </w:rPr>
        <w:t>实践</w:t>
      </w:r>
      <w:r w:rsidR="00975B98">
        <w:rPr>
          <w:rFonts w:ascii="仿宋_GB2312" w:eastAsia="仿宋_GB2312" w:hAnsi="宋体" w:cs="宋体" w:hint="eastAsia"/>
          <w:color w:val="000000" w:themeColor="text1"/>
          <w:kern w:val="0"/>
          <w:sz w:val="28"/>
          <w:szCs w:val="28"/>
        </w:rPr>
        <w:t>和专业领域课题研究</w:t>
      </w:r>
      <w:r>
        <w:rPr>
          <w:rFonts w:ascii="仿宋_GB2312" w:eastAsia="仿宋_GB2312" w:hAnsi="宋体" w:cs="宋体" w:hint="eastAsia"/>
          <w:color w:val="000000" w:themeColor="text1"/>
          <w:kern w:val="0"/>
          <w:sz w:val="28"/>
          <w:szCs w:val="28"/>
        </w:rPr>
        <w:t>经验丰富</w:t>
      </w:r>
      <w:r w:rsidR="00975B98">
        <w:rPr>
          <w:rFonts w:ascii="仿宋_GB2312" w:eastAsia="仿宋_GB2312" w:hAnsi="宋体" w:cs="宋体" w:hint="eastAsia"/>
          <w:color w:val="000000" w:themeColor="text1"/>
          <w:kern w:val="0"/>
          <w:sz w:val="28"/>
          <w:szCs w:val="28"/>
        </w:rPr>
        <w:t>的研究生导师</w:t>
      </w:r>
      <w:r w:rsidR="00975B98" w:rsidRPr="00975B98">
        <w:rPr>
          <w:rFonts w:ascii="仿宋_GB2312" w:eastAsia="仿宋_GB2312" w:hAnsi="宋体" w:cs="宋体" w:hint="eastAsia"/>
          <w:color w:val="000000" w:themeColor="text1"/>
          <w:kern w:val="0"/>
          <w:sz w:val="28"/>
          <w:szCs w:val="28"/>
        </w:rPr>
        <w:t>。</w:t>
      </w:r>
    </w:p>
    <w:p w:rsidR="000163D6" w:rsidRDefault="00AB129D" w:rsidP="00AB665D">
      <w:pPr>
        <w:widowControl/>
        <w:spacing w:line="560" w:lineRule="exact"/>
        <w:ind w:firstLineChars="200" w:firstLine="562"/>
        <w:jc w:val="left"/>
        <w:rPr>
          <w:rFonts w:ascii="仿宋_GB2312" w:eastAsia="仿宋_GB2312" w:hAnsi="宋体" w:cs="宋体"/>
          <w:b/>
          <w:color w:val="000000" w:themeColor="text1"/>
          <w:kern w:val="0"/>
          <w:sz w:val="28"/>
          <w:szCs w:val="28"/>
        </w:rPr>
      </w:pPr>
      <w:r w:rsidRPr="00AB665D">
        <w:rPr>
          <w:rFonts w:ascii="仿宋_GB2312" w:eastAsia="仿宋_GB2312" w:hAnsi="宋体" w:cs="宋体" w:hint="eastAsia"/>
          <w:b/>
          <w:color w:val="000000" w:themeColor="text1"/>
          <w:kern w:val="0"/>
          <w:sz w:val="28"/>
          <w:szCs w:val="28"/>
        </w:rPr>
        <w:t>3．</w:t>
      </w:r>
      <w:r w:rsidR="00C33438" w:rsidRPr="00AB665D">
        <w:rPr>
          <w:rFonts w:ascii="仿宋_GB2312" w:eastAsia="仿宋_GB2312" w:hAnsi="宋体" w:cs="宋体" w:hint="eastAsia"/>
          <w:b/>
          <w:color w:val="000000" w:themeColor="text1"/>
          <w:kern w:val="0"/>
          <w:sz w:val="28"/>
          <w:szCs w:val="28"/>
        </w:rPr>
        <w:t>优秀</w:t>
      </w:r>
      <w:r w:rsidR="008E6C09" w:rsidRPr="00AB665D">
        <w:rPr>
          <w:rFonts w:ascii="仿宋_GB2312" w:eastAsia="仿宋_GB2312" w:hAnsi="宋体" w:cs="宋体" w:hint="eastAsia"/>
          <w:b/>
          <w:color w:val="000000" w:themeColor="text1"/>
          <w:kern w:val="0"/>
          <w:sz w:val="28"/>
          <w:szCs w:val="28"/>
        </w:rPr>
        <w:t>研究生</w:t>
      </w:r>
    </w:p>
    <w:p w:rsidR="00AB129D" w:rsidRPr="00AB129D" w:rsidRDefault="004D29A5" w:rsidP="000163D6">
      <w:pPr>
        <w:widowControl/>
        <w:spacing w:line="560" w:lineRule="exact"/>
        <w:ind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具有较高外语水平、</w:t>
      </w:r>
      <w:r w:rsidR="00865D1F">
        <w:rPr>
          <w:rFonts w:ascii="仿宋_GB2312" w:eastAsia="仿宋_GB2312" w:hAnsi="宋体" w:cs="宋体" w:hint="eastAsia"/>
          <w:color w:val="000000" w:themeColor="text1"/>
          <w:kern w:val="0"/>
          <w:sz w:val="28"/>
          <w:szCs w:val="28"/>
        </w:rPr>
        <w:t>具有较强</w:t>
      </w:r>
      <w:r>
        <w:rPr>
          <w:rFonts w:ascii="仿宋_GB2312" w:eastAsia="仿宋_GB2312" w:hAnsi="宋体" w:cs="宋体" w:hint="eastAsia"/>
          <w:color w:val="000000" w:themeColor="text1"/>
          <w:kern w:val="0"/>
          <w:sz w:val="28"/>
          <w:szCs w:val="28"/>
        </w:rPr>
        <w:t>科研</w:t>
      </w:r>
      <w:r w:rsidR="00865D1F">
        <w:rPr>
          <w:rFonts w:ascii="仿宋_GB2312" w:eastAsia="仿宋_GB2312" w:hAnsi="宋体" w:cs="宋体" w:hint="eastAsia"/>
          <w:color w:val="000000" w:themeColor="text1"/>
          <w:kern w:val="0"/>
          <w:sz w:val="28"/>
          <w:szCs w:val="28"/>
        </w:rPr>
        <w:t>潜力</w:t>
      </w:r>
      <w:r>
        <w:rPr>
          <w:rFonts w:ascii="仿宋_GB2312" w:eastAsia="仿宋_GB2312" w:hAnsi="宋体" w:cs="宋体" w:hint="eastAsia"/>
          <w:color w:val="000000" w:themeColor="text1"/>
          <w:kern w:val="0"/>
          <w:sz w:val="28"/>
          <w:szCs w:val="28"/>
        </w:rPr>
        <w:t>和专业实践</w:t>
      </w:r>
      <w:r w:rsidR="00865D1F">
        <w:rPr>
          <w:rFonts w:ascii="仿宋_GB2312" w:eastAsia="仿宋_GB2312" w:hAnsi="宋体" w:cs="宋体" w:hint="eastAsia"/>
          <w:color w:val="000000" w:themeColor="text1"/>
          <w:kern w:val="0"/>
          <w:sz w:val="28"/>
          <w:szCs w:val="28"/>
        </w:rPr>
        <w:t>能力</w:t>
      </w:r>
      <w:r>
        <w:rPr>
          <w:rFonts w:ascii="仿宋_GB2312" w:eastAsia="仿宋_GB2312" w:hAnsi="宋体" w:cs="宋体" w:hint="eastAsia"/>
          <w:color w:val="000000" w:themeColor="text1"/>
          <w:kern w:val="0"/>
          <w:sz w:val="28"/>
          <w:szCs w:val="28"/>
        </w:rPr>
        <w:t>的</w:t>
      </w:r>
      <w:r w:rsidR="00DC2547">
        <w:rPr>
          <w:rFonts w:ascii="仿宋_GB2312" w:eastAsia="仿宋_GB2312" w:hAnsi="宋体" w:cs="宋体" w:hint="eastAsia"/>
          <w:color w:val="000000" w:themeColor="text1"/>
          <w:kern w:val="0"/>
          <w:sz w:val="28"/>
          <w:szCs w:val="28"/>
        </w:rPr>
        <w:t>高水平大学</w:t>
      </w:r>
      <w:r w:rsidR="00775833">
        <w:rPr>
          <w:rFonts w:ascii="仿宋_GB2312" w:eastAsia="仿宋_GB2312" w:hAnsi="宋体" w:cs="宋体" w:hint="eastAsia"/>
          <w:color w:val="000000" w:themeColor="text1"/>
          <w:kern w:val="0"/>
          <w:sz w:val="28"/>
          <w:szCs w:val="28"/>
        </w:rPr>
        <w:t>优秀本科推免</w:t>
      </w:r>
      <w:r w:rsidR="0010581B">
        <w:rPr>
          <w:rFonts w:ascii="仿宋_GB2312" w:eastAsia="仿宋_GB2312" w:hAnsi="宋体" w:cs="宋体" w:hint="eastAsia"/>
          <w:color w:val="000000" w:themeColor="text1"/>
          <w:kern w:val="0"/>
          <w:sz w:val="28"/>
          <w:szCs w:val="28"/>
        </w:rPr>
        <w:t>生</w:t>
      </w:r>
      <w:r w:rsidR="00865D1F">
        <w:rPr>
          <w:rFonts w:ascii="仿宋_GB2312" w:eastAsia="仿宋_GB2312" w:hAnsi="宋体" w:cs="宋体" w:hint="eastAsia"/>
          <w:color w:val="000000" w:themeColor="text1"/>
          <w:kern w:val="0"/>
          <w:sz w:val="28"/>
          <w:szCs w:val="28"/>
        </w:rPr>
        <w:t>或</w:t>
      </w:r>
      <w:r w:rsidR="006E468B">
        <w:rPr>
          <w:rFonts w:ascii="仿宋_GB2312" w:eastAsia="仿宋_GB2312" w:hAnsi="宋体" w:cs="宋体" w:hint="eastAsia"/>
          <w:color w:val="000000" w:themeColor="text1"/>
          <w:kern w:val="0"/>
          <w:sz w:val="28"/>
          <w:szCs w:val="28"/>
        </w:rPr>
        <w:t>全日制在读研究生</w:t>
      </w:r>
      <w:r>
        <w:rPr>
          <w:rFonts w:ascii="仿宋_GB2312" w:eastAsia="仿宋_GB2312" w:hAnsi="宋体" w:cs="宋体" w:hint="eastAsia"/>
          <w:color w:val="000000" w:themeColor="text1"/>
          <w:kern w:val="0"/>
          <w:sz w:val="28"/>
          <w:szCs w:val="28"/>
        </w:rPr>
        <w:t>。</w:t>
      </w:r>
    </w:p>
    <w:p w:rsidR="00C54F14" w:rsidRPr="00C54F14" w:rsidRDefault="00C54F14" w:rsidP="00973303">
      <w:pPr>
        <w:widowControl/>
        <w:spacing w:line="560" w:lineRule="exact"/>
        <w:ind w:firstLineChars="200" w:firstLine="562"/>
        <w:jc w:val="left"/>
        <w:rPr>
          <w:rFonts w:ascii="宋体" w:eastAsia="宋体" w:hAnsi="宋体" w:cs="宋体"/>
          <w:color w:val="000000" w:themeColor="text1"/>
          <w:kern w:val="0"/>
          <w:sz w:val="28"/>
          <w:szCs w:val="28"/>
        </w:rPr>
      </w:pPr>
      <w:r w:rsidRPr="00973303">
        <w:rPr>
          <w:rFonts w:ascii="仿宋_GB2312" w:eastAsia="仿宋_GB2312" w:hAnsi="宋体" w:cs="宋体" w:hint="eastAsia"/>
          <w:b/>
          <w:color w:val="000000" w:themeColor="text1"/>
          <w:kern w:val="0"/>
          <w:sz w:val="28"/>
          <w:szCs w:val="28"/>
        </w:rPr>
        <w:t>四、</w:t>
      </w:r>
      <w:r w:rsidR="00836F2F">
        <w:rPr>
          <w:rFonts w:ascii="仿宋_GB2312" w:eastAsia="仿宋_GB2312" w:hAnsi="宋体" w:cs="宋体" w:hint="eastAsia"/>
          <w:b/>
          <w:color w:val="000000" w:themeColor="text1"/>
          <w:kern w:val="0"/>
          <w:sz w:val="28"/>
          <w:szCs w:val="28"/>
        </w:rPr>
        <w:t>资源配置</w:t>
      </w:r>
    </w:p>
    <w:p w:rsidR="000163D6" w:rsidRDefault="00836F2F" w:rsidP="00F44CE7">
      <w:pPr>
        <w:widowControl/>
        <w:spacing w:line="560" w:lineRule="exact"/>
        <w:ind w:firstLineChars="200" w:firstLine="562"/>
        <w:jc w:val="left"/>
        <w:rPr>
          <w:rFonts w:ascii="仿宋_GB2312" w:eastAsia="仿宋_GB2312" w:hAnsi="宋体" w:cs="宋体"/>
          <w:b/>
          <w:color w:val="000000" w:themeColor="text1"/>
          <w:kern w:val="0"/>
          <w:sz w:val="28"/>
          <w:szCs w:val="28"/>
        </w:rPr>
      </w:pPr>
      <w:r w:rsidRPr="00F44CE7">
        <w:rPr>
          <w:rFonts w:ascii="仿宋_GB2312" w:eastAsia="仿宋_GB2312" w:hAnsi="宋体" w:cs="宋体" w:hint="eastAsia"/>
          <w:b/>
          <w:color w:val="000000" w:themeColor="text1"/>
          <w:kern w:val="0"/>
          <w:sz w:val="28"/>
          <w:szCs w:val="28"/>
        </w:rPr>
        <w:t>1．</w:t>
      </w:r>
      <w:r w:rsidR="0010581B" w:rsidRPr="00F44CE7">
        <w:rPr>
          <w:rFonts w:ascii="仿宋_GB2312" w:eastAsia="仿宋_GB2312" w:hAnsi="宋体" w:cs="宋体" w:hint="eastAsia"/>
          <w:b/>
          <w:color w:val="000000" w:themeColor="text1"/>
          <w:kern w:val="0"/>
          <w:sz w:val="28"/>
          <w:szCs w:val="28"/>
        </w:rPr>
        <w:t>拔尖</w:t>
      </w:r>
      <w:r w:rsidR="00202FED">
        <w:rPr>
          <w:rFonts w:ascii="仿宋_GB2312" w:eastAsia="仿宋_GB2312" w:hAnsi="宋体" w:cs="宋体" w:hint="eastAsia"/>
          <w:b/>
          <w:color w:val="000000" w:themeColor="text1"/>
          <w:kern w:val="0"/>
          <w:sz w:val="28"/>
          <w:szCs w:val="28"/>
        </w:rPr>
        <w:t>创新</w:t>
      </w:r>
      <w:r w:rsidR="0010581B" w:rsidRPr="00F44CE7">
        <w:rPr>
          <w:rFonts w:ascii="仿宋_GB2312" w:eastAsia="仿宋_GB2312" w:hAnsi="宋体" w:cs="宋体" w:hint="eastAsia"/>
          <w:b/>
          <w:color w:val="000000" w:themeColor="text1"/>
          <w:kern w:val="0"/>
          <w:sz w:val="28"/>
          <w:szCs w:val="28"/>
        </w:rPr>
        <w:t>人才培养四优平台</w:t>
      </w:r>
    </w:p>
    <w:p w:rsidR="00F44CE7" w:rsidRDefault="0010581B" w:rsidP="000163D6">
      <w:pPr>
        <w:widowControl/>
        <w:spacing w:line="560" w:lineRule="exact"/>
        <w:ind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平台内</w:t>
      </w:r>
      <w:r w:rsidR="00DC2547">
        <w:rPr>
          <w:rFonts w:ascii="仿宋_GB2312" w:eastAsia="仿宋_GB2312" w:hAnsi="宋体" w:cs="宋体" w:hint="eastAsia"/>
          <w:color w:val="000000" w:themeColor="text1"/>
          <w:kern w:val="0"/>
          <w:sz w:val="28"/>
          <w:szCs w:val="28"/>
        </w:rPr>
        <w:t>博士生导师可</w:t>
      </w:r>
      <w:r w:rsidR="00674395">
        <w:rPr>
          <w:rFonts w:ascii="仿宋_GB2312" w:eastAsia="仿宋_GB2312" w:hAnsi="宋体" w:cs="宋体" w:hint="eastAsia"/>
          <w:color w:val="000000" w:themeColor="text1"/>
          <w:kern w:val="0"/>
          <w:sz w:val="28"/>
          <w:szCs w:val="28"/>
        </w:rPr>
        <w:t>优先</w:t>
      </w:r>
      <w:r w:rsidR="00DC2547">
        <w:rPr>
          <w:rFonts w:ascii="仿宋_GB2312" w:eastAsia="仿宋_GB2312" w:hAnsi="宋体" w:cs="宋体" w:hint="eastAsia"/>
          <w:color w:val="000000" w:themeColor="text1"/>
          <w:kern w:val="0"/>
          <w:sz w:val="28"/>
          <w:szCs w:val="28"/>
        </w:rPr>
        <w:t>招收1</w:t>
      </w:r>
      <w:r w:rsidR="00674395">
        <w:rPr>
          <w:rFonts w:ascii="仿宋_GB2312" w:eastAsia="仿宋_GB2312" w:hAnsi="宋体" w:cs="宋体" w:hint="eastAsia"/>
          <w:color w:val="000000" w:themeColor="text1"/>
          <w:kern w:val="0"/>
          <w:sz w:val="28"/>
          <w:szCs w:val="28"/>
        </w:rPr>
        <w:t>-2</w:t>
      </w:r>
      <w:r w:rsidR="00DC2547">
        <w:rPr>
          <w:rFonts w:ascii="仿宋_GB2312" w:eastAsia="仿宋_GB2312" w:hAnsi="宋体" w:cs="宋体" w:hint="eastAsia"/>
          <w:color w:val="000000" w:themeColor="text1"/>
          <w:kern w:val="0"/>
          <w:sz w:val="28"/>
          <w:szCs w:val="28"/>
        </w:rPr>
        <w:t>名硕博连读博士生，1-2名学术型硕士生；硕士生</w:t>
      </w:r>
      <w:r>
        <w:rPr>
          <w:rFonts w:ascii="仿宋_GB2312" w:eastAsia="仿宋_GB2312" w:hAnsi="宋体" w:cs="宋体" w:hint="eastAsia"/>
          <w:color w:val="000000" w:themeColor="text1"/>
          <w:kern w:val="0"/>
          <w:sz w:val="28"/>
          <w:szCs w:val="28"/>
        </w:rPr>
        <w:t>导师每年可</w:t>
      </w:r>
      <w:r w:rsidR="00674395">
        <w:rPr>
          <w:rFonts w:ascii="仿宋_GB2312" w:eastAsia="仿宋_GB2312" w:hAnsi="宋体" w:cs="宋体" w:hint="eastAsia"/>
          <w:color w:val="000000" w:themeColor="text1"/>
          <w:kern w:val="0"/>
          <w:sz w:val="28"/>
          <w:szCs w:val="28"/>
        </w:rPr>
        <w:t>优先</w:t>
      </w:r>
      <w:bookmarkStart w:id="0" w:name="_GoBack"/>
      <w:bookmarkEnd w:id="0"/>
      <w:r>
        <w:rPr>
          <w:rFonts w:ascii="仿宋_GB2312" w:eastAsia="仿宋_GB2312" w:hAnsi="宋体" w:cs="宋体" w:hint="eastAsia"/>
          <w:color w:val="000000" w:themeColor="text1"/>
          <w:kern w:val="0"/>
          <w:sz w:val="28"/>
          <w:szCs w:val="28"/>
        </w:rPr>
        <w:t>招收2-3名</w:t>
      </w:r>
      <w:r w:rsidR="005824EA">
        <w:rPr>
          <w:rFonts w:ascii="仿宋_GB2312" w:eastAsia="仿宋_GB2312" w:hAnsi="宋体" w:cs="宋体" w:hint="eastAsia"/>
          <w:color w:val="000000" w:themeColor="text1"/>
          <w:kern w:val="0"/>
          <w:sz w:val="28"/>
          <w:szCs w:val="28"/>
        </w:rPr>
        <w:t>学术型</w:t>
      </w:r>
      <w:r w:rsidR="00DC2547">
        <w:rPr>
          <w:rFonts w:ascii="仿宋_GB2312" w:eastAsia="仿宋_GB2312" w:hAnsi="宋体" w:cs="宋体" w:hint="eastAsia"/>
          <w:color w:val="000000" w:themeColor="text1"/>
          <w:kern w:val="0"/>
          <w:sz w:val="28"/>
          <w:szCs w:val="28"/>
        </w:rPr>
        <w:t>硕士研究生</w:t>
      </w:r>
      <w:r w:rsidR="00674395">
        <w:rPr>
          <w:rFonts w:ascii="仿宋_GB2312" w:eastAsia="仿宋_GB2312" w:hAnsi="宋体" w:cs="宋体" w:hint="eastAsia"/>
          <w:color w:val="000000" w:themeColor="text1"/>
          <w:kern w:val="0"/>
          <w:sz w:val="28"/>
          <w:szCs w:val="28"/>
        </w:rPr>
        <w:t>；招生指标</w:t>
      </w:r>
      <w:r>
        <w:rPr>
          <w:rFonts w:ascii="仿宋_GB2312" w:eastAsia="仿宋_GB2312" w:hAnsi="宋体" w:cs="宋体" w:hint="eastAsia"/>
          <w:color w:val="000000" w:themeColor="text1"/>
          <w:kern w:val="0"/>
          <w:sz w:val="28"/>
          <w:szCs w:val="28"/>
        </w:rPr>
        <w:t>根据培养业绩实施动态调整</w:t>
      </w:r>
      <w:r w:rsidR="004D29A5">
        <w:rPr>
          <w:rFonts w:ascii="仿宋_GB2312" w:eastAsia="仿宋_GB2312" w:hAnsi="宋体" w:cs="宋体" w:hint="eastAsia"/>
          <w:color w:val="000000" w:themeColor="text1"/>
          <w:kern w:val="0"/>
          <w:sz w:val="28"/>
          <w:szCs w:val="28"/>
        </w:rPr>
        <w:t>；学校鼓励导师开设全英课程和学科国际前沿讲座，并提供经费支持</w:t>
      </w:r>
      <w:r>
        <w:rPr>
          <w:rFonts w:ascii="仿宋_GB2312" w:eastAsia="仿宋_GB2312" w:hAnsi="宋体" w:cs="宋体" w:hint="eastAsia"/>
          <w:color w:val="000000" w:themeColor="text1"/>
          <w:kern w:val="0"/>
          <w:sz w:val="28"/>
          <w:szCs w:val="28"/>
        </w:rPr>
        <w:t>。</w:t>
      </w:r>
    </w:p>
    <w:p w:rsidR="00836F2F" w:rsidRDefault="0010581B" w:rsidP="00973303">
      <w:pPr>
        <w:widowControl/>
        <w:spacing w:line="560" w:lineRule="exact"/>
        <w:ind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研究生进入平台后</w:t>
      </w:r>
      <w:r w:rsidR="00D2115A">
        <w:rPr>
          <w:rFonts w:ascii="仿宋_GB2312" w:eastAsia="仿宋_GB2312" w:hAnsi="宋体" w:cs="宋体" w:hint="eastAsia"/>
          <w:color w:val="000000" w:themeColor="text1"/>
          <w:kern w:val="0"/>
          <w:sz w:val="28"/>
          <w:szCs w:val="28"/>
        </w:rPr>
        <w:t>将</w:t>
      </w:r>
      <w:r>
        <w:rPr>
          <w:rFonts w:ascii="仿宋_GB2312" w:eastAsia="仿宋_GB2312" w:hAnsi="宋体" w:cs="宋体" w:hint="eastAsia"/>
          <w:color w:val="000000" w:themeColor="text1"/>
          <w:kern w:val="0"/>
          <w:sz w:val="28"/>
          <w:szCs w:val="28"/>
        </w:rPr>
        <w:t>获得科研创新项目和拔尖研究生境外联合培养项目资助，导师按照学校“助研”岗位津贴发放标准为研究生提供科研津贴</w:t>
      </w:r>
      <w:r w:rsidR="007560BF">
        <w:rPr>
          <w:rFonts w:ascii="仿宋_GB2312" w:eastAsia="仿宋_GB2312" w:hAnsi="宋体" w:cs="宋体" w:hint="eastAsia"/>
          <w:color w:val="000000" w:themeColor="text1"/>
          <w:kern w:val="0"/>
          <w:sz w:val="28"/>
          <w:szCs w:val="28"/>
        </w:rPr>
        <w:t>；科研业绩优秀者可获得硕博连读资格</w:t>
      </w:r>
      <w:r>
        <w:rPr>
          <w:rFonts w:ascii="仿宋_GB2312" w:eastAsia="仿宋_GB2312" w:hAnsi="宋体" w:cs="宋体" w:hint="eastAsia"/>
          <w:color w:val="000000" w:themeColor="text1"/>
          <w:kern w:val="0"/>
          <w:sz w:val="28"/>
          <w:szCs w:val="28"/>
        </w:rPr>
        <w:t>。</w:t>
      </w:r>
    </w:p>
    <w:p w:rsidR="000163D6" w:rsidRDefault="00B32AD4" w:rsidP="00F44CE7">
      <w:pPr>
        <w:widowControl/>
        <w:spacing w:line="560" w:lineRule="exact"/>
        <w:ind w:firstLineChars="200" w:firstLine="562"/>
        <w:jc w:val="left"/>
        <w:rPr>
          <w:rFonts w:ascii="仿宋_GB2312" w:eastAsia="仿宋_GB2312" w:hAnsi="宋体" w:cs="宋体"/>
          <w:b/>
          <w:color w:val="000000" w:themeColor="text1"/>
          <w:kern w:val="0"/>
          <w:sz w:val="28"/>
          <w:szCs w:val="28"/>
        </w:rPr>
      </w:pPr>
      <w:r w:rsidRPr="00F44CE7">
        <w:rPr>
          <w:rFonts w:ascii="仿宋_GB2312" w:eastAsia="仿宋_GB2312" w:hAnsi="宋体" w:cs="宋体" w:hint="eastAsia"/>
          <w:b/>
          <w:color w:val="000000" w:themeColor="text1"/>
          <w:kern w:val="0"/>
          <w:sz w:val="28"/>
          <w:szCs w:val="28"/>
        </w:rPr>
        <w:t>2．</w:t>
      </w:r>
      <w:r w:rsidR="0010581B" w:rsidRPr="00F44CE7">
        <w:rPr>
          <w:rFonts w:ascii="仿宋_GB2312" w:eastAsia="仿宋_GB2312" w:hAnsi="宋体" w:cs="宋体" w:hint="eastAsia"/>
          <w:b/>
          <w:color w:val="000000" w:themeColor="text1"/>
          <w:kern w:val="0"/>
          <w:sz w:val="28"/>
          <w:szCs w:val="28"/>
        </w:rPr>
        <w:t>拔尖应用人才培养四优平台</w:t>
      </w:r>
    </w:p>
    <w:p w:rsidR="00F44CE7" w:rsidRDefault="004D29A5" w:rsidP="000163D6">
      <w:pPr>
        <w:widowControl/>
        <w:spacing w:line="560" w:lineRule="exact"/>
        <w:ind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平台</w:t>
      </w:r>
      <w:r w:rsidR="008E6C09">
        <w:rPr>
          <w:rFonts w:ascii="仿宋_GB2312" w:eastAsia="仿宋_GB2312" w:hAnsi="宋体" w:cs="宋体" w:hint="eastAsia"/>
          <w:color w:val="000000" w:themeColor="text1"/>
          <w:kern w:val="0"/>
          <w:sz w:val="28"/>
          <w:szCs w:val="28"/>
        </w:rPr>
        <w:t>内</w:t>
      </w:r>
      <w:r>
        <w:rPr>
          <w:rFonts w:ascii="仿宋_GB2312" w:eastAsia="仿宋_GB2312" w:hAnsi="宋体" w:cs="宋体" w:hint="eastAsia"/>
          <w:color w:val="000000" w:themeColor="text1"/>
          <w:kern w:val="0"/>
          <w:sz w:val="28"/>
          <w:szCs w:val="28"/>
        </w:rPr>
        <w:t>导师</w:t>
      </w:r>
      <w:r w:rsidR="00D2115A">
        <w:rPr>
          <w:rFonts w:ascii="仿宋_GB2312" w:eastAsia="仿宋_GB2312" w:hAnsi="宋体" w:cs="宋体" w:hint="eastAsia"/>
          <w:color w:val="000000" w:themeColor="text1"/>
          <w:kern w:val="0"/>
          <w:sz w:val="28"/>
          <w:szCs w:val="28"/>
        </w:rPr>
        <w:t>每年可</w:t>
      </w:r>
      <w:r w:rsidR="00DC2547">
        <w:rPr>
          <w:rFonts w:ascii="仿宋_GB2312" w:eastAsia="仿宋_GB2312" w:hAnsi="宋体" w:cs="宋体" w:hint="eastAsia"/>
          <w:color w:val="000000" w:themeColor="text1"/>
          <w:kern w:val="0"/>
          <w:sz w:val="28"/>
          <w:szCs w:val="28"/>
        </w:rPr>
        <w:t>招收2-3名专业型硕士研究生</w:t>
      </w:r>
      <w:r w:rsidR="008E6C09">
        <w:rPr>
          <w:rFonts w:ascii="仿宋_GB2312" w:eastAsia="仿宋_GB2312" w:hAnsi="宋体" w:cs="宋体" w:hint="eastAsia"/>
          <w:color w:val="000000" w:themeColor="text1"/>
          <w:kern w:val="0"/>
          <w:sz w:val="28"/>
          <w:szCs w:val="28"/>
        </w:rPr>
        <w:t>，</w:t>
      </w:r>
      <w:r w:rsidR="009D3DC8">
        <w:rPr>
          <w:rFonts w:ascii="仿宋_GB2312" w:eastAsia="仿宋_GB2312" w:hAnsi="宋体" w:cs="宋体" w:hint="eastAsia"/>
          <w:color w:val="000000" w:themeColor="text1"/>
          <w:kern w:val="0"/>
          <w:sz w:val="28"/>
          <w:szCs w:val="28"/>
        </w:rPr>
        <w:t>被聘请为联合培养研究生示范基地指导教师，学校资助平台导师从事案例库和专业领域课题的研究。并</w:t>
      </w:r>
      <w:r w:rsidR="008E6C09">
        <w:rPr>
          <w:rFonts w:ascii="仿宋_GB2312" w:eastAsia="仿宋_GB2312" w:hAnsi="宋体" w:cs="宋体" w:hint="eastAsia"/>
          <w:color w:val="000000" w:themeColor="text1"/>
          <w:kern w:val="0"/>
          <w:sz w:val="28"/>
          <w:szCs w:val="28"/>
        </w:rPr>
        <w:t>通过专业实践能力竞赛选拔优秀</w:t>
      </w:r>
      <w:r w:rsidR="005824EA">
        <w:rPr>
          <w:rFonts w:ascii="仿宋_GB2312" w:eastAsia="仿宋_GB2312" w:hAnsi="宋体" w:cs="宋体" w:hint="eastAsia"/>
          <w:color w:val="000000" w:themeColor="text1"/>
          <w:kern w:val="0"/>
          <w:sz w:val="28"/>
          <w:szCs w:val="28"/>
        </w:rPr>
        <w:t>专业型</w:t>
      </w:r>
      <w:r w:rsidR="008E6C09">
        <w:rPr>
          <w:rFonts w:ascii="仿宋_GB2312" w:eastAsia="仿宋_GB2312" w:hAnsi="宋体" w:cs="宋体" w:hint="eastAsia"/>
          <w:color w:val="000000" w:themeColor="text1"/>
          <w:kern w:val="0"/>
          <w:sz w:val="28"/>
          <w:szCs w:val="28"/>
        </w:rPr>
        <w:t>研究生进入</w:t>
      </w:r>
      <w:r w:rsidR="00DC2547">
        <w:rPr>
          <w:rFonts w:ascii="仿宋_GB2312" w:eastAsia="仿宋_GB2312" w:hAnsi="宋体" w:cs="宋体" w:hint="eastAsia"/>
          <w:color w:val="000000" w:themeColor="text1"/>
          <w:kern w:val="0"/>
          <w:sz w:val="28"/>
          <w:szCs w:val="28"/>
        </w:rPr>
        <w:t>联合培养研究生</w:t>
      </w:r>
      <w:r w:rsidR="009D3DC8">
        <w:rPr>
          <w:rFonts w:ascii="仿宋_GB2312" w:eastAsia="仿宋_GB2312" w:hAnsi="宋体" w:cs="宋体" w:hint="eastAsia"/>
          <w:color w:val="000000" w:themeColor="text1"/>
          <w:kern w:val="0"/>
          <w:sz w:val="28"/>
          <w:szCs w:val="28"/>
        </w:rPr>
        <w:t>示范</w:t>
      </w:r>
      <w:r w:rsidR="008E6C09">
        <w:rPr>
          <w:rFonts w:ascii="仿宋_GB2312" w:eastAsia="仿宋_GB2312" w:hAnsi="宋体" w:cs="宋体" w:hint="eastAsia"/>
          <w:color w:val="000000" w:themeColor="text1"/>
          <w:kern w:val="0"/>
          <w:sz w:val="28"/>
          <w:szCs w:val="28"/>
        </w:rPr>
        <w:t>基地</w:t>
      </w:r>
      <w:r w:rsidR="009D3DC8">
        <w:rPr>
          <w:rFonts w:ascii="仿宋_GB2312" w:eastAsia="仿宋_GB2312" w:hAnsi="宋体" w:cs="宋体" w:hint="eastAsia"/>
          <w:color w:val="000000" w:themeColor="text1"/>
          <w:kern w:val="0"/>
          <w:sz w:val="28"/>
          <w:szCs w:val="28"/>
        </w:rPr>
        <w:t>。</w:t>
      </w:r>
    </w:p>
    <w:p w:rsidR="004D29A5" w:rsidRDefault="004D29A5" w:rsidP="004D29A5">
      <w:pPr>
        <w:widowControl/>
        <w:spacing w:line="560" w:lineRule="exact"/>
        <w:ind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研究生进入平台后获得专业实践类课题项目和拔尖研究生境外联合培养项目资助，</w:t>
      </w:r>
      <w:r w:rsidR="009D3DC8">
        <w:rPr>
          <w:rFonts w:ascii="仿宋_GB2312" w:eastAsia="仿宋_GB2312" w:hAnsi="宋体" w:cs="宋体" w:hint="eastAsia"/>
          <w:color w:val="000000" w:themeColor="text1"/>
          <w:kern w:val="0"/>
          <w:sz w:val="28"/>
          <w:szCs w:val="28"/>
        </w:rPr>
        <w:t>示范</w:t>
      </w:r>
      <w:r>
        <w:rPr>
          <w:rFonts w:ascii="仿宋_GB2312" w:eastAsia="仿宋_GB2312" w:hAnsi="宋体" w:cs="宋体" w:hint="eastAsia"/>
          <w:color w:val="000000" w:themeColor="text1"/>
          <w:kern w:val="0"/>
          <w:sz w:val="28"/>
          <w:szCs w:val="28"/>
        </w:rPr>
        <w:t>基地依照“助教”岗位津贴发放标准为研究生提供津贴</w:t>
      </w:r>
      <w:r w:rsidR="00B61B2F">
        <w:rPr>
          <w:rFonts w:ascii="仿宋_GB2312" w:eastAsia="仿宋_GB2312" w:hAnsi="宋体" w:cs="宋体" w:hint="eastAsia"/>
          <w:color w:val="000000" w:themeColor="text1"/>
          <w:kern w:val="0"/>
          <w:sz w:val="28"/>
          <w:szCs w:val="28"/>
        </w:rPr>
        <w:t>，表现优秀者可获得十佳优秀专业技能标兵</w:t>
      </w:r>
      <w:r>
        <w:rPr>
          <w:rFonts w:ascii="仿宋_GB2312" w:eastAsia="仿宋_GB2312" w:hAnsi="宋体" w:cs="宋体" w:hint="eastAsia"/>
          <w:color w:val="000000" w:themeColor="text1"/>
          <w:kern w:val="0"/>
          <w:sz w:val="28"/>
          <w:szCs w:val="28"/>
        </w:rPr>
        <w:t>。</w:t>
      </w:r>
    </w:p>
    <w:p w:rsidR="00C54F14" w:rsidRPr="00C54F14" w:rsidRDefault="00C54F14" w:rsidP="00973303">
      <w:pPr>
        <w:widowControl/>
        <w:spacing w:line="560" w:lineRule="exact"/>
        <w:ind w:firstLineChars="200" w:firstLine="562"/>
        <w:jc w:val="left"/>
        <w:rPr>
          <w:rFonts w:ascii="宋体" w:eastAsia="宋体" w:hAnsi="宋体" w:cs="宋体"/>
          <w:color w:val="000000" w:themeColor="text1"/>
          <w:kern w:val="0"/>
          <w:sz w:val="28"/>
          <w:szCs w:val="28"/>
        </w:rPr>
      </w:pPr>
      <w:r w:rsidRPr="00973303">
        <w:rPr>
          <w:rFonts w:ascii="仿宋_GB2312" w:eastAsia="仿宋_GB2312" w:hAnsi="宋体" w:cs="宋体" w:hint="eastAsia"/>
          <w:b/>
          <w:color w:val="000000" w:themeColor="text1"/>
          <w:kern w:val="0"/>
          <w:sz w:val="28"/>
          <w:szCs w:val="28"/>
        </w:rPr>
        <w:t>五、组织管理</w:t>
      </w:r>
    </w:p>
    <w:p w:rsidR="000163D6" w:rsidRDefault="00F44CE7" w:rsidP="00AB665D">
      <w:pPr>
        <w:widowControl/>
        <w:spacing w:line="560" w:lineRule="exact"/>
        <w:ind w:firstLineChars="200" w:firstLine="562"/>
        <w:jc w:val="left"/>
        <w:rPr>
          <w:rFonts w:ascii="仿宋_GB2312" w:eastAsia="仿宋_GB2312" w:hAnsi="宋体" w:cs="宋体"/>
          <w:b/>
          <w:color w:val="000000" w:themeColor="text1"/>
          <w:kern w:val="0"/>
          <w:sz w:val="28"/>
          <w:szCs w:val="28"/>
        </w:rPr>
      </w:pPr>
      <w:r w:rsidRPr="00AB665D">
        <w:rPr>
          <w:rFonts w:ascii="仿宋_GB2312" w:eastAsia="仿宋_GB2312" w:hAnsi="宋体" w:cs="宋体" w:hint="eastAsia"/>
          <w:b/>
          <w:color w:val="000000" w:themeColor="text1"/>
          <w:kern w:val="0"/>
          <w:sz w:val="28"/>
          <w:szCs w:val="28"/>
        </w:rPr>
        <w:t>1.平台</w:t>
      </w:r>
      <w:r w:rsidR="00111C8C" w:rsidRPr="00AB665D">
        <w:rPr>
          <w:rFonts w:ascii="仿宋_GB2312" w:eastAsia="仿宋_GB2312" w:hAnsi="宋体" w:cs="宋体" w:hint="eastAsia"/>
          <w:b/>
          <w:color w:val="000000" w:themeColor="text1"/>
          <w:kern w:val="0"/>
          <w:sz w:val="28"/>
          <w:szCs w:val="28"/>
        </w:rPr>
        <w:t>搭建</w:t>
      </w:r>
    </w:p>
    <w:p w:rsidR="00C54F14" w:rsidRPr="00C54F14" w:rsidRDefault="00111C8C" w:rsidP="000163D6">
      <w:pPr>
        <w:widowControl/>
        <w:spacing w:line="560" w:lineRule="exact"/>
        <w:ind w:firstLineChars="200" w:firstLine="560"/>
        <w:jc w:val="left"/>
        <w:rPr>
          <w:rFonts w:ascii="宋体" w:eastAsia="宋体"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研究生院</w:t>
      </w:r>
      <w:r w:rsidR="00C54F14" w:rsidRPr="00C54F14">
        <w:rPr>
          <w:rFonts w:ascii="仿宋_GB2312" w:eastAsia="仿宋_GB2312" w:hAnsi="宋体" w:cs="宋体" w:hint="eastAsia"/>
          <w:color w:val="000000" w:themeColor="text1"/>
          <w:kern w:val="0"/>
          <w:sz w:val="28"/>
          <w:szCs w:val="28"/>
        </w:rPr>
        <w:t>组织</w:t>
      </w:r>
      <w:r w:rsidR="00F44CE7">
        <w:rPr>
          <w:rFonts w:ascii="仿宋_GB2312" w:eastAsia="仿宋_GB2312" w:hAnsi="宋体" w:cs="宋体" w:hint="eastAsia"/>
          <w:color w:val="000000" w:themeColor="text1"/>
          <w:kern w:val="0"/>
          <w:sz w:val="28"/>
          <w:szCs w:val="28"/>
        </w:rPr>
        <w:t>专家</w:t>
      </w:r>
      <w:r w:rsidR="00C54F14" w:rsidRPr="00C54F14">
        <w:rPr>
          <w:rFonts w:ascii="仿宋_GB2312" w:eastAsia="仿宋_GB2312" w:hAnsi="宋体" w:cs="宋体" w:hint="eastAsia"/>
          <w:color w:val="000000" w:themeColor="text1"/>
          <w:kern w:val="0"/>
          <w:sz w:val="28"/>
          <w:szCs w:val="28"/>
        </w:rPr>
        <w:t>论证</w:t>
      </w:r>
      <w:r w:rsidR="00F44CE7">
        <w:rPr>
          <w:rFonts w:ascii="仿宋_GB2312" w:eastAsia="仿宋_GB2312" w:hAnsi="宋体" w:cs="宋体" w:hint="eastAsia"/>
          <w:color w:val="000000" w:themeColor="text1"/>
          <w:kern w:val="0"/>
          <w:sz w:val="28"/>
          <w:szCs w:val="28"/>
        </w:rPr>
        <w:t>确定平台依托学科</w:t>
      </w:r>
      <w:r w:rsidR="00C54F14" w:rsidRPr="00C54F14">
        <w:rPr>
          <w:rFonts w:ascii="仿宋_GB2312" w:eastAsia="仿宋_GB2312" w:hAnsi="宋体" w:cs="宋体" w:hint="eastAsia"/>
          <w:color w:val="000000" w:themeColor="text1"/>
          <w:kern w:val="0"/>
          <w:sz w:val="28"/>
          <w:szCs w:val="28"/>
        </w:rPr>
        <w:t>，</w:t>
      </w:r>
      <w:r>
        <w:rPr>
          <w:rFonts w:ascii="仿宋_GB2312" w:eastAsia="仿宋_GB2312" w:hAnsi="宋体" w:cs="宋体" w:hint="eastAsia"/>
          <w:color w:val="000000" w:themeColor="text1"/>
          <w:kern w:val="0"/>
          <w:sz w:val="28"/>
          <w:szCs w:val="28"/>
        </w:rPr>
        <w:t>并</w:t>
      </w:r>
      <w:r w:rsidR="00F44CE7">
        <w:rPr>
          <w:rFonts w:ascii="仿宋_GB2312" w:eastAsia="仿宋_GB2312" w:hAnsi="宋体" w:cs="宋体" w:hint="eastAsia"/>
          <w:color w:val="000000" w:themeColor="text1"/>
          <w:kern w:val="0"/>
          <w:sz w:val="28"/>
          <w:szCs w:val="28"/>
        </w:rPr>
        <w:t>组织</w:t>
      </w:r>
      <w:r w:rsidR="00E163A9">
        <w:rPr>
          <w:rFonts w:ascii="仿宋_GB2312" w:eastAsia="仿宋_GB2312" w:hAnsi="宋体" w:cs="宋体" w:hint="eastAsia"/>
          <w:color w:val="000000" w:themeColor="text1"/>
          <w:kern w:val="0"/>
          <w:sz w:val="28"/>
          <w:szCs w:val="28"/>
        </w:rPr>
        <w:t>选拔</w:t>
      </w:r>
      <w:r w:rsidR="00F44CE7">
        <w:rPr>
          <w:rFonts w:ascii="仿宋_GB2312" w:eastAsia="仿宋_GB2312" w:hAnsi="宋体" w:cs="宋体" w:hint="eastAsia"/>
          <w:color w:val="000000" w:themeColor="text1"/>
          <w:kern w:val="0"/>
          <w:sz w:val="28"/>
          <w:szCs w:val="28"/>
        </w:rPr>
        <w:t>四优平台导师</w:t>
      </w:r>
      <w:r w:rsidR="00C54F14" w:rsidRPr="00C54F14">
        <w:rPr>
          <w:rFonts w:ascii="仿宋_GB2312" w:eastAsia="仿宋_GB2312" w:hAnsi="宋体" w:cs="宋体" w:hint="eastAsia"/>
          <w:color w:val="000000" w:themeColor="text1"/>
          <w:kern w:val="0"/>
          <w:sz w:val="28"/>
          <w:szCs w:val="28"/>
        </w:rPr>
        <w:t>，</w:t>
      </w:r>
      <w:r>
        <w:rPr>
          <w:rFonts w:ascii="仿宋_GB2312" w:eastAsia="仿宋_GB2312" w:hAnsi="宋体" w:cs="宋体" w:hint="eastAsia"/>
          <w:color w:val="000000" w:themeColor="text1"/>
          <w:kern w:val="0"/>
          <w:sz w:val="28"/>
          <w:szCs w:val="28"/>
        </w:rPr>
        <w:t>协助平台导师完成优秀生源的选拔工作。</w:t>
      </w:r>
    </w:p>
    <w:p w:rsidR="000163D6" w:rsidRDefault="007A2FEB" w:rsidP="00AB665D">
      <w:pPr>
        <w:widowControl/>
        <w:spacing w:line="560" w:lineRule="exact"/>
        <w:ind w:firstLineChars="200" w:firstLine="562"/>
        <w:jc w:val="left"/>
        <w:rPr>
          <w:rFonts w:ascii="仿宋_GB2312" w:eastAsia="仿宋_GB2312" w:hAnsi="宋体" w:cs="宋体"/>
          <w:b/>
          <w:color w:val="000000" w:themeColor="text1"/>
          <w:kern w:val="0"/>
          <w:sz w:val="28"/>
          <w:szCs w:val="28"/>
        </w:rPr>
      </w:pPr>
      <w:r w:rsidRPr="00AB665D">
        <w:rPr>
          <w:rFonts w:ascii="仿宋_GB2312" w:eastAsia="仿宋_GB2312" w:hAnsi="宋体" w:cs="宋体" w:hint="eastAsia"/>
          <w:b/>
          <w:color w:val="000000" w:themeColor="text1"/>
          <w:kern w:val="0"/>
          <w:sz w:val="28"/>
          <w:szCs w:val="28"/>
        </w:rPr>
        <w:t>2.平台管理</w:t>
      </w:r>
    </w:p>
    <w:p w:rsidR="00C54F14" w:rsidRPr="00C54F14" w:rsidRDefault="007A2FEB" w:rsidP="000163D6">
      <w:pPr>
        <w:widowControl/>
        <w:spacing w:line="560" w:lineRule="exact"/>
        <w:ind w:firstLineChars="200" w:firstLine="560"/>
        <w:jc w:val="left"/>
        <w:rPr>
          <w:rFonts w:ascii="宋体" w:eastAsia="宋体"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平台实行导师负责制，学生进入平台后由导师负责培养，学生学籍及日常管理归属导师所在学院。</w:t>
      </w:r>
      <w:r w:rsidR="00714DE8">
        <w:rPr>
          <w:rFonts w:ascii="仿宋_GB2312" w:eastAsia="仿宋_GB2312" w:hAnsi="宋体" w:cs="宋体" w:hint="eastAsia"/>
          <w:color w:val="000000" w:themeColor="text1"/>
          <w:kern w:val="0"/>
          <w:sz w:val="28"/>
          <w:szCs w:val="28"/>
        </w:rPr>
        <w:t>平台导师负责研究生定期进行科研进展报告，每学期向研究生院汇总人才培养</w:t>
      </w:r>
      <w:r w:rsidR="00714DE8" w:rsidRPr="00C54F14">
        <w:rPr>
          <w:rFonts w:ascii="仿宋_GB2312" w:eastAsia="仿宋_GB2312" w:hAnsi="宋体" w:cs="宋体" w:hint="eastAsia"/>
          <w:color w:val="000000" w:themeColor="text1"/>
          <w:kern w:val="0"/>
          <w:sz w:val="28"/>
          <w:szCs w:val="28"/>
        </w:rPr>
        <w:t>情况</w:t>
      </w:r>
      <w:r w:rsidR="00714DE8">
        <w:rPr>
          <w:rFonts w:ascii="仿宋_GB2312" w:eastAsia="仿宋_GB2312" w:hAnsi="宋体" w:cs="宋体" w:hint="eastAsia"/>
          <w:color w:val="000000" w:themeColor="text1"/>
          <w:kern w:val="0"/>
          <w:sz w:val="28"/>
          <w:szCs w:val="28"/>
        </w:rPr>
        <w:t>。</w:t>
      </w:r>
    </w:p>
    <w:p w:rsidR="00C54F14" w:rsidRPr="00C54F14" w:rsidRDefault="00C54F14" w:rsidP="00973303">
      <w:pPr>
        <w:widowControl/>
        <w:spacing w:line="560" w:lineRule="exact"/>
        <w:ind w:firstLineChars="200" w:firstLine="562"/>
        <w:jc w:val="left"/>
        <w:rPr>
          <w:rFonts w:ascii="宋体" w:eastAsia="宋体" w:hAnsi="宋体" w:cs="宋体"/>
          <w:color w:val="000000" w:themeColor="text1"/>
          <w:kern w:val="0"/>
          <w:sz w:val="28"/>
          <w:szCs w:val="28"/>
        </w:rPr>
      </w:pPr>
      <w:r w:rsidRPr="00973303">
        <w:rPr>
          <w:rFonts w:ascii="仿宋_GB2312" w:eastAsia="仿宋_GB2312" w:hAnsi="宋体" w:cs="宋体" w:hint="eastAsia"/>
          <w:b/>
          <w:color w:val="000000" w:themeColor="text1"/>
          <w:kern w:val="0"/>
          <w:sz w:val="28"/>
          <w:szCs w:val="28"/>
        </w:rPr>
        <w:t>六、</w:t>
      </w:r>
      <w:r w:rsidR="00FE41D9">
        <w:rPr>
          <w:rFonts w:ascii="仿宋_GB2312" w:eastAsia="仿宋_GB2312" w:hAnsi="宋体" w:cs="宋体" w:hint="eastAsia"/>
          <w:b/>
          <w:color w:val="000000" w:themeColor="text1"/>
          <w:kern w:val="0"/>
          <w:sz w:val="28"/>
          <w:szCs w:val="28"/>
        </w:rPr>
        <w:t>考核</w:t>
      </w:r>
      <w:r w:rsidR="000D7E2D">
        <w:rPr>
          <w:rFonts w:ascii="仿宋_GB2312" w:eastAsia="仿宋_GB2312" w:hAnsi="宋体" w:cs="宋体" w:hint="eastAsia"/>
          <w:b/>
          <w:color w:val="000000" w:themeColor="text1"/>
          <w:kern w:val="0"/>
          <w:sz w:val="28"/>
          <w:szCs w:val="28"/>
        </w:rPr>
        <w:t>内容</w:t>
      </w:r>
    </w:p>
    <w:p w:rsidR="000C6A14" w:rsidRDefault="0014704A" w:rsidP="00973303">
      <w:pPr>
        <w:widowControl/>
        <w:spacing w:line="560" w:lineRule="exact"/>
        <w:ind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四优平台的考核</w:t>
      </w:r>
      <w:r w:rsidR="000C6A14">
        <w:rPr>
          <w:rFonts w:ascii="仿宋_GB2312" w:eastAsia="仿宋_GB2312" w:hAnsi="宋体" w:cs="宋体" w:hint="eastAsia"/>
          <w:color w:val="000000" w:themeColor="text1"/>
          <w:kern w:val="0"/>
          <w:sz w:val="28"/>
          <w:szCs w:val="28"/>
        </w:rPr>
        <w:t>内容主要包括下达经费的使用、人才培养绩效</w:t>
      </w:r>
      <w:r w:rsidR="00144D4A">
        <w:rPr>
          <w:rFonts w:ascii="仿宋_GB2312" w:eastAsia="仿宋_GB2312" w:hAnsi="宋体" w:cs="宋体" w:hint="eastAsia"/>
          <w:color w:val="000000" w:themeColor="text1"/>
          <w:kern w:val="0"/>
          <w:sz w:val="28"/>
          <w:szCs w:val="28"/>
        </w:rPr>
        <w:t>和</w:t>
      </w:r>
      <w:r w:rsidR="000C6A14">
        <w:rPr>
          <w:rFonts w:ascii="仿宋_GB2312" w:eastAsia="仿宋_GB2312" w:hAnsi="宋体" w:cs="宋体" w:hint="eastAsia"/>
          <w:color w:val="000000" w:themeColor="text1"/>
          <w:kern w:val="0"/>
          <w:sz w:val="28"/>
          <w:szCs w:val="28"/>
        </w:rPr>
        <w:t>课程建设等方面，具体如下：</w:t>
      </w:r>
    </w:p>
    <w:p w:rsidR="000163D6" w:rsidRDefault="00403BE3" w:rsidP="000163D6">
      <w:pPr>
        <w:widowControl/>
        <w:spacing w:line="560" w:lineRule="exact"/>
        <w:ind w:firstLineChars="200" w:firstLine="560"/>
        <w:jc w:val="left"/>
        <w:rPr>
          <w:rFonts w:ascii="仿宋_GB2312" w:eastAsia="仿宋_GB2312" w:hAnsi="宋体" w:cs="宋体"/>
          <w:b/>
          <w:color w:val="000000" w:themeColor="text1"/>
          <w:kern w:val="0"/>
          <w:sz w:val="28"/>
          <w:szCs w:val="28"/>
        </w:rPr>
      </w:pPr>
      <w:r>
        <w:rPr>
          <w:rFonts w:ascii="仿宋_GB2312" w:eastAsia="仿宋_GB2312" w:hAnsi="宋体" w:cs="宋体" w:hint="eastAsia"/>
          <w:color w:val="000000" w:themeColor="text1"/>
          <w:kern w:val="0"/>
          <w:sz w:val="28"/>
          <w:szCs w:val="28"/>
        </w:rPr>
        <w:t>1．</w:t>
      </w:r>
      <w:r w:rsidR="00AB665D" w:rsidRPr="00F44CE7">
        <w:rPr>
          <w:rFonts w:ascii="仿宋_GB2312" w:eastAsia="仿宋_GB2312" w:hAnsi="宋体" w:cs="宋体" w:hint="eastAsia"/>
          <w:b/>
          <w:color w:val="000000" w:themeColor="text1"/>
          <w:kern w:val="0"/>
          <w:sz w:val="28"/>
          <w:szCs w:val="28"/>
        </w:rPr>
        <w:t>拔尖</w:t>
      </w:r>
      <w:r w:rsidR="00AB665D">
        <w:rPr>
          <w:rFonts w:ascii="仿宋_GB2312" w:eastAsia="仿宋_GB2312" w:hAnsi="宋体" w:cs="宋体" w:hint="eastAsia"/>
          <w:b/>
          <w:color w:val="000000" w:themeColor="text1"/>
          <w:kern w:val="0"/>
          <w:sz w:val="28"/>
          <w:szCs w:val="28"/>
        </w:rPr>
        <w:t>创新</w:t>
      </w:r>
      <w:r w:rsidR="00AB665D" w:rsidRPr="00F44CE7">
        <w:rPr>
          <w:rFonts w:ascii="仿宋_GB2312" w:eastAsia="仿宋_GB2312" w:hAnsi="宋体" w:cs="宋体" w:hint="eastAsia"/>
          <w:b/>
          <w:color w:val="000000" w:themeColor="text1"/>
          <w:kern w:val="0"/>
          <w:sz w:val="28"/>
          <w:szCs w:val="28"/>
        </w:rPr>
        <w:t>人才培养四优平台</w:t>
      </w:r>
    </w:p>
    <w:p w:rsidR="00C54F14" w:rsidRPr="00C54F14" w:rsidRDefault="000163D6" w:rsidP="000163D6">
      <w:pPr>
        <w:widowControl/>
        <w:spacing w:line="560" w:lineRule="exact"/>
        <w:ind w:firstLineChars="200" w:firstLine="560"/>
        <w:jc w:val="left"/>
        <w:rPr>
          <w:rFonts w:ascii="宋体" w:eastAsia="宋体" w:hAnsi="宋体" w:cs="宋体"/>
          <w:color w:val="000000" w:themeColor="text1"/>
          <w:kern w:val="0"/>
          <w:sz w:val="28"/>
          <w:szCs w:val="28"/>
        </w:rPr>
      </w:pPr>
      <w:r w:rsidRPr="00AB665D">
        <w:rPr>
          <w:rFonts w:ascii="仿宋_GB2312" w:eastAsia="仿宋_GB2312" w:hAnsi="宋体" w:cs="宋体" w:hint="eastAsia"/>
          <w:color w:val="000000" w:themeColor="text1"/>
          <w:kern w:val="0"/>
          <w:sz w:val="28"/>
          <w:szCs w:val="28"/>
        </w:rPr>
        <w:t>研究生院分类下达的经费</w:t>
      </w:r>
      <w:r>
        <w:rPr>
          <w:rFonts w:ascii="仿宋_GB2312" w:eastAsia="仿宋_GB2312" w:hAnsi="宋体" w:cs="宋体" w:hint="eastAsia"/>
          <w:color w:val="000000" w:themeColor="text1"/>
          <w:kern w:val="0"/>
          <w:sz w:val="28"/>
          <w:szCs w:val="28"/>
        </w:rPr>
        <w:t>的</w:t>
      </w:r>
      <w:r w:rsidRPr="00AB665D">
        <w:rPr>
          <w:rFonts w:ascii="仿宋_GB2312" w:eastAsia="仿宋_GB2312" w:hAnsi="宋体" w:cs="宋体" w:hint="eastAsia"/>
          <w:color w:val="000000" w:themeColor="text1"/>
          <w:kern w:val="0"/>
          <w:sz w:val="28"/>
          <w:szCs w:val="28"/>
        </w:rPr>
        <w:t>使用</w:t>
      </w:r>
      <w:r>
        <w:rPr>
          <w:rFonts w:ascii="仿宋_GB2312" w:eastAsia="仿宋_GB2312" w:hAnsi="宋体" w:cs="宋体" w:hint="eastAsia"/>
          <w:color w:val="000000" w:themeColor="text1"/>
          <w:kern w:val="0"/>
          <w:sz w:val="28"/>
          <w:szCs w:val="28"/>
        </w:rPr>
        <w:t>及导师</w:t>
      </w:r>
      <w:r w:rsidRPr="00AB665D">
        <w:rPr>
          <w:rFonts w:ascii="仿宋_GB2312" w:eastAsia="仿宋_GB2312" w:hAnsi="宋体" w:cs="宋体" w:hint="eastAsia"/>
          <w:color w:val="000000" w:themeColor="text1"/>
          <w:kern w:val="0"/>
          <w:sz w:val="28"/>
          <w:szCs w:val="28"/>
        </w:rPr>
        <w:t>为研究生配置</w:t>
      </w:r>
      <w:r>
        <w:rPr>
          <w:rFonts w:ascii="仿宋_GB2312" w:eastAsia="仿宋_GB2312" w:hAnsi="宋体" w:cs="宋体" w:hint="eastAsia"/>
          <w:color w:val="000000" w:themeColor="text1"/>
          <w:kern w:val="0"/>
          <w:sz w:val="28"/>
          <w:szCs w:val="28"/>
        </w:rPr>
        <w:t>助研</w:t>
      </w:r>
      <w:r w:rsidRPr="00AB665D">
        <w:rPr>
          <w:rFonts w:ascii="仿宋_GB2312" w:eastAsia="仿宋_GB2312" w:hAnsi="宋体" w:cs="宋体" w:hint="eastAsia"/>
          <w:color w:val="000000" w:themeColor="text1"/>
          <w:kern w:val="0"/>
          <w:sz w:val="28"/>
          <w:szCs w:val="28"/>
        </w:rPr>
        <w:t>津贴</w:t>
      </w:r>
      <w:r>
        <w:rPr>
          <w:rFonts w:ascii="仿宋_GB2312" w:eastAsia="仿宋_GB2312" w:hAnsi="宋体" w:cs="宋体" w:hint="eastAsia"/>
          <w:color w:val="000000" w:themeColor="text1"/>
          <w:kern w:val="0"/>
          <w:sz w:val="28"/>
          <w:szCs w:val="28"/>
        </w:rPr>
        <w:t>情况；</w:t>
      </w:r>
      <w:r w:rsidR="000D7E2D">
        <w:rPr>
          <w:rFonts w:ascii="仿宋_GB2312" w:eastAsia="仿宋_GB2312" w:hAnsi="宋体" w:cs="宋体" w:hint="eastAsia"/>
          <w:color w:val="000000" w:themeColor="text1"/>
          <w:kern w:val="0"/>
          <w:sz w:val="28"/>
          <w:szCs w:val="28"/>
        </w:rPr>
        <w:t>研究生在申请学位时</w:t>
      </w:r>
      <w:r w:rsidR="00144D4A">
        <w:rPr>
          <w:rFonts w:ascii="仿宋_GB2312" w:eastAsia="仿宋_GB2312" w:hAnsi="宋体" w:cs="宋体" w:hint="eastAsia"/>
          <w:color w:val="000000" w:themeColor="text1"/>
          <w:kern w:val="0"/>
          <w:sz w:val="28"/>
          <w:szCs w:val="28"/>
        </w:rPr>
        <w:t>必须完成校级创新科研项目、进行半年以上境外联合培养和发表两篇核心期刊的学术论文；每个平台需要开设2-3门全英课程、</w:t>
      </w:r>
      <w:r w:rsidR="00C10C32">
        <w:rPr>
          <w:rFonts w:ascii="仿宋_GB2312" w:eastAsia="仿宋_GB2312" w:hAnsi="宋体" w:cs="宋体" w:hint="eastAsia"/>
          <w:color w:val="000000" w:themeColor="text1"/>
          <w:kern w:val="0"/>
          <w:sz w:val="28"/>
          <w:szCs w:val="28"/>
        </w:rPr>
        <w:t>开展</w:t>
      </w:r>
      <w:r w:rsidR="00144D4A">
        <w:rPr>
          <w:rFonts w:ascii="仿宋_GB2312" w:eastAsia="仿宋_GB2312" w:hAnsi="宋体" w:cs="宋体" w:hint="eastAsia"/>
          <w:color w:val="000000" w:themeColor="text1"/>
          <w:kern w:val="0"/>
          <w:sz w:val="28"/>
          <w:szCs w:val="28"/>
        </w:rPr>
        <w:t>不少于10次学术前沿讲座；</w:t>
      </w:r>
      <w:r w:rsidRPr="00C54F14">
        <w:rPr>
          <w:rFonts w:ascii="宋体" w:eastAsia="宋体" w:hAnsi="宋体" w:cs="宋体"/>
          <w:color w:val="000000" w:themeColor="text1"/>
          <w:kern w:val="0"/>
          <w:sz w:val="28"/>
          <w:szCs w:val="28"/>
        </w:rPr>
        <w:t xml:space="preserve"> </w:t>
      </w:r>
    </w:p>
    <w:p w:rsidR="00C54F14" w:rsidRPr="00C54F14" w:rsidRDefault="00C54F14" w:rsidP="00973303">
      <w:pPr>
        <w:widowControl/>
        <w:spacing w:line="560" w:lineRule="exact"/>
        <w:ind w:firstLineChars="200" w:firstLine="560"/>
        <w:jc w:val="left"/>
        <w:rPr>
          <w:rFonts w:ascii="宋体" w:eastAsia="宋体" w:hAnsi="宋体" w:cs="宋体"/>
          <w:color w:val="000000" w:themeColor="text1"/>
          <w:kern w:val="0"/>
          <w:sz w:val="28"/>
          <w:szCs w:val="28"/>
        </w:rPr>
      </w:pPr>
      <w:r w:rsidRPr="00C54F14">
        <w:rPr>
          <w:rFonts w:ascii="仿宋_GB2312" w:eastAsia="仿宋_GB2312" w:hAnsi="宋体" w:cs="宋体" w:hint="eastAsia"/>
          <w:color w:val="000000" w:themeColor="text1"/>
          <w:kern w:val="0"/>
          <w:sz w:val="28"/>
          <w:szCs w:val="28"/>
        </w:rPr>
        <w:t> </w:t>
      </w:r>
      <w:r w:rsidR="00AB665D" w:rsidRPr="00F44CE7">
        <w:rPr>
          <w:rFonts w:ascii="仿宋_GB2312" w:eastAsia="仿宋_GB2312" w:hAnsi="宋体" w:cs="宋体" w:hint="eastAsia"/>
          <w:b/>
          <w:color w:val="000000" w:themeColor="text1"/>
          <w:kern w:val="0"/>
          <w:sz w:val="28"/>
          <w:szCs w:val="28"/>
        </w:rPr>
        <w:t>2．拔尖应用人才培养四优平台</w:t>
      </w:r>
    </w:p>
    <w:p w:rsidR="00C54F14" w:rsidRDefault="00AB665D" w:rsidP="00AB665D">
      <w:pPr>
        <w:widowControl/>
        <w:spacing w:line="560" w:lineRule="exact"/>
        <w:ind w:firstLineChars="200" w:firstLine="560"/>
        <w:jc w:val="left"/>
        <w:rPr>
          <w:rFonts w:ascii="仿宋_GB2312" w:eastAsia="仿宋_GB2312" w:hAnsi="宋体" w:cs="宋体"/>
          <w:color w:val="000000" w:themeColor="text1"/>
          <w:kern w:val="0"/>
          <w:sz w:val="28"/>
          <w:szCs w:val="28"/>
        </w:rPr>
      </w:pPr>
      <w:r w:rsidRPr="00AB665D">
        <w:rPr>
          <w:rFonts w:ascii="仿宋_GB2312" w:eastAsia="仿宋_GB2312" w:hAnsi="宋体" w:cs="宋体" w:hint="eastAsia"/>
          <w:color w:val="000000" w:themeColor="text1"/>
          <w:kern w:val="0"/>
          <w:sz w:val="28"/>
          <w:szCs w:val="28"/>
        </w:rPr>
        <w:t>研究生院分类下达的经费</w:t>
      </w:r>
      <w:r w:rsidR="000163D6">
        <w:rPr>
          <w:rFonts w:ascii="仿宋_GB2312" w:eastAsia="仿宋_GB2312" w:hAnsi="宋体" w:cs="宋体" w:hint="eastAsia"/>
          <w:color w:val="000000" w:themeColor="text1"/>
          <w:kern w:val="0"/>
          <w:sz w:val="28"/>
          <w:szCs w:val="28"/>
        </w:rPr>
        <w:t>的</w:t>
      </w:r>
      <w:r w:rsidRPr="00AB665D">
        <w:rPr>
          <w:rFonts w:ascii="仿宋_GB2312" w:eastAsia="仿宋_GB2312" w:hAnsi="宋体" w:cs="宋体" w:hint="eastAsia"/>
          <w:color w:val="000000" w:themeColor="text1"/>
          <w:kern w:val="0"/>
          <w:sz w:val="28"/>
          <w:szCs w:val="28"/>
        </w:rPr>
        <w:t>使用</w:t>
      </w:r>
      <w:r w:rsidR="000163D6">
        <w:rPr>
          <w:rFonts w:ascii="仿宋_GB2312" w:eastAsia="仿宋_GB2312" w:hAnsi="宋体" w:cs="宋体" w:hint="eastAsia"/>
          <w:color w:val="000000" w:themeColor="text1"/>
          <w:kern w:val="0"/>
          <w:sz w:val="28"/>
          <w:szCs w:val="28"/>
        </w:rPr>
        <w:t>及</w:t>
      </w:r>
      <w:r>
        <w:rPr>
          <w:rFonts w:ascii="仿宋_GB2312" w:eastAsia="仿宋_GB2312" w:hAnsi="宋体" w:cs="宋体" w:hint="eastAsia"/>
          <w:color w:val="000000" w:themeColor="text1"/>
          <w:kern w:val="0"/>
          <w:sz w:val="28"/>
          <w:szCs w:val="28"/>
        </w:rPr>
        <w:t>基地</w:t>
      </w:r>
      <w:r w:rsidRPr="00AB665D">
        <w:rPr>
          <w:rFonts w:ascii="仿宋_GB2312" w:eastAsia="仿宋_GB2312" w:hAnsi="宋体" w:cs="宋体" w:hint="eastAsia"/>
          <w:color w:val="000000" w:themeColor="text1"/>
          <w:kern w:val="0"/>
          <w:sz w:val="28"/>
          <w:szCs w:val="28"/>
        </w:rPr>
        <w:t>为研究生配置</w:t>
      </w:r>
      <w:r w:rsidR="000163D6">
        <w:rPr>
          <w:rFonts w:ascii="仿宋_GB2312" w:eastAsia="仿宋_GB2312" w:hAnsi="宋体" w:cs="宋体" w:hint="eastAsia"/>
          <w:color w:val="000000" w:themeColor="text1"/>
          <w:kern w:val="0"/>
          <w:sz w:val="28"/>
          <w:szCs w:val="28"/>
        </w:rPr>
        <w:t>助教</w:t>
      </w:r>
      <w:r w:rsidRPr="00AB665D">
        <w:rPr>
          <w:rFonts w:ascii="仿宋_GB2312" w:eastAsia="仿宋_GB2312" w:hAnsi="宋体" w:cs="宋体" w:hint="eastAsia"/>
          <w:color w:val="000000" w:themeColor="text1"/>
          <w:kern w:val="0"/>
          <w:sz w:val="28"/>
          <w:szCs w:val="28"/>
        </w:rPr>
        <w:t>津贴</w:t>
      </w:r>
      <w:r w:rsidR="000163D6">
        <w:rPr>
          <w:rFonts w:ascii="仿宋_GB2312" w:eastAsia="仿宋_GB2312" w:hAnsi="宋体" w:cs="宋体" w:hint="eastAsia"/>
          <w:color w:val="000000" w:themeColor="text1"/>
          <w:kern w:val="0"/>
          <w:sz w:val="28"/>
          <w:szCs w:val="28"/>
        </w:rPr>
        <w:t>情况；</w:t>
      </w:r>
      <w:r w:rsidR="000163D6" w:rsidRPr="00144D4A">
        <w:rPr>
          <w:rFonts w:ascii="仿宋_GB2312" w:eastAsia="仿宋_GB2312" w:hAnsi="宋体" w:cs="宋体" w:hint="eastAsia"/>
          <w:color w:val="000000" w:themeColor="text1"/>
          <w:kern w:val="0"/>
          <w:sz w:val="28"/>
          <w:szCs w:val="28"/>
        </w:rPr>
        <w:t>拔尖应用人才培养</w:t>
      </w:r>
      <w:r w:rsidR="000163D6">
        <w:rPr>
          <w:rFonts w:ascii="仿宋_GB2312" w:eastAsia="仿宋_GB2312" w:hAnsi="宋体" w:cs="宋体" w:hint="eastAsia"/>
          <w:color w:val="000000" w:themeColor="text1"/>
          <w:kern w:val="0"/>
          <w:sz w:val="28"/>
          <w:szCs w:val="28"/>
        </w:rPr>
        <w:t>四优</w:t>
      </w:r>
      <w:r w:rsidR="000163D6" w:rsidRPr="00144D4A">
        <w:rPr>
          <w:rFonts w:ascii="仿宋_GB2312" w:eastAsia="仿宋_GB2312" w:hAnsi="宋体" w:cs="宋体" w:hint="eastAsia"/>
          <w:color w:val="000000" w:themeColor="text1"/>
          <w:kern w:val="0"/>
          <w:sz w:val="28"/>
          <w:szCs w:val="28"/>
        </w:rPr>
        <w:t>平台</w:t>
      </w:r>
      <w:r w:rsidR="000163D6">
        <w:rPr>
          <w:rFonts w:ascii="仿宋_GB2312" w:eastAsia="仿宋_GB2312" w:hAnsi="宋体" w:cs="宋体" w:hint="eastAsia"/>
          <w:color w:val="000000" w:themeColor="text1"/>
          <w:kern w:val="0"/>
          <w:sz w:val="28"/>
          <w:szCs w:val="28"/>
        </w:rPr>
        <w:t>的研究生在申请学位时必须参加过专业技能竞赛、完成一篇</w:t>
      </w:r>
      <w:r w:rsidR="000163D6" w:rsidRPr="00144D4A">
        <w:rPr>
          <w:rFonts w:ascii="仿宋_GB2312" w:eastAsia="仿宋_GB2312" w:hAnsi="宋体" w:cs="宋体" w:hint="eastAsia"/>
          <w:color w:val="000000" w:themeColor="text1"/>
          <w:kern w:val="0"/>
          <w:sz w:val="28"/>
          <w:szCs w:val="28"/>
        </w:rPr>
        <w:t>案例库</w:t>
      </w:r>
      <w:r w:rsidR="000163D6">
        <w:rPr>
          <w:rFonts w:ascii="仿宋_GB2312" w:eastAsia="仿宋_GB2312" w:hAnsi="宋体" w:cs="宋体" w:hint="eastAsia"/>
          <w:color w:val="000000" w:themeColor="text1"/>
          <w:kern w:val="0"/>
          <w:sz w:val="28"/>
          <w:szCs w:val="28"/>
        </w:rPr>
        <w:t>和发表一篇专业实践类学术论文；每个平台至少完成10个案例库、举行2-3次专业实践类教研活动等</w:t>
      </w:r>
      <w:r w:rsidR="000163D6" w:rsidRPr="00C54F14">
        <w:rPr>
          <w:rFonts w:ascii="仿宋_GB2312" w:eastAsia="仿宋_GB2312" w:hAnsi="宋体" w:cs="宋体" w:hint="eastAsia"/>
          <w:color w:val="000000" w:themeColor="text1"/>
          <w:kern w:val="0"/>
          <w:sz w:val="28"/>
          <w:szCs w:val="28"/>
        </w:rPr>
        <w:t>。</w:t>
      </w:r>
    </w:p>
    <w:p w:rsidR="000163D6" w:rsidRPr="000163D6" w:rsidRDefault="00027F06" w:rsidP="000163D6">
      <w:pPr>
        <w:widowControl/>
        <w:spacing w:line="560" w:lineRule="exact"/>
        <w:ind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四优</w:t>
      </w:r>
      <w:r w:rsidR="000163D6">
        <w:rPr>
          <w:rFonts w:ascii="仿宋_GB2312" w:eastAsia="仿宋_GB2312" w:hAnsi="宋体" w:cs="宋体" w:hint="eastAsia"/>
          <w:color w:val="000000" w:themeColor="text1"/>
          <w:kern w:val="0"/>
          <w:sz w:val="28"/>
          <w:szCs w:val="28"/>
        </w:rPr>
        <w:t>平台建设办法</w:t>
      </w:r>
      <w:r w:rsidR="000163D6" w:rsidRPr="000163D6">
        <w:rPr>
          <w:rFonts w:ascii="仿宋_GB2312" w:eastAsia="仿宋_GB2312" w:hAnsi="宋体" w:cs="宋体"/>
          <w:color w:val="000000" w:themeColor="text1"/>
          <w:kern w:val="0"/>
          <w:sz w:val="28"/>
          <w:szCs w:val="28"/>
        </w:rPr>
        <w:t>最终解释权归研究生院。</w:t>
      </w:r>
    </w:p>
    <w:p w:rsidR="000163D6" w:rsidRPr="000163D6" w:rsidRDefault="000163D6" w:rsidP="000163D6">
      <w:pPr>
        <w:widowControl/>
        <w:spacing w:line="560" w:lineRule="exact"/>
        <w:ind w:firstLineChars="200" w:firstLine="480"/>
        <w:jc w:val="left"/>
        <w:rPr>
          <w:rFonts w:ascii="宋体" w:eastAsia="宋体" w:hAnsi="宋体" w:cs="宋体"/>
          <w:color w:val="000000" w:themeColor="text1"/>
          <w:kern w:val="0"/>
          <w:sz w:val="24"/>
          <w:szCs w:val="24"/>
        </w:rPr>
      </w:pPr>
    </w:p>
    <w:p w:rsidR="00C54F14" w:rsidRPr="00C54F14" w:rsidRDefault="00C54F14" w:rsidP="00C54F14">
      <w:pPr>
        <w:widowControl/>
        <w:spacing w:line="560" w:lineRule="exact"/>
        <w:jc w:val="left"/>
        <w:rPr>
          <w:rFonts w:ascii="宋体" w:eastAsia="宋体" w:hAnsi="宋体" w:cs="宋体"/>
          <w:color w:val="000000" w:themeColor="text1"/>
          <w:kern w:val="0"/>
          <w:sz w:val="24"/>
          <w:szCs w:val="24"/>
        </w:rPr>
      </w:pPr>
      <w:r w:rsidRPr="00C54F14">
        <w:rPr>
          <w:rFonts w:ascii="仿宋_GB2312" w:eastAsia="仿宋_GB2312" w:hAnsi="宋体" w:cs="宋体" w:hint="eastAsia"/>
          <w:color w:val="000000" w:themeColor="text1"/>
          <w:kern w:val="0"/>
          <w:sz w:val="32"/>
          <w:szCs w:val="32"/>
        </w:rPr>
        <w:t>  </w:t>
      </w:r>
    </w:p>
    <w:p w:rsidR="00C54F14" w:rsidRPr="00C54F14" w:rsidRDefault="00C54F14" w:rsidP="00C54F14">
      <w:pPr>
        <w:widowControl/>
        <w:spacing w:line="560" w:lineRule="exact"/>
        <w:jc w:val="left"/>
        <w:rPr>
          <w:rFonts w:ascii="宋体" w:eastAsia="宋体" w:hAnsi="宋体" w:cs="宋体"/>
          <w:color w:val="000000" w:themeColor="text1"/>
          <w:kern w:val="0"/>
          <w:sz w:val="24"/>
          <w:szCs w:val="24"/>
        </w:rPr>
      </w:pPr>
      <w:r w:rsidRPr="00C54F14">
        <w:rPr>
          <w:rFonts w:ascii="仿宋_GB2312" w:eastAsia="仿宋_GB2312" w:hAnsi="宋体" w:cs="宋体" w:hint="eastAsia"/>
          <w:color w:val="000000" w:themeColor="text1"/>
          <w:kern w:val="0"/>
          <w:sz w:val="32"/>
          <w:szCs w:val="32"/>
        </w:rPr>
        <w:t xml:space="preserve">                        </w:t>
      </w:r>
      <w:r w:rsidR="00FE41D9">
        <w:rPr>
          <w:rFonts w:ascii="仿宋_GB2312" w:eastAsia="仿宋_GB2312" w:hAnsi="宋体" w:cs="宋体" w:hint="eastAsia"/>
          <w:color w:val="000000" w:themeColor="text1"/>
          <w:kern w:val="0"/>
          <w:sz w:val="32"/>
          <w:szCs w:val="32"/>
        </w:rPr>
        <w:t xml:space="preserve">    华</w:t>
      </w:r>
      <w:r w:rsidRPr="00C54F14">
        <w:rPr>
          <w:rFonts w:ascii="仿宋_GB2312" w:eastAsia="仿宋_GB2312" w:hAnsi="宋体" w:cs="宋体" w:hint="eastAsia"/>
          <w:color w:val="000000" w:themeColor="text1"/>
          <w:kern w:val="0"/>
          <w:sz w:val="32"/>
          <w:szCs w:val="32"/>
        </w:rPr>
        <w:t>南师范大学</w:t>
      </w:r>
      <w:r w:rsidR="00FE41D9">
        <w:rPr>
          <w:rFonts w:ascii="仿宋_GB2312" w:eastAsia="仿宋_GB2312" w:hAnsi="宋体" w:cs="宋体" w:hint="eastAsia"/>
          <w:color w:val="000000" w:themeColor="text1"/>
          <w:kern w:val="0"/>
          <w:sz w:val="32"/>
          <w:szCs w:val="32"/>
        </w:rPr>
        <w:t>研究生院</w:t>
      </w:r>
    </w:p>
    <w:p w:rsidR="00C54F14" w:rsidRPr="00C54F14" w:rsidRDefault="00C54F14" w:rsidP="00F72A73">
      <w:pPr>
        <w:widowControl/>
        <w:spacing w:line="560" w:lineRule="exact"/>
        <w:ind w:firstLineChars="1300" w:firstLine="4160"/>
        <w:jc w:val="left"/>
        <w:rPr>
          <w:rFonts w:ascii="宋体" w:eastAsia="宋体" w:hAnsi="宋体" w:cs="宋体"/>
          <w:color w:val="000000" w:themeColor="text1"/>
          <w:kern w:val="0"/>
          <w:sz w:val="24"/>
          <w:szCs w:val="24"/>
        </w:rPr>
      </w:pPr>
      <w:r w:rsidRPr="00C54F14">
        <w:rPr>
          <w:rFonts w:ascii="仿宋_GB2312" w:eastAsia="仿宋_GB2312" w:hAnsi="宋体" w:cs="宋体" w:hint="eastAsia"/>
          <w:color w:val="000000" w:themeColor="text1"/>
          <w:kern w:val="0"/>
          <w:sz w:val="32"/>
          <w:szCs w:val="32"/>
        </w:rPr>
        <w:t> </w:t>
      </w:r>
      <w:r w:rsidRPr="00C54F14">
        <w:rPr>
          <w:rFonts w:ascii="仿宋_GB2312" w:eastAsia="仿宋_GB2312" w:hAnsi="宋体" w:cs="宋体" w:hint="eastAsia"/>
          <w:color w:val="000000" w:themeColor="text1"/>
          <w:kern w:val="0"/>
          <w:sz w:val="32"/>
          <w:szCs w:val="32"/>
        </w:rPr>
        <w:t xml:space="preserve"> 二○</w:t>
      </w:r>
      <w:r w:rsidR="00FE41D9">
        <w:rPr>
          <w:rFonts w:ascii="仿宋_GB2312" w:eastAsia="仿宋_GB2312" w:hAnsi="宋体" w:cs="宋体" w:hint="eastAsia"/>
          <w:color w:val="000000" w:themeColor="text1"/>
          <w:kern w:val="0"/>
          <w:sz w:val="32"/>
          <w:szCs w:val="32"/>
        </w:rPr>
        <w:t>一六年五</w:t>
      </w:r>
      <w:r w:rsidRPr="00C54F14">
        <w:rPr>
          <w:rFonts w:ascii="仿宋_GB2312" w:eastAsia="仿宋_GB2312" w:hAnsi="宋体" w:cs="宋体" w:hint="eastAsia"/>
          <w:color w:val="000000" w:themeColor="text1"/>
          <w:kern w:val="0"/>
          <w:sz w:val="32"/>
          <w:szCs w:val="32"/>
        </w:rPr>
        <w:t>月十一日</w:t>
      </w:r>
      <w:r w:rsidRPr="00C54F14">
        <w:rPr>
          <w:rFonts w:ascii="仿宋_GB2312" w:eastAsia="仿宋_GB2312" w:hAnsi="宋体" w:cs="宋体" w:hint="eastAsia"/>
          <w:color w:val="000000" w:themeColor="text1"/>
          <w:kern w:val="0"/>
          <w:sz w:val="32"/>
          <w:szCs w:val="32"/>
        </w:rPr>
        <w:t>  </w:t>
      </w:r>
    </w:p>
    <w:sectPr w:rsidR="00C54F14" w:rsidRPr="00C54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14"/>
    <w:rsid w:val="00007B01"/>
    <w:rsid w:val="000163D6"/>
    <w:rsid w:val="00027F06"/>
    <w:rsid w:val="000312BF"/>
    <w:rsid w:val="000A6496"/>
    <w:rsid w:val="000B6D60"/>
    <w:rsid w:val="000C6A14"/>
    <w:rsid w:val="000D7253"/>
    <w:rsid w:val="000D7E2D"/>
    <w:rsid w:val="0010581B"/>
    <w:rsid w:val="00111C8C"/>
    <w:rsid w:val="00131FC5"/>
    <w:rsid w:val="00144D4A"/>
    <w:rsid w:val="0014704A"/>
    <w:rsid w:val="00202FED"/>
    <w:rsid w:val="002165C4"/>
    <w:rsid w:val="002235D2"/>
    <w:rsid w:val="00243FC9"/>
    <w:rsid w:val="0025796F"/>
    <w:rsid w:val="002746A2"/>
    <w:rsid w:val="00276922"/>
    <w:rsid w:val="00304201"/>
    <w:rsid w:val="00337CE1"/>
    <w:rsid w:val="003D0B42"/>
    <w:rsid w:val="00403BE3"/>
    <w:rsid w:val="00405553"/>
    <w:rsid w:val="00406873"/>
    <w:rsid w:val="004678E2"/>
    <w:rsid w:val="0046796B"/>
    <w:rsid w:val="00476581"/>
    <w:rsid w:val="00480F77"/>
    <w:rsid w:val="00483820"/>
    <w:rsid w:val="00486081"/>
    <w:rsid w:val="004C3467"/>
    <w:rsid w:val="004C4C81"/>
    <w:rsid w:val="004D29A5"/>
    <w:rsid w:val="004D4824"/>
    <w:rsid w:val="004E00EE"/>
    <w:rsid w:val="004F29F3"/>
    <w:rsid w:val="00580DAB"/>
    <w:rsid w:val="005824EA"/>
    <w:rsid w:val="00584732"/>
    <w:rsid w:val="005A622B"/>
    <w:rsid w:val="005D2A87"/>
    <w:rsid w:val="005D3EFA"/>
    <w:rsid w:val="00614DF9"/>
    <w:rsid w:val="0061551F"/>
    <w:rsid w:val="00635D4A"/>
    <w:rsid w:val="006541D3"/>
    <w:rsid w:val="0066127F"/>
    <w:rsid w:val="00673C71"/>
    <w:rsid w:val="00674395"/>
    <w:rsid w:val="00676CF7"/>
    <w:rsid w:val="00692F27"/>
    <w:rsid w:val="006B242D"/>
    <w:rsid w:val="006E468B"/>
    <w:rsid w:val="00714DE8"/>
    <w:rsid w:val="0072084D"/>
    <w:rsid w:val="0072303F"/>
    <w:rsid w:val="007379AD"/>
    <w:rsid w:val="00750D60"/>
    <w:rsid w:val="007560BF"/>
    <w:rsid w:val="00775833"/>
    <w:rsid w:val="007A2FEB"/>
    <w:rsid w:val="007B2E06"/>
    <w:rsid w:val="007E1CA6"/>
    <w:rsid w:val="00810682"/>
    <w:rsid w:val="00836F2F"/>
    <w:rsid w:val="00860074"/>
    <w:rsid w:val="00865D1F"/>
    <w:rsid w:val="00867517"/>
    <w:rsid w:val="008B67B2"/>
    <w:rsid w:val="008E6C09"/>
    <w:rsid w:val="00932052"/>
    <w:rsid w:val="00950967"/>
    <w:rsid w:val="009726DA"/>
    <w:rsid w:val="00973303"/>
    <w:rsid w:val="00974DC9"/>
    <w:rsid w:val="00975B98"/>
    <w:rsid w:val="009D2434"/>
    <w:rsid w:val="009D3DC8"/>
    <w:rsid w:val="009E4369"/>
    <w:rsid w:val="009F3AFC"/>
    <w:rsid w:val="00A155FE"/>
    <w:rsid w:val="00A40005"/>
    <w:rsid w:val="00A54A94"/>
    <w:rsid w:val="00A75A1D"/>
    <w:rsid w:val="00AB129D"/>
    <w:rsid w:val="00AB665D"/>
    <w:rsid w:val="00AD2381"/>
    <w:rsid w:val="00B3275C"/>
    <w:rsid w:val="00B32AD4"/>
    <w:rsid w:val="00B61B2F"/>
    <w:rsid w:val="00B74895"/>
    <w:rsid w:val="00B7797D"/>
    <w:rsid w:val="00BA7BDB"/>
    <w:rsid w:val="00BB5368"/>
    <w:rsid w:val="00BB7A7E"/>
    <w:rsid w:val="00C0793A"/>
    <w:rsid w:val="00C10C32"/>
    <w:rsid w:val="00C33438"/>
    <w:rsid w:val="00C34636"/>
    <w:rsid w:val="00C35725"/>
    <w:rsid w:val="00C54F14"/>
    <w:rsid w:val="00C758AE"/>
    <w:rsid w:val="00CD0DCF"/>
    <w:rsid w:val="00D02AAE"/>
    <w:rsid w:val="00D2115A"/>
    <w:rsid w:val="00D62E6B"/>
    <w:rsid w:val="00D81527"/>
    <w:rsid w:val="00D913BD"/>
    <w:rsid w:val="00DC2547"/>
    <w:rsid w:val="00DE3876"/>
    <w:rsid w:val="00E163A9"/>
    <w:rsid w:val="00E27B95"/>
    <w:rsid w:val="00E62EB4"/>
    <w:rsid w:val="00E83517"/>
    <w:rsid w:val="00E85CA8"/>
    <w:rsid w:val="00EA2FDD"/>
    <w:rsid w:val="00EA4C0E"/>
    <w:rsid w:val="00EB47B5"/>
    <w:rsid w:val="00F11222"/>
    <w:rsid w:val="00F44CE7"/>
    <w:rsid w:val="00F71B15"/>
    <w:rsid w:val="00F72A73"/>
    <w:rsid w:val="00F80A15"/>
    <w:rsid w:val="00F95DFB"/>
    <w:rsid w:val="00FA5B6F"/>
    <w:rsid w:val="00FB3E7A"/>
    <w:rsid w:val="00FD46B1"/>
    <w:rsid w:val="00FE4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4F14"/>
    <w:rPr>
      <w:b/>
      <w:bCs/>
    </w:rPr>
  </w:style>
  <w:style w:type="paragraph" w:styleId="3">
    <w:name w:val="Body Text Indent 3"/>
    <w:basedOn w:val="a"/>
    <w:link w:val="3Char"/>
    <w:uiPriority w:val="99"/>
    <w:semiHidden/>
    <w:unhideWhenUsed/>
    <w:rsid w:val="00C54F14"/>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C54F14"/>
    <w:rPr>
      <w:rFonts w:ascii="宋体" w:eastAsia="宋体" w:hAnsi="宋体" w:cs="宋体"/>
      <w:kern w:val="0"/>
      <w:sz w:val="24"/>
      <w:szCs w:val="24"/>
    </w:rPr>
  </w:style>
  <w:style w:type="character" w:styleId="a4">
    <w:name w:val="Emphasis"/>
    <w:basedOn w:val="a0"/>
    <w:uiPriority w:val="20"/>
    <w:qFormat/>
    <w:rsid w:val="00C54F14"/>
    <w:rPr>
      <w:i/>
      <w:iCs/>
    </w:rPr>
  </w:style>
  <w:style w:type="paragraph" w:styleId="a5">
    <w:name w:val="List Paragraph"/>
    <w:basedOn w:val="a"/>
    <w:uiPriority w:val="34"/>
    <w:qFormat/>
    <w:rsid w:val="000163D6"/>
    <w:pPr>
      <w:ind w:firstLineChars="200" w:firstLine="420"/>
    </w:pPr>
  </w:style>
  <w:style w:type="paragraph" w:styleId="a6">
    <w:name w:val="Balloon Text"/>
    <w:basedOn w:val="a"/>
    <w:link w:val="Char"/>
    <w:uiPriority w:val="99"/>
    <w:semiHidden/>
    <w:unhideWhenUsed/>
    <w:rsid w:val="00027F06"/>
    <w:rPr>
      <w:sz w:val="18"/>
      <w:szCs w:val="18"/>
    </w:rPr>
  </w:style>
  <w:style w:type="character" w:customStyle="1" w:styleId="Char">
    <w:name w:val="批注框文本 Char"/>
    <w:basedOn w:val="a0"/>
    <w:link w:val="a6"/>
    <w:uiPriority w:val="99"/>
    <w:semiHidden/>
    <w:rsid w:val="00027F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4F14"/>
    <w:rPr>
      <w:b/>
      <w:bCs/>
    </w:rPr>
  </w:style>
  <w:style w:type="paragraph" w:styleId="3">
    <w:name w:val="Body Text Indent 3"/>
    <w:basedOn w:val="a"/>
    <w:link w:val="3Char"/>
    <w:uiPriority w:val="99"/>
    <w:semiHidden/>
    <w:unhideWhenUsed/>
    <w:rsid w:val="00C54F14"/>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C54F14"/>
    <w:rPr>
      <w:rFonts w:ascii="宋体" w:eastAsia="宋体" w:hAnsi="宋体" w:cs="宋体"/>
      <w:kern w:val="0"/>
      <w:sz w:val="24"/>
      <w:szCs w:val="24"/>
    </w:rPr>
  </w:style>
  <w:style w:type="character" w:styleId="a4">
    <w:name w:val="Emphasis"/>
    <w:basedOn w:val="a0"/>
    <w:uiPriority w:val="20"/>
    <w:qFormat/>
    <w:rsid w:val="00C54F14"/>
    <w:rPr>
      <w:i/>
      <w:iCs/>
    </w:rPr>
  </w:style>
  <w:style w:type="paragraph" w:styleId="a5">
    <w:name w:val="List Paragraph"/>
    <w:basedOn w:val="a"/>
    <w:uiPriority w:val="34"/>
    <w:qFormat/>
    <w:rsid w:val="000163D6"/>
    <w:pPr>
      <w:ind w:firstLineChars="200" w:firstLine="420"/>
    </w:pPr>
  </w:style>
  <w:style w:type="paragraph" w:styleId="a6">
    <w:name w:val="Balloon Text"/>
    <w:basedOn w:val="a"/>
    <w:link w:val="Char"/>
    <w:uiPriority w:val="99"/>
    <w:semiHidden/>
    <w:unhideWhenUsed/>
    <w:rsid w:val="00027F06"/>
    <w:rPr>
      <w:sz w:val="18"/>
      <w:szCs w:val="18"/>
    </w:rPr>
  </w:style>
  <w:style w:type="character" w:customStyle="1" w:styleId="Char">
    <w:name w:val="批注框文本 Char"/>
    <w:basedOn w:val="a0"/>
    <w:link w:val="a6"/>
    <w:uiPriority w:val="99"/>
    <w:semiHidden/>
    <w:rsid w:val="00027F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1518</TotalTime>
  <Pages>3</Pages>
  <Words>233</Words>
  <Characters>1334</Characters>
  <Application>Microsoft Office Word</Application>
  <DocSecurity>0</DocSecurity>
  <Lines>11</Lines>
  <Paragraphs>3</Paragraphs>
  <ScaleCrop>false</ScaleCrop>
  <Company>微软中国</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李培</dc:creator>
  <cp:keywords/>
  <dc:description/>
  <cp:lastModifiedBy>李培</cp:lastModifiedBy>
  <cp:revision>31</cp:revision>
  <cp:lastPrinted>2016-07-13T01:15:00Z</cp:lastPrinted>
  <dcterms:created xsi:type="dcterms:W3CDTF">2016-03-16T02:25:00Z</dcterms:created>
  <dcterms:modified xsi:type="dcterms:W3CDTF">2016-07-13T08:34:00Z</dcterms:modified>
</cp:coreProperties>
</file>