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外国语言文化学院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学位申请人填写新系统答辩申请指南与注意事项</w:t>
      </w:r>
    </w:p>
    <w:p>
      <w:pPr>
        <w:spacing w:line="400" w:lineRule="exact"/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一、申请指南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1、登陆研究生处首页</w:t>
      </w:r>
      <w:r>
        <w:fldChar w:fldCharType="begin"/>
      </w:r>
      <w:r>
        <w:instrText xml:space="preserve"> HYPERLINK "http://yjsy.scnu.edu.cn/" </w:instrText>
      </w:r>
      <w:r>
        <w:fldChar w:fldCharType="separate"/>
      </w:r>
      <w:r>
        <w:rPr>
          <w:rStyle w:val="7"/>
          <w:sz w:val="24"/>
          <w:szCs w:val="24"/>
        </w:rPr>
        <w:t>http://yjsy.scnu.edu.cn/</w:t>
      </w:r>
      <w:r>
        <w:rPr>
          <w:rStyle w:val="7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，点击左边“研究生管理系统”的“学生、导师、任课教师登陆入口”。然后使用自己的华师一卡通账号（即本人学号）与密码（初始密码为身份证后六位）进行认证登陆；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2、进入系统后选择左手边菜单栏中的“学位管理”，点击“答辩申请及学位上报”；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3、答辩申请及学位上报栏中有</w:t>
      </w:r>
      <w:r>
        <w:rPr>
          <w:rFonts w:hint="eastAsia"/>
          <w:color w:val="FF0000"/>
          <w:sz w:val="24"/>
          <w:szCs w:val="24"/>
        </w:rPr>
        <w:t>三个选项卡</w:t>
      </w:r>
      <w:r>
        <w:rPr>
          <w:rFonts w:hint="eastAsia"/>
          <w:sz w:val="24"/>
          <w:szCs w:val="24"/>
        </w:rPr>
        <w:t>：我的学位信息、学位信息采集和答辩准备信息录入，上述</w:t>
      </w:r>
      <w:r>
        <w:rPr>
          <w:rFonts w:hint="eastAsia"/>
          <w:color w:val="FF0000"/>
          <w:sz w:val="24"/>
          <w:szCs w:val="24"/>
        </w:rPr>
        <w:t>选项卡中的内容必须填写完整</w:t>
      </w:r>
      <w:r>
        <w:rPr>
          <w:rFonts w:hint="eastAsia"/>
          <w:sz w:val="24"/>
          <w:szCs w:val="24"/>
        </w:rPr>
        <w:t>方能申请学位；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选择“学位信息采集”选项卡，填写全部信息。请确保所有的信息准确、完整、无歧义，学位申请人必须对本人提交信息的真实性负责。其中标注红星的部分与个人联系方式为必填项，其他非标星的可填可不填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其中：（1）个人基本信息：请完整填写个人各项信息，注意核对身份证号无误，</w:t>
      </w:r>
      <w:r>
        <w:rPr>
          <w:rFonts w:hint="eastAsia"/>
          <w:b/>
          <w:bCs/>
          <w:color w:val="FF0000"/>
          <w:sz w:val="24"/>
          <w:szCs w:val="24"/>
        </w:rPr>
        <w:t>检查照片是否是蓝底的学信网上传的照片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之后要提交的学位申请书也必须采用同一张照片）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（2）学业学位授予信息：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A、学位类别：文学硕士学位、教育硕士专业学位、翻译硕士专业学位择一；[特别注意：学科教学（英语）为</w:t>
      </w:r>
      <w:r>
        <w:rPr>
          <w:rFonts w:hint="eastAsia"/>
          <w:color w:val="FF0000"/>
          <w:sz w:val="24"/>
          <w:szCs w:val="24"/>
          <w:u w:val="single"/>
        </w:rPr>
        <w:t>教育硕士专业学位</w:t>
      </w:r>
      <w:r>
        <w:rPr>
          <w:rFonts w:hint="eastAsia"/>
          <w:sz w:val="24"/>
          <w:szCs w:val="24"/>
          <w:u w:val="single"/>
        </w:rPr>
        <w:t>]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B、学术型填写是否按一级学科授予：统一选择“否”；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C、学术型填写学科门类：文学或教育学；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D、学术型填写一级学科：外国语言文学、教育学择一；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E、学术型填写二级学科：选择自己的具体的专业；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F、专业型根据填写在自己的专业学位领域名称：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G、学术型填写学习方式：全日制选择全脱产，同等学力、澳门生选择业余，在职教育硕士选择半脱产；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H、考试方式：全日制普通考生选择“全国统考”，保研推免的选择“推荐免试”，在职教育硕士选择“在职人员攻读硕士学位全国联考（MBA，工程硕士等）”，同等学力选择“同等学力（临床医学）等，港澳生选择“单独考试”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I、导师姓名：填写导师姓名，多个导师的中间用顿号隔开；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J、入学年月：全日制、港澳台选择入学当年的9月，在职教育硕士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非全日制教育硕士</w:t>
      </w:r>
      <w:r>
        <w:rPr>
          <w:rFonts w:hint="eastAsia"/>
          <w:sz w:val="24"/>
          <w:szCs w:val="24"/>
        </w:rPr>
        <w:t>入学当年的7月，同等学力入学当年的11月；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K、毕业年月：</w:t>
      </w:r>
      <w:r>
        <w:rPr>
          <w:rFonts w:hint="eastAsia"/>
          <w:sz w:val="24"/>
          <w:szCs w:val="24"/>
          <w:lang w:val="en-US" w:eastAsia="zh-CN"/>
        </w:rPr>
        <w:t xml:space="preserve">应届毕业生留空不填 </w:t>
      </w:r>
      <w:r>
        <w:rPr>
          <w:rFonts w:hint="eastAsia"/>
          <w:sz w:val="24"/>
          <w:szCs w:val="24"/>
        </w:rPr>
        <w:t>(往届生系统自动显示)。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（3）学位论文信息：根据自己的论文信息填写，</w:t>
      </w:r>
      <w:r>
        <w:rPr>
          <w:rFonts w:hint="eastAsia"/>
          <w:color w:val="FF0000"/>
          <w:sz w:val="24"/>
          <w:szCs w:val="24"/>
        </w:rPr>
        <w:t>题目</w:t>
      </w:r>
      <w:r>
        <w:rPr>
          <w:rFonts w:hint="eastAsia"/>
          <w:color w:val="FF0000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</w:rPr>
        <w:t>关键词</w:t>
      </w:r>
      <w:r>
        <w:rPr>
          <w:rFonts w:hint="eastAsia"/>
          <w:sz w:val="24"/>
          <w:szCs w:val="24"/>
        </w:rPr>
        <w:t>均填写</w:t>
      </w:r>
      <w:r>
        <w:rPr>
          <w:rFonts w:hint="eastAsia"/>
          <w:b/>
          <w:color w:val="FF0000"/>
          <w:sz w:val="24"/>
          <w:szCs w:val="24"/>
        </w:rPr>
        <w:t>中文</w:t>
      </w:r>
    </w:p>
    <w:p>
      <w:pPr>
        <w:spacing w:line="400" w:lineRule="exact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A、论文类型：选择的类型必须与学位申请书上的一致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论文类型不清楚请询问导师）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B、论文选题来源：根据实际选择，如无则选“非立项”。</w:t>
      </w:r>
    </w:p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（4）前置学位信息：硕士生填写本科</w:t>
      </w:r>
      <w:r>
        <w:rPr>
          <w:rFonts w:hint="eastAsia"/>
          <w:sz w:val="24"/>
          <w:szCs w:val="24"/>
          <w:lang w:val="en-US" w:eastAsia="zh-CN"/>
        </w:rPr>
        <w:t>学士学位</w:t>
      </w:r>
      <w:r>
        <w:rPr>
          <w:rFonts w:hint="eastAsia"/>
          <w:sz w:val="24"/>
          <w:szCs w:val="24"/>
        </w:rPr>
        <w:t>信息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（5）个人联系方式虽非必填项，但为便于日后联系请一并填写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（6）其他信息中的照片信息默认，无需修改。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5、选择“答辩准备信息录入”选项卡，在“学生答辩安排及论文信息”项目中填写全部信息。此项目均非常重要，不管是否标注红色星号请一律填写完整，不要留空。</w:t>
      </w:r>
    </w:p>
    <w:p>
      <w:pPr>
        <w:spacing w:line="40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A、答辩秘书：</w:t>
      </w:r>
      <w:r>
        <w:rPr>
          <w:rFonts w:hint="eastAsia"/>
          <w:sz w:val="24"/>
          <w:szCs w:val="24"/>
          <w:lang w:val="en-US" w:eastAsia="zh-CN"/>
        </w:rPr>
        <w:t>请查看qq群信息；</w:t>
      </w:r>
    </w:p>
    <w:p>
      <w:pPr>
        <w:spacing w:line="400" w:lineRule="exact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B、答辩地点：</w:t>
      </w:r>
      <w:r>
        <w:rPr>
          <w:rFonts w:hint="eastAsia"/>
          <w:sz w:val="24"/>
          <w:szCs w:val="24"/>
          <w:lang w:val="en-US" w:eastAsia="zh-CN"/>
        </w:rPr>
        <w:t>根据答辩实际课室门牌号填写，线上答辩填写：“腾讯会议ID***”</w:t>
      </w:r>
      <w:bookmarkStart w:id="0" w:name="_GoBack"/>
      <w:bookmarkEnd w:id="0"/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C、</w:t>
      </w:r>
      <w:r>
        <w:rPr>
          <w:rFonts w:hint="eastAsia"/>
          <w:color w:val="FF0000"/>
          <w:sz w:val="24"/>
          <w:szCs w:val="24"/>
        </w:rPr>
        <w:t>论文字数</w:t>
      </w:r>
      <w:r>
        <w:rPr>
          <w:rFonts w:hint="eastAsia"/>
          <w:b/>
          <w:bCs/>
          <w:color w:val="FF0000"/>
          <w:sz w:val="24"/>
          <w:szCs w:val="24"/>
        </w:rPr>
        <w:t>(万)</w:t>
      </w:r>
      <w:r>
        <w:rPr>
          <w:rFonts w:hint="eastAsia"/>
          <w:color w:val="FF0000"/>
          <w:sz w:val="24"/>
          <w:szCs w:val="24"/>
        </w:rPr>
        <w:t>：填写论文终稿字数，如1.8、2、2.8等</w:t>
      </w:r>
      <w:r>
        <w:rPr>
          <w:rFonts w:hint="eastAsia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D、论文开始日期：写开题当天。论文结束日期：写答辩当天；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E、论文题目：填中文题目；英文题目：填英文、日文或俄文题目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F、论文主题词：即论文关键词，请与前一个选项卡中的“学位论文信息”保持一致，关键词之间用中文半角“，”逗号隔开；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G、论文摘要与英文摘要请从论文中复制过来。</w:t>
      </w:r>
    </w:p>
    <w:p>
      <w:pPr>
        <w:spacing w:line="400" w:lineRule="exact"/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b/>
          <w:sz w:val="24"/>
          <w:szCs w:val="24"/>
        </w:rPr>
        <w:t>请核对填写的全部信息准确，“学位信息采集”先点击保存，后点击提交。“答辩准备信息录入”点击保存即可。所有信息无误后，</w:t>
      </w:r>
      <w:r>
        <w:rPr>
          <w:rFonts w:hint="eastAsia"/>
          <w:b/>
          <w:color w:val="FF0000"/>
          <w:sz w:val="24"/>
          <w:szCs w:val="24"/>
        </w:rPr>
        <w:t>请回到“我的学位信息”选项卡点击“提交答辩申请”。</w:t>
      </w:r>
      <w:r>
        <w:rPr>
          <w:rFonts w:hint="eastAsia"/>
          <w:b/>
          <w:sz w:val="24"/>
          <w:szCs w:val="24"/>
        </w:rPr>
        <w:t>然后等待学院审核和学校学位办审核。</w:t>
      </w:r>
    </w:p>
    <w:p>
      <w:pPr>
        <w:spacing w:line="400" w:lineRule="exact"/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二、注意事项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1、如果无法在答辩申请及学位上报栏中的三个选项卡之间切换，请使用浏览器的兼容模式，推荐使用IE浏览器；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color w:val="FF0000"/>
          <w:sz w:val="24"/>
          <w:szCs w:val="24"/>
        </w:rPr>
        <w:t>如果由于信息不准确导致无法正常办理毕业证与学位证，后果由学位申请人本人承担；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3、在学院审核前后悔的可以点击“收回申请”并对相应信息进行修改，一旦学院审核完毕，所有信息不能再修改。如果审核不通过，会反馈不通过的原因。请申请人自行更正再次提交；</w:t>
      </w:r>
    </w:p>
    <w:p>
      <w:pPr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4、由于系统原因，暂时无法查阅答辩结果信息，如果有更新，将另行通知。</w:t>
      </w:r>
    </w:p>
    <w:sectPr>
      <w:footerReference r:id="rId3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6511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E6"/>
    <w:rsid w:val="00027B67"/>
    <w:rsid w:val="0003292F"/>
    <w:rsid w:val="00040AC2"/>
    <w:rsid w:val="0005553E"/>
    <w:rsid w:val="000604C6"/>
    <w:rsid w:val="00067A75"/>
    <w:rsid w:val="00071130"/>
    <w:rsid w:val="000855BC"/>
    <w:rsid w:val="000E525E"/>
    <w:rsid w:val="000E70C0"/>
    <w:rsid w:val="00115BDA"/>
    <w:rsid w:val="00125EA4"/>
    <w:rsid w:val="00171A9D"/>
    <w:rsid w:val="00186837"/>
    <w:rsid w:val="001B49A3"/>
    <w:rsid w:val="001B55B5"/>
    <w:rsid w:val="00200D70"/>
    <w:rsid w:val="00226579"/>
    <w:rsid w:val="00244CC2"/>
    <w:rsid w:val="00251180"/>
    <w:rsid w:val="0029362C"/>
    <w:rsid w:val="002E26FD"/>
    <w:rsid w:val="00300D21"/>
    <w:rsid w:val="00305739"/>
    <w:rsid w:val="003133DF"/>
    <w:rsid w:val="00323037"/>
    <w:rsid w:val="0034292F"/>
    <w:rsid w:val="003446B5"/>
    <w:rsid w:val="003872D4"/>
    <w:rsid w:val="00397E65"/>
    <w:rsid w:val="003C7587"/>
    <w:rsid w:val="004052BF"/>
    <w:rsid w:val="00405428"/>
    <w:rsid w:val="00443ED0"/>
    <w:rsid w:val="00464D44"/>
    <w:rsid w:val="00525AD7"/>
    <w:rsid w:val="00562537"/>
    <w:rsid w:val="005E7E22"/>
    <w:rsid w:val="00604526"/>
    <w:rsid w:val="0062699A"/>
    <w:rsid w:val="0062747E"/>
    <w:rsid w:val="00642EBB"/>
    <w:rsid w:val="00700E57"/>
    <w:rsid w:val="00707889"/>
    <w:rsid w:val="007149AF"/>
    <w:rsid w:val="00761E32"/>
    <w:rsid w:val="007C24AB"/>
    <w:rsid w:val="007C606F"/>
    <w:rsid w:val="00810256"/>
    <w:rsid w:val="00833938"/>
    <w:rsid w:val="0084441D"/>
    <w:rsid w:val="008469AA"/>
    <w:rsid w:val="00886202"/>
    <w:rsid w:val="0089557A"/>
    <w:rsid w:val="008A252C"/>
    <w:rsid w:val="008C7FC1"/>
    <w:rsid w:val="00902548"/>
    <w:rsid w:val="00941337"/>
    <w:rsid w:val="00946DB9"/>
    <w:rsid w:val="00947C00"/>
    <w:rsid w:val="00966C6A"/>
    <w:rsid w:val="0096719B"/>
    <w:rsid w:val="00977965"/>
    <w:rsid w:val="009C7BCD"/>
    <w:rsid w:val="009E5751"/>
    <w:rsid w:val="00AC6784"/>
    <w:rsid w:val="00AE54A9"/>
    <w:rsid w:val="00B135A3"/>
    <w:rsid w:val="00B60C29"/>
    <w:rsid w:val="00B6688C"/>
    <w:rsid w:val="00B83DDD"/>
    <w:rsid w:val="00BC5F6F"/>
    <w:rsid w:val="00BD12C0"/>
    <w:rsid w:val="00BF5BE1"/>
    <w:rsid w:val="00C42D63"/>
    <w:rsid w:val="00C546AE"/>
    <w:rsid w:val="00C85A31"/>
    <w:rsid w:val="00CB5770"/>
    <w:rsid w:val="00CB78E6"/>
    <w:rsid w:val="00CF568C"/>
    <w:rsid w:val="00D03C58"/>
    <w:rsid w:val="00DC4862"/>
    <w:rsid w:val="00DE6A4B"/>
    <w:rsid w:val="00E02FD5"/>
    <w:rsid w:val="00E661E7"/>
    <w:rsid w:val="00E83372"/>
    <w:rsid w:val="00EB32EB"/>
    <w:rsid w:val="00EE07D8"/>
    <w:rsid w:val="00EF3DF9"/>
    <w:rsid w:val="00F20951"/>
    <w:rsid w:val="00F436B0"/>
    <w:rsid w:val="00F552AC"/>
    <w:rsid w:val="00F85D6A"/>
    <w:rsid w:val="00F97271"/>
    <w:rsid w:val="00FC259B"/>
    <w:rsid w:val="08E57CED"/>
    <w:rsid w:val="10EB14A1"/>
    <w:rsid w:val="217417A5"/>
    <w:rsid w:val="25007BD7"/>
    <w:rsid w:val="25B26CE2"/>
    <w:rsid w:val="276A53DA"/>
    <w:rsid w:val="3792116E"/>
    <w:rsid w:val="475D5A13"/>
    <w:rsid w:val="481B300D"/>
    <w:rsid w:val="64D85C9C"/>
    <w:rsid w:val="6F6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华南师范大学经济与管理学院</Company>
  <Pages>2</Pages>
  <Words>261</Words>
  <Characters>1488</Characters>
  <Lines>12</Lines>
  <Paragraphs>3</Paragraphs>
  <TotalTime>12</TotalTime>
  <ScaleCrop>false</ScaleCrop>
  <LinksUpToDate>false</LinksUpToDate>
  <CharactersWithSpaces>1746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2017-12-04T02:11:00Z</dcterms:created>
  <dc:creator>Robert Washington</dc:creator>
  <cp:lastModifiedBy>Missfish</cp:lastModifiedBy>
  <cp:lastPrinted>2016-05-30T02:06:00Z</cp:lastPrinted>
  <dcterms:modified xsi:type="dcterms:W3CDTF">2021-11-26T07:29:31Z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5D00F55A81B74E3B8571F59D25EFEBAF</vt:lpwstr>
  </property>
</Properties>
</file>