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84F9E6">
      <w:pPr>
        <w:pStyle w:val="5"/>
        <w:widowControl/>
        <w:spacing w:beforeAutospacing="0" w:afterAutospacing="0" w:line="360" w:lineRule="auto"/>
        <w:jc w:val="center"/>
        <w:rPr>
          <w:rStyle w:val="9"/>
          <w:rFonts w:hint="eastAsia" w:ascii="华文中宋" w:hAnsi="华文中宋" w:eastAsia="华文中宋" w:cs="华文中宋"/>
          <w:color w:val="000000" w:themeColor="text1"/>
          <w:sz w:val="36"/>
          <w:szCs w:val="36"/>
          <w14:textFill>
            <w14:solidFill>
              <w14:schemeClr w14:val="tx1"/>
            </w14:solidFill>
          </w14:textFill>
        </w:rPr>
      </w:pPr>
      <w:r>
        <w:rPr>
          <w:rStyle w:val="9"/>
          <w:rFonts w:hint="eastAsia" w:ascii="华文中宋" w:hAnsi="华文中宋" w:eastAsia="华文中宋" w:cs="华文中宋"/>
          <w:color w:val="000000" w:themeColor="text1"/>
          <w:sz w:val="36"/>
          <w:szCs w:val="36"/>
          <w14:textFill>
            <w14:solidFill>
              <w14:schemeClr w14:val="tx1"/>
            </w14:solidFill>
          </w14:textFill>
        </w:rPr>
        <w:t>华南师范大学日语专业校友会奖学金评选办法</w:t>
      </w:r>
    </w:p>
    <w:p w14:paraId="5A24A888">
      <w:pPr>
        <w:pStyle w:val="5"/>
        <w:widowControl/>
        <w:spacing w:beforeAutospacing="0" w:afterAutospacing="0" w:line="360" w:lineRule="auto"/>
        <w:jc w:val="center"/>
        <w:rPr>
          <w:rFonts w:ascii="华文楷体" w:hAnsi="华文楷体" w:eastAsia="华文楷体"/>
          <w:color w:val="000000" w:themeColor="text1"/>
          <w:sz w:val="28"/>
          <w:szCs w:val="28"/>
          <w14:textFill>
            <w14:solidFill>
              <w14:schemeClr w14:val="tx1"/>
            </w14:solidFill>
          </w14:textFill>
        </w:rPr>
      </w:pPr>
      <w:r>
        <w:rPr>
          <w:rFonts w:hint="eastAsia" w:ascii="华文楷体" w:hAnsi="华文楷体" w:eastAsia="华文楷体"/>
          <w:color w:val="000000" w:themeColor="text1"/>
          <w:sz w:val="28"/>
          <w:szCs w:val="28"/>
          <w14:textFill>
            <w14:solidFill>
              <w14:schemeClr w14:val="tx1"/>
            </w14:solidFill>
          </w14:textFill>
        </w:rPr>
        <w:t>（202</w:t>
      </w:r>
      <w:r>
        <w:rPr>
          <w:rFonts w:hint="eastAsia" w:ascii="华文楷体" w:hAnsi="华文楷体" w:eastAsia="华文楷体"/>
          <w:color w:val="000000" w:themeColor="text1"/>
          <w:sz w:val="28"/>
          <w:szCs w:val="28"/>
          <w:lang w:val="en-US" w:eastAsia="zh-CN"/>
          <w14:textFill>
            <w14:solidFill>
              <w14:schemeClr w14:val="tx1"/>
            </w14:solidFill>
          </w14:textFill>
        </w:rPr>
        <w:t>5</w:t>
      </w:r>
      <w:r>
        <w:rPr>
          <w:rFonts w:hint="eastAsia" w:ascii="华文楷体" w:hAnsi="华文楷体" w:eastAsia="华文楷体"/>
          <w:color w:val="000000" w:themeColor="text1"/>
          <w:sz w:val="28"/>
          <w:szCs w:val="28"/>
          <w14:textFill>
            <w14:solidFill>
              <w14:schemeClr w14:val="tx1"/>
            </w14:solidFill>
          </w14:textFill>
        </w:rPr>
        <w:t>年</w:t>
      </w:r>
      <w:r>
        <w:rPr>
          <w:rFonts w:ascii="华文楷体" w:hAnsi="华文楷体" w:eastAsia="华文楷体"/>
          <w:color w:val="000000" w:themeColor="text1"/>
          <w:sz w:val="28"/>
          <w:szCs w:val="28"/>
          <w14:textFill>
            <w14:solidFill>
              <w14:schemeClr w14:val="tx1"/>
            </w14:solidFill>
          </w14:textFill>
        </w:rPr>
        <w:t>修订</w:t>
      </w:r>
      <w:r>
        <w:rPr>
          <w:rFonts w:hint="eastAsia" w:ascii="华文楷体" w:hAnsi="华文楷体" w:eastAsia="华文楷体"/>
          <w:color w:val="000000" w:themeColor="text1"/>
          <w:sz w:val="28"/>
          <w:szCs w:val="28"/>
          <w14:textFill>
            <w14:solidFill>
              <w14:schemeClr w14:val="tx1"/>
            </w14:solidFill>
          </w14:textFill>
        </w:rPr>
        <w:t>）</w:t>
      </w:r>
    </w:p>
    <w:p w14:paraId="236840D2">
      <w:pPr>
        <w:pStyle w:val="5"/>
        <w:widowControl/>
        <w:spacing w:before="156" w:beforeLines="50" w:beforeAutospacing="0" w:after="156" w:afterLines="50" w:afterAutospacing="0" w:line="360" w:lineRule="auto"/>
        <w:jc w:val="center"/>
        <w:rPr>
          <w:rStyle w:val="9"/>
          <w:color w:val="000000" w:themeColor="text1"/>
          <w14:textFill>
            <w14:solidFill>
              <w14:schemeClr w14:val="tx1"/>
            </w14:solidFill>
          </w14:textFill>
        </w:rPr>
      </w:pPr>
      <w:r>
        <w:rPr>
          <w:rStyle w:val="9"/>
          <w:rFonts w:hint="eastAsia" w:ascii="黑体" w:hAnsi="黑体" w:eastAsia="黑体" w:cs="黑体"/>
          <w:color w:val="000000" w:themeColor="text1"/>
          <w:sz w:val="32"/>
          <w:szCs w:val="32"/>
          <w14:textFill>
            <w14:solidFill>
              <w14:schemeClr w14:val="tx1"/>
            </w14:solidFill>
          </w14:textFill>
        </w:rPr>
        <w:t>第一章  总则</w:t>
      </w:r>
    </w:p>
    <w:p w14:paraId="5744F57D">
      <w:pPr>
        <w:pStyle w:val="5"/>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第一条</w:t>
      </w:r>
      <w:r>
        <w:rPr>
          <w:rFonts w:hint="eastAsia" w:ascii="仿宋" w:hAnsi="仿宋" w:eastAsia="仿宋" w:cs="仿宋"/>
          <w:color w:val="000000" w:themeColor="text1"/>
          <w:sz w:val="32"/>
          <w:szCs w:val="32"/>
          <w14:textFill>
            <w14:solidFill>
              <w14:schemeClr w14:val="tx1"/>
            </w14:solidFill>
          </w14:textFill>
        </w:rPr>
        <w:t> 华南师范大学日语专业校友会奖学金由华南师范大学</w:t>
      </w:r>
      <w:r>
        <w:rPr>
          <w:rFonts w:ascii="仿宋" w:hAnsi="仿宋" w:eastAsia="仿宋" w:cs="仿宋"/>
          <w:color w:val="000000" w:themeColor="text1"/>
          <w:sz w:val="32"/>
          <w:szCs w:val="32"/>
          <w14:textFill>
            <w14:solidFill>
              <w14:schemeClr w14:val="tx1"/>
            </w14:solidFill>
          </w14:textFill>
        </w:rPr>
        <w:t>校友会日语专业</w:t>
      </w:r>
      <w:r>
        <w:rPr>
          <w:rFonts w:hint="eastAsia" w:ascii="仿宋" w:hAnsi="仿宋" w:eastAsia="仿宋" w:cs="仿宋"/>
          <w:color w:val="000000" w:themeColor="text1"/>
          <w:sz w:val="32"/>
          <w:szCs w:val="32"/>
          <w14:textFill>
            <w14:solidFill>
              <w14:schemeClr w14:val="tx1"/>
            </w14:solidFill>
          </w14:textFill>
        </w:rPr>
        <w:t>校友分会设立</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旨在回报国家</w:t>
      </w:r>
      <w:r>
        <w:rPr>
          <w:rFonts w:ascii="仿宋" w:hAnsi="仿宋" w:eastAsia="仿宋" w:cs="仿宋"/>
          <w:color w:val="000000" w:themeColor="text1"/>
          <w:sz w:val="32"/>
          <w:szCs w:val="32"/>
          <w14:textFill>
            <w14:solidFill>
              <w14:schemeClr w14:val="tx1"/>
            </w14:solidFill>
          </w14:textFill>
        </w:rPr>
        <w:t>和母校</w:t>
      </w:r>
      <w:r>
        <w:rPr>
          <w:rFonts w:hint="eastAsia" w:ascii="仿宋" w:hAnsi="仿宋" w:eastAsia="仿宋" w:cs="仿宋"/>
          <w:color w:val="000000" w:themeColor="text1"/>
          <w:sz w:val="32"/>
          <w:szCs w:val="32"/>
          <w:lang w:eastAsia="zh-CN"/>
          <w14:textFill>
            <w14:solidFill>
              <w14:schemeClr w14:val="tx1"/>
            </w14:solidFill>
          </w14:textFill>
        </w:rPr>
        <w:t>的培养</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激发日语专业师弟师妹奋发向上、刻苦学习、</w:t>
      </w:r>
      <w:r>
        <w:rPr>
          <w:rFonts w:ascii="仿宋" w:hAnsi="仿宋" w:eastAsia="仿宋" w:cs="仿宋"/>
          <w:color w:val="000000" w:themeColor="text1"/>
          <w:sz w:val="32"/>
          <w:szCs w:val="32"/>
          <w14:textFill>
            <w14:solidFill>
              <w14:schemeClr w14:val="tx1"/>
            </w14:solidFill>
          </w14:textFill>
        </w:rPr>
        <w:t>全面发展</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追求</w:t>
      </w:r>
      <w:r>
        <w:rPr>
          <w:rFonts w:hint="eastAsia" w:ascii="仿宋" w:hAnsi="仿宋" w:eastAsia="仿宋" w:cs="仿宋"/>
          <w:color w:val="000000" w:themeColor="text1"/>
          <w:sz w:val="32"/>
          <w:szCs w:val="32"/>
          <w:lang w:eastAsia="zh-CN"/>
          <w14:textFill>
            <w14:solidFill>
              <w14:schemeClr w14:val="tx1"/>
            </w14:solidFill>
          </w14:textFill>
        </w:rPr>
        <w:t>卓越</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成长为品学兼优</w:t>
      </w:r>
      <w:r>
        <w:rPr>
          <w:rFonts w:ascii="仿宋" w:hAnsi="仿宋" w:eastAsia="仿宋" w:cs="仿宋"/>
          <w:color w:val="000000" w:themeColor="text1"/>
          <w:sz w:val="32"/>
          <w:szCs w:val="32"/>
          <w14:textFill>
            <w14:solidFill>
              <w14:schemeClr w14:val="tx1"/>
            </w14:solidFill>
          </w14:textFill>
        </w:rPr>
        <w:t>、本领过硬</w:t>
      </w:r>
      <w:r>
        <w:rPr>
          <w:rFonts w:hint="eastAsia" w:ascii="仿宋" w:hAnsi="仿宋" w:eastAsia="仿宋" w:cs="仿宋"/>
          <w:color w:val="000000" w:themeColor="text1"/>
          <w:sz w:val="32"/>
          <w:szCs w:val="32"/>
          <w14:textFill>
            <w14:solidFill>
              <w14:schemeClr w14:val="tx1"/>
            </w14:solidFill>
          </w14:textFill>
        </w:rPr>
        <w:t>、懂得</w:t>
      </w:r>
      <w:r>
        <w:rPr>
          <w:rFonts w:ascii="仿宋" w:hAnsi="仿宋" w:eastAsia="仿宋" w:cs="仿宋"/>
          <w:color w:val="000000" w:themeColor="text1"/>
          <w:sz w:val="32"/>
          <w:szCs w:val="32"/>
          <w14:textFill>
            <w14:solidFill>
              <w14:schemeClr w14:val="tx1"/>
            </w14:solidFill>
          </w14:textFill>
        </w:rPr>
        <w:t>感恩、</w:t>
      </w:r>
      <w:r>
        <w:rPr>
          <w:rFonts w:hint="eastAsia" w:ascii="仿宋" w:hAnsi="仿宋" w:eastAsia="仿宋" w:cs="仿宋"/>
          <w:color w:val="000000" w:themeColor="text1"/>
          <w:sz w:val="32"/>
          <w:szCs w:val="32"/>
          <w14:textFill>
            <w14:solidFill>
              <w14:schemeClr w14:val="tx1"/>
            </w14:solidFill>
          </w14:textFill>
        </w:rPr>
        <w:t>对</w:t>
      </w:r>
      <w:r>
        <w:rPr>
          <w:rFonts w:ascii="仿宋" w:hAnsi="仿宋" w:eastAsia="仿宋" w:cs="仿宋"/>
          <w:color w:val="000000" w:themeColor="text1"/>
          <w:sz w:val="32"/>
          <w:szCs w:val="32"/>
          <w14:textFill>
            <w14:solidFill>
              <w14:schemeClr w14:val="tx1"/>
            </w14:solidFill>
          </w14:textFill>
        </w:rPr>
        <w:t>国家和社会</w:t>
      </w:r>
      <w:r>
        <w:rPr>
          <w:rFonts w:hint="eastAsia" w:ascii="仿宋" w:hAnsi="仿宋" w:eastAsia="仿宋" w:cs="仿宋"/>
          <w:color w:val="000000" w:themeColor="text1"/>
          <w:sz w:val="32"/>
          <w:szCs w:val="32"/>
          <w14:textFill>
            <w14:solidFill>
              <w14:schemeClr w14:val="tx1"/>
            </w14:solidFill>
          </w14:textFill>
        </w:rPr>
        <w:t>有</w:t>
      </w:r>
      <w:r>
        <w:rPr>
          <w:rFonts w:ascii="仿宋" w:hAnsi="仿宋" w:eastAsia="仿宋" w:cs="仿宋"/>
          <w:color w:val="000000" w:themeColor="text1"/>
          <w:sz w:val="32"/>
          <w:szCs w:val="32"/>
          <w14:textFill>
            <w14:solidFill>
              <w14:schemeClr w14:val="tx1"/>
            </w14:solidFill>
          </w14:textFill>
        </w:rPr>
        <w:t>贡献的</w:t>
      </w:r>
      <w:r>
        <w:rPr>
          <w:rFonts w:hint="eastAsia" w:ascii="仿宋" w:hAnsi="仿宋" w:eastAsia="仿宋" w:cs="仿宋"/>
          <w:color w:val="000000" w:themeColor="text1"/>
          <w:sz w:val="32"/>
          <w:szCs w:val="32"/>
          <w14:textFill>
            <w14:solidFill>
              <w14:schemeClr w14:val="tx1"/>
            </w14:solidFill>
          </w14:textFill>
        </w:rPr>
        <w:t>高素质人才。根据普通高等学校和</w:t>
      </w:r>
      <w:r>
        <w:rPr>
          <w:rFonts w:ascii="仿宋" w:hAnsi="仿宋" w:eastAsia="仿宋" w:cs="仿宋"/>
          <w:color w:val="000000" w:themeColor="text1"/>
          <w:sz w:val="32"/>
          <w:szCs w:val="32"/>
          <w14:textFill>
            <w14:solidFill>
              <w14:schemeClr w14:val="tx1"/>
            </w14:solidFill>
          </w14:textFill>
        </w:rPr>
        <w:t>华南师范大学</w:t>
      </w:r>
      <w:r>
        <w:rPr>
          <w:rFonts w:hint="eastAsia" w:ascii="仿宋" w:hAnsi="仿宋" w:eastAsia="仿宋" w:cs="仿宋"/>
          <w:color w:val="000000" w:themeColor="text1"/>
          <w:sz w:val="32"/>
          <w:szCs w:val="32"/>
          <w14:textFill>
            <w14:solidFill>
              <w14:schemeClr w14:val="tx1"/>
            </w14:solidFill>
          </w14:textFill>
        </w:rPr>
        <w:t>学生管理规定有关要求，结合外国语言文化学院日语专业实际，特制定本办法。</w:t>
      </w:r>
    </w:p>
    <w:p w14:paraId="1CB7B5BA">
      <w:pPr>
        <w:pStyle w:val="5"/>
        <w:widowControl/>
        <w:spacing w:beforeAutospacing="0" w:afterAutospacing="0" w:line="360" w:lineRule="auto"/>
        <w:ind w:firstLine="643"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第二条</w:t>
      </w:r>
      <w:r>
        <w:rPr>
          <w:rFonts w:hint="eastAsia" w:ascii="仿宋" w:hAnsi="仿宋" w:eastAsia="仿宋" w:cs="仿宋"/>
          <w:color w:val="000000" w:themeColor="text1"/>
          <w:sz w:val="32"/>
          <w:szCs w:val="32"/>
          <w14:textFill>
            <w14:solidFill>
              <w14:schemeClr w14:val="tx1"/>
            </w14:solidFill>
          </w14:textFill>
        </w:rPr>
        <w:t> 本办法适用对象为华南师范大学外国语言文化学院全日制日语专业</w:t>
      </w:r>
      <w:r>
        <w:rPr>
          <w:rFonts w:hint="eastAsia" w:ascii="仿宋" w:hAnsi="仿宋" w:eastAsia="仿宋" w:cs="仿宋"/>
          <w:color w:val="000000" w:themeColor="text1"/>
          <w:sz w:val="32"/>
          <w:szCs w:val="32"/>
          <w:lang w:eastAsia="zh-CN"/>
          <w14:textFill>
            <w14:solidFill>
              <w14:schemeClr w14:val="tx1"/>
            </w14:solidFill>
          </w14:textFill>
        </w:rPr>
        <w:t>、非新生年级的本硕博学生</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由学生自愿申报。一、二等奖获得者倡议担任日语校友会年级联络人。</w:t>
      </w:r>
    </w:p>
    <w:p w14:paraId="34C8CC01">
      <w:pPr>
        <w:pStyle w:val="5"/>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第三条</w:t>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学院成立</w:t>
      </w:r>
      <w:r>
        <w:rPr>
          <w:rFonts w:hint="eastAsia" w:ascii="仿宋" w:hAnsi="仿宋" w:eastAsia="仿宋" w:cs="仿宋"/>
          <w:color w:val="000000" w:themeColor="text1"/>
          <w:sz w:val="32"/>
          <w:szCs w:val="32"/>
          <w14:textFill>
            <w14:solidFill>
              <w14:schemeClr w14:val="tx1"/>
            </w14:solidFill>
          </w14:textFill>
        </w:rPr>
        <w:t>日语专业校友会奖学金评选</w:t>
      </w:r>
      <w:r>
        <w:rPr>
          <w:rFonts w:hint="eastAsia" w:ascii="仿宋" w:hAnsi="仿宋" w:eastAsia="仿宋" w:cs="仿宋"/>
          <w:color w:val="000000" w:themeColor="text1"/>
          <w:sz w:val="32"/>
          <w:szCs w:val="32"/>
          <w:lang w:eastAsia="zh-CN"/>
          <w14:textFill>
            <w14:solidFill>
              <w14:schemeClr w14:val="tx1"/>
            </w14:solidFill>
          </w14:textFill>
        </w:rPr>
        <w:t>小组，由学院党委副书记、日语系主任、学院辅导员、日语校友会秘书处代表、学生代表组成；</w:t>
      </w:r>
      <w:r>
        <w:rPr>
          <w:rFonts w:hint="eastAsia" w:ascii="仿宋" w:hAnsi="仿宋" w:eastAsia="仿宋" w:cs="仿宋"/>
          <w:color w:val="000000" w:themeColor="text1"/>
          <w:sz w:val="32"/>
          <w:szCs w:val="32"/>
          <w14:textFill>
            <w14:solidFill>
              <w14:schemeClr w14:val="tx1"/>
            </w14:solidFill>
          </w14:textFill>
        </w:rPr>
        <w:t>学院学生工作办公室负责</w:t>
      </w:r>
      <w:r>
        <w:rPr>
          <w:rFonts w:hint="eastAsia" w:ascii="仿宋" w:hAnsi="仿宋" w:eastAsia="仿宋" w:cs="仿宋"/>
          <w:color w:val="000000" w:themeColor="text1"/>
          <w:sz w:val="32"/>
          <w:szCs w:val="32"/>
          <w:lang w:eastAsia="zh-CN"/>
          <w14:textFill>
            <w14:solidFill>
              <w14:schemeClr w14:val="tx1"/>
            </w14:solidFill>
          </w14:textFill>
        </w:rPr>
        <w:t>组织和实施评奖和奖学金发放</w:t>
      </w:r>
      <w:r>
        <w:rPr>
          <w:rFonts w:hint="eastAsia" w:ascii="仿宋" w:hAnsi="仿宋" w:eastAsia="仿宋" w:cs="仿宋"/>
          <w:color w:val="000000" w:themeColor="text1"/>
          <w:sz w:val="32"/>
          <w:szCs w:val="32"/>
          <w14:textFill>
            <w14:solidFill>
              <w14:schemeClr w14:val="tx1"/>
            </w14:solidFill>
          </w14:textFill>
        </w:rPr>
        <w:t>工作。</w:t>
      </w:r>
    </w:p>
    <w:p w14:paraId="1316EB2D">
      <w:pPr>
        <w:pStyle w:val="5"/>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第四条</w:t>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日语校友会奖学金评比采用积分制，按积分从高到低确定获奖人员。获奖人数是本奖学金适用对象人数的</w:t>
      </w:r>
      <w:r>
        <w:rPr>
          <w:rFonts w:hint="eastAsia" w:ascii="仿宋" w:hAnsi="仿宋" w:eastAsia="仿宋" w:cs="仿宋"/>
          <w:color w:val="000000" w:themeColor="text1"/>
          <w:sz w:val="32"/>
          <w:szCs w:val="32"/>
          <w:lang w:val="en-US" w:eastAsia="zh-CN"/>
          <w14:textFill>
            <w14:solidFill>
              <w14:schemeClr w14:val="tx1"/>
            </w14:solidFill>
          </w14:textFill>
        </w:rPr>
        <w:t>10%左右，设一、二、三等奖。每年总金额为1万元左右。</w:t>
      </w:r>
    </w:p>
    <w:p w14:paraId="765EB18C">
      <w:pPr>
        <w:pStyle w:val="5"/>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第五条</w:t>
      </w:r>
      <w:r>
        <w:rPr>
          <w:rFonts w:hint="eastAsia" w:ascii="仿宋" w:hAnsi="仿宋" w:eastAsia="仿宋" w:cs="仿宋"/>
          <w:color w:val="000000" w:themeColor="text1"/>
          <w:sz w:val="32"/>
          <w:szCs w:val="32"/>
          <w14:textFill>
            <w14:solidFill>
              <w14:schemeClr w14:val="tx1"/>
            </w14:solidFill>
          </w14:textFill>
        </w:rPr>
        <w:t> 日语专业校友会奖学金每年评选一次，评选在每年</w:t>
      </w:r>
      <w:r>
        <w:rPr>
          <w:rFonts w:hint="eastAsia" w:ascii="仿宋" w:hAnsi="仿宋" w:eastAsia="仿宋" w:cs="仿宋"/>
          <w:color w:val="000000" w:themeColor="text1"/>
          <w:sz w:val="32"/>
          <w:szCs w:val="32"/>
          <w:lang w:val="en-US" w:eastAsia="zh-CN"/>
          <w14:textFill>
            <w14:solidFill>
              <w14:schemeClr w14:val="tx1"/>
            </w14:solidFill>
          </w14:textFill>
        </w:rPr>
        <w:t>4—5</w:t>
      </w:r>
      <w:r>
        <w:rPr>
          <w:rFonts w:hint="eastAsia" w:ascii="仿宋" w:hAnsi="仿宋" w:eastAsia="仿宋" w:cs="仿宋"/>
          <w:color w:val="000000" w:themeColor="text1"/>
          <w:sz w:val="32"/>
          <w:szCs w:val="32"/>
          <w14:textFill>
            <w14:solidFill>
              <w14:schemeClr w14:val="tx1"/>
            </w14:solidFill>
          </w14:textFill>
        </w:rPr>
        <w:t>月进行。评选过程必须坚持客观公正、公平公开的原则。</w:t>
      </w:r>
    </w:p>
    <w:p w14:paraId="391DABEB">
      <w:pPr>
        <w:pStyle w:val="5"/>
        <w:widowControl/>
        <w:spacing w:before="156" w:beforeLines="50" w:beforeAutospacing="0" w:after="156" w:afterLines="50" w:afterAutospacing="0" w:line="360" w:lineRule="auto"/>
        <w:jc w:val="center"/>
        <w:rPr>
          <w:rStyle w:val="9"/>
          <w:rFonts w:ascii="黑体" w:hAnsi="黑体" w:eastAsia="黑体" w:cs="黑体"/>
          <w:color w:val="000000" w:themeColor="text1"/>
          <w:sz w:val="32"/>
          <w:szCs w:val="32"/>
          <w14:textFill>
            <w14:solidFill>
              <w14:schemeClr w14:val="tx1"/>
            </w14:solidFill>
          </w14:textFill>
        </w:rPr>
      </w:pPr>
      <w:r>
        <w:rPr>
          <w:rStyle w:val="9"/>
          <w:rFonts w:hint="eastAsia" w:ascii="黑体" w:hAnsi="黑体" w:eastAsia="黑体" w:cs="黑体"/>
          <w:color w:val="000000" w:themeColor="text1"/>
          <w:sz w:val="32"/>
          <w:szCs w:val="32"/>
          <w14:textFill>
            <w14:solidFill>
              <w14:schemeClr w14:val="tx1"/>
            </w14:solidFill>
          </w14:textFill>
        </w:rPr>
        <w:t>第二章  评选对象、条件和奖金</w:t>
      </w:r>
    </w:p>
    <w:p w14:paraId="4173A0F8">
      <w:pPr>
        <w:pStyle w:val="5"/>
        <w:widowControl/>
        <w:spacing w:beforeAutospacing="0" w:afterAutospacing="0" w:line="360" w:lineRule="auto"/>
        <w:ind w:firstLine="643"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第六条</w:t>
      </w:r>
      <w:r>
        <w:rPr>
          <w:rFonts w:hint="eastAsia" w:ascii="仿宋" w:hAnsi="仿宋" w:eastAsia="仿宋" w:cs="仿宋"/>
          <w:color w:val="000000" w:themeColor="text1"/>
          <w:sz w:val="32"/>
          <w:szCs w:val="32"/>
          <w:lang w:eastAsia="zh-CN"/>
          <w14:textFill>
            <w14:solidFill>
              <w14:schemeClr w14:val="tx1"/>
            </w14:solidFill>
          </w14:textFill>
        </w:rPr>
        <w:t> 评奖的事迹发生在评奖时的上一学年（毕业班延长至评选通知时间的前一天）。</w:t>
      </w:r>
    </w:p>
    <w:p w14:paraId="13F97FB6">
      <w:pPr>
        <w:pStyle w:val="5"/>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第七条</w:t>
      </w:r>
      <w:r>
        <w:rPr>
          <w:rFonts w:hint="eastAsia" w:ascii="仿宋" w:hAnsi="仿宋" w:eastAsia="仿宋" w:cs="仿宋"/>
          <w:color w:val="000000" w:themeColor="text1"/>
          <w:sz w:val="32"/>
          <w:szCs w:val="32"/>
          <w14:textFill>
            <w14:solidFill>
              <w14:schemeClr w14:val="tx1"/>
            </w14:solidFill>
          </w14:textFill>
        </w:rPr>
        <w:t> 被提名或被推荐参加日语专业校友会奖学金评选的学生必须同时符合如下五个方面的条件：</w:t>
      </w:r>
    </w:p>
    <w:p w14:paraId="2121C41D">
      <w:pPr>
        <w:pStyle w:val="5"/>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（一）热爱祖国，拥护</w:t>
      </w:r>
      <w:r>
        <w:rPr>
          <w:rFonts w:hint="eastAsia" w:ascii="仿宋" w:hAnsi="仿宋" w:eastAsia="仿宋" w:cs="仿宋"/>
          <w:color w:val="000000" w:themeColor="text1"/>
          <w:sz w:val="32"/>
          <w:szCs w:val="32"/>
          <w:lang w:eastAsia="zh-CN"/>
          <w14:textFill>
            <w14:solidFill>
              <w14:schemeClr w14:val="tx1"/>
            </w14:solidFill>
          </w14:textFill>
        </w:rPr>
        <w:t>中国共产党</w:t>
      </w:r>
      <w:r>
        <w:rPr>
          <w:rFonts w:hint="eastAsia" w:ascii="仿宋" w:hAnsi="仿宋" w:eastAsia="仿宋" w:cs="仿宋"/>
          <w:color w:val="000000" w:themeColor="text1"/>
          <w:sz w:val="32"/>
          <w:szCs w:val="32"/>
          <w:lang w:val="en-US" w:eastAsia="zh-CN"/>
          <w14:textFill>
            <w14:solidFill>
              <w14:schemeClr w14:val="tx1"/>
            </w14:solidFill>
          </w14:textFill>
        </w:rPr>
        <w:t>领导，</w:t>
      </w:r>
      <w:r>
        <w:rPr>
          <w:rFonts w:hint="eastAsia" w:ascii="仿宋" w:hAnsi="仿宋" w:eastAsia="仿宋" w:cs="仿宋"/>
          <w:color w:val="000000" w:themeColor="text1"/>
          <w:sz w:val="32"/>
          <w:szCs w:val="32"/>
          <w14:textFill>
            <w14:solidFill>
              <w14:schemeClr w14:val="tx1"/>
            </w14:solidFill>
          </w14:textFill>
        </w:rPr>
        <w:t>具有良好的思想政治素质和道德修养，积极参加院校组织的升国旗仪式或爱国主义教育活动；</w:t>
      </w:r>
    </w:p>
    <w:p w14:paraId="43152E7B">
      <w:pPr>
        <w:pStyle w:val="5"/>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（二）遵纪守法，没有违反纪律的记录（含旷课等行为）</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没有受过任何通报批评或纪律处分；</w:t>
      </w:r>
    </w:p>
    <w:p w14:paraId="0403A23E">
      <w:pPr>
        <w:pStyle w:val="5"/>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（三）坚持体育锻炼，积极参加文体活动，</w:t>
      </w:r>
      <w:r>
        <w:rPr>
          <w:rFonts w:hint="eastAsia" w:ascii="仿宋" w:hAnsi="仿宋" w:eastAsia="仿宋" w:cs="仿宋"/>
          <w:color w:val="000000" w:themeColor="text1"/>
          <w:sz w:val="32"/>
          <w:szCs w:val="32"/>
          <w:lang w:eastAsia="zh-CN"/>
          <w14:textFill>
            <w14:solidFill>
              <w14:schemeClr w14:val="tx1"/>
            </w14:solidFill>
          </w14:textFill>
        </w:rPr>
        <w:t>体测达标</w:t>
      </w:r>
      <w:r>
        <w:rPr>
          <w:rFonts w:hint="eastAsia" w:ascii="仿宋" w:hAnsi="仿宋" w:eastAsia="仿宋" w:cs="仿宋"/>
          <w:color w:val="000000" w:themeColor="text1"/>
          <w:sz w:val="32"/>
          <w:szCs w:val="32"/>
          <w14:textFill>
            <w14:solidFill>
              <w14:schemeClr w14:val="tx1"/>
            </w14:solidFill>
          </w14:textFill>
        </w:rPr>
        <w:t>；</w:t>
      </w:r>
    </w:p>
    <w:p w14:paraId="4BC58D0E">
      <w:pPr>
        <w:pStyle w:val="5"/>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（四）积极承担社会工作或参加义务性、公益性活动，乐于为集体和同学服务，在同学中起带头</w:t>
      </w:r>
      <w:r>
        <w:rPr>
          <w:rFonts w:hint="eastAsia" w:ascii="仿宋" w:hAnsi="仿宋" w:eastAsia="仿宋" w:cs="仿宋"/>
          <w:color w:val="000000" w:themeColor="text1"/>
          <w:sz w:val="32"/>
          <w:szCs w:val="32"/>
          <w:lang w:eastAsia="zh-CN"/>
          <w14:textFill>
            <w14:solidFill>
              <w14:schemeClr w14:val="tx1"/>
            </w14:solidFill>
          </w14:textFill>
        </w:rPr>
        <w:t>示范</w:t>
      </w:r>
      <w:r>
        <w:rPr>
          <w:rFonts w:hint="eastAsia" w:ascii="仿宋" w:hAnsi="仿宋" w:eastAsia="仿宋" w:cs="仿宋"/>
          <w:color w:val="000000" w:themeColor="text1"/>
          <w:sz w:val="32"/>
          <w:szCs w:val="32"/>
          <w14:textFill>
            <w14:solidFill>
              <w14:schemeClr w14:val="tx1"/>
            </w14:solidFill>
          </w14:textFill>
        </w:rPr>
        <w:t>作用；</w:t>
      </w:r>
    </w:p>
    <w:p w14:paraId="7735E6DA">
      <w:pPr>
        <w:pStyle w:val="5"/>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（五）学习勤奋，</w:t>
      </w:r>
      <w:r>
        <w:rPr>
          <w:rFonts w:hint="eastAsia" w:ascii="仿宋" w:hAnsi="仿宋" w:eastAsia="仿宋" w:cs="仿宋"/>
          <w:color w:val="000000" w:themeColor="text1"/>
          <w:sz w:val="32"/>
          <w:szCs w:val="32"/>
          <w:lang w:eastAsia="zh-CN"/>
          <w14:textFill>
            <w14:solidFill>
              <w14:schemeClr w14:val="tx1"/>
            </w14:solidFill>
          </w14:textFill>
        </w:rPr>
        <w:t>作风</w:t>
      </w:r>
      <w:r>
        <w:rPr>
          <w:rFonts w:hint="eastAsia" w:ascii="仿宋" w:hAnsi="仿宋" w:eastAsia="仿宋" w:cs="仿宋"/>
          <w:color w:val="000000" w:themeColor="text1"/>
          <w:sz w:val="32"/>
          <w:szCs w:val="32"/>
          <w14:textFill>
            <w14:solidFill>
              <w14:schemeClr w14:val="tx1"/>
            </w14:solidFill>
          </w14:textFill>
        </w:rPr>
        <w:t>良好，过去一学年无重修记录。</w:t>
      </w:r>
    </w:p>
    <w:p w14:paraId="3057F84C">
      <w:pPr>
        <w:pStyle w:val="5"/>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第八条</w:t>
      </w:r>
      <w:r>
        <w:rPr>
          <w:rFonts w:hint="eastAsia" w:ascii="仿宋" w:hAnsi="仿宋" w:eastAsia="仿宋" w:cs="仿宋"/>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lang w:eastAsia="zh-CN"/>
          <w14:textFill>
            <w14:solidFill>
              <w14:schemeClr w14:val="tx1"/>
            </w14:solidFill>
          </w14:textFill>
        </w:rPr>
        <w:t>日语校友会奖学金评选采用积分制，具体如下</w:t>
      </w:r>
      <w:r>
        <w:rPr>
          <w:rFonts w:hint="eastAsia" w:ascii="仿宋" w:hAnsi="仿宋" w:eastAsia="仿宋" w:cs="仿宋"/>
          <w:color w:val="000000" w:themeColor="text1"/>
          <w:sz w:val="32"/>
          <w:szCs w:val="32"/>
          <w14:textFill>
            <w14:solidFill>
              <w14:schemeClr w14:val="tx1"/>
            </w14:solidFill>
          </w14:textFill>
        </w:rPr>
        <w:t>：               </w:t>
      </w:r>
    </w:p>
    <w:p w14:paraId="6E24BC4F">
      <w:pPr>
        <w:keepNext w:val="0"/>
        <w:keepLines w:val="0"/>
        <w:pageBreakBefore w:val="0"/>
        <w:widowControl/>
        <w:numPr>
          <w:ilvl w:val="0"/>
          <w:numId w:val="0"/>
        </w:numPr>
        <w:kinsoku/>
        <w:wordWrap/>
        <w:overflowPunct/>
        <w:topLinePunct/>
        <w:autoSpaceDE/>
        <w:autoSpaceDN/>
        <w:bidi w:val="0"/>
        <w:adjustRightInd w:val="0"/>
        <w:snapToGrid w:val="0"/>
        <w:spacing w:line="560" w:lineRule="exact"/>
        <w:ind w:firstLine="640" w:firstLineChars="200"/>
        <w:jc w:val="both"/>
        <w:textAlignment w:val="baseline"/>
        <w:rPr>
          <w:rFonts w:hint="eastAsia" w:ascii="Times New Roman" w:hAnsi="Times New Roman" w:eastAsia="仿宋" w:cs="仿宋"/>
          <w:snapToGrid w:val="0"/>
          <w:color w:val="auto"/>
          <w:sz w:val="32"/>
          <w:szCs w:val="32"/>
          <w:highlight w:val="none"/>
          <w:lang w:val="en-US" w:eastAsia="zh-CN" w:bidi="ar-SA"/>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参加</w:t>
      </w:r>
      <w:r>
        <w:rPr>
          <w:rFonts w:hint="eastAsia" w:ascii="仿宋" w:hAnsi="仿宋" w:eastAsia="仿宋" w:cs="仿宋"/>
          <w:color w:val="000000" w:themeColor="text1"/>
          <w:sz w:val="32"/>
          <w:szCs w:val="32"/>
          <w:lang w:eastAsia="zh-CN"/>
          <w14:textFill>
            <w14:solidFill>
              <w14:schemeClr w14:val="tx1"/>
            </w14:solidFill>
          </w14:textFill>
        </w:rPr>
        <w:t>中国国际大学生创新大赛、挑战杯系列赛事、</w:t>
      </w:r>
      <w:r>
        <w:rPr>
          <w:rFonts w:hint="eastAsia" w:ascii="仿宋" w:hAnsi="仿宋" w:eastAsia="仿宋" w:cs="仿宋"/>
          <w:color w:val="auto"/>
          <w:sz w:val="32"/>
          <w:szCs w:val="32"/>
          <w:lang w:eastAsia="zh-CN"/>
        </w:rPr>
        <w:t>大学生职业规划大赛、</w:t>
      </w: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广东省大学生“攀登计划”项目</w:t>
      </w:r>
      <w:r>
        <w:rPr>
          <w:rFonts w:hint="eastAsia" w:ascii="仿宋" w:hAnsi="仿宋" w:eastAsia="仿宋" w:cs="仿宋"/>
          <w:color w:val="auto"/>
          <w:sz w:val="32"/>
          <w:szCs w:val="32"/>
          <w:lang w:eastAsia="zh-CN"/>
        </w:rPr>
        <w:t>和较权威的</w:t>
      </w:r>
      <w:r>
        <w:rPr>
          <w:rFonts w:hint="eastAsia" w:ascii="仿宋" w:hAnsi="仿宋" w:eastAsia="仿宋" w:cs="仿宋"/>
          <w:color w:val="auto"/>
          <w:sz w:val="32"/>
          <w:szCs w:val="32"/>
        </w:rPr>
        <w:t>日语专业技能竞赛并获</w:t>
      </w:r>
      <w:r>
        <w:rPr>
          <w:rFonts w:hint="eastAsia" w:ascii="仿宋" w:hAnsi="仿宋" w:eastAsia="仿宋" w:cs="仿宋"/>
          <w:color w:val="auto"/>
          <w:sz w:val="32"/>
          <w:szCs w:val="32"/>
          <w:lang w:eastAsia="zh-CN"/>
        </w:rPr>
        <w:t>奖，按以下</w:t>
      </w:r>
      <w:r>
        <w:rPr>
          <w:rFonts w:hint="eastAsia" w:ascii="仿宋" w:hAnsi="仿宋" w:eastAsia="仿宋" w:cs="仿宋"/>
          <w:color w:val="auto"/>
          <w:sz w:val="32"/>
          <w:szCs w:val="32"/>
          <w:lang w:val="en-US" w:eastAsia="zh-CN"/>
        </w:rPr>
        <w:t>表格</w:t>
      </w:r>
      <w:r>
        <w:rPr>
          <w:rFonts w:hint="eastAsia" w:ascii="仿宋" w:hAnsi="仿宋" w:eastAsia="仿宋" w:cs="仿宋"/>
          <w:color w:val="auto"/>
          <w:sz w:val="32"/>
          <w:szCs w:val="32"/>
          <w:lang w:eastAsia="zh-CN"/>
        </w:rPr>
        <w:t>分值加分：</w:t>
      </w:r>
    </w:p>
    <w:tbl>
      <w:tblPr>
        <w:tblStyle w:val="7"/>
        <w:tblW w:w="8257"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4081"/>
        <w:gridCol w:w="2788"/>
      </w:tblGrid>
      <w:tr w14:paraId="4B58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88" w:type="dxa"/>
            <w:vAlign w:val="center"/>
          </w:tcPr>
          <w:p w14:paraId="6BA70F1C">
            <w:pPr>
              <w:keepNext w:val="0"/>
              <w:keepLines w:val="0"/>
              <w:pageBreakBefore w:val="0"/>
              <w:widowControl/>
              <w:wordWrap/>
              <w:overflowPunct/>
              <w:bidi w:val="0"/>
              <w:adjustRightInd w:val="0"/>
              <w:snapToGrid w:val="0"/>
              <w:spacing w:line="560" w:lineRule="exact"/>
              <w:jc w:val="center"/>
              <w:textAlignment w:val="baseline"/>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级别</w:t>
            </w:r>
          </w:p>
        </w:tc>
        <w:tc>
          <w:tcPr>
            <w:tcW w:w="4081" w:type="dxa"/>
            <w:vAlign w:val="center"/>
          </w:tcPr>
          <w:p w14:paraId="72E9027B">
            <w:pPr>
              <w:keepNext w:val="0"/>
              <w:keepLines w:val="0"/>
              <w:pageBreakBefore w:val="0"/>
              <w:widowControl/>
              <w:wordWrap/>
              <w:overflowPunct/>
              <w:bidi w:val="0"/>
              <w:adjustRightInd w:val="0"/>
              <w:snapToGrid w:val="0"/>
              <w:spacing w:line="560" w:lineRule="exact"/>
              <w:jc w:val="center"/>
              <w:textAlignment w:val="baseline"/>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奖项</w:t>
            </w:r>
          </w:p>
        </w:tc>
        <w:tc>
          <w:tcPr>
            <w:tcW w:w="2788" w:type="dxa"/>
            <w:vAlign w:val="center"/>
          </w:tcPr>
          <w:p w14:paraId="3F421BEF">
            <w:pPr>
              <w:keepNext w:val="0"/>
              <w:keepLines w:val="0"/>
              <w:pageBreakBefore w:val="0"/>
              <w:widowControl/>
              <w:wordWrap/>
              <w:overflowPunct/>
              <w:bidi w:val="0"/>
              <w:adjustRightInd w:val="0"/>
              <w:snapToGrid w:val="0"/>
              <w:spacing w:line="560" w:lineRule="exact"/>
              <w:jc w:val="center"/>
              <w:textAlignment w:val="baseline"/>
              <w:rPr>
                <w:rFonts w:hint="default" w:ascii="Times New Roman" w:hAnsi="Times New Roman" w:eastAsia="仿宋_GB2312" w:cs="仿宋"/>
                <w:b w:val="0"/>
                <w:bCs/>
                <w:color w:val="000000" w:themeColor="text1"/>
                <w:spacing w:val="-9"/>
                <w:sz w:val="32"/>
                <w:szCs w:val="32"/>
                <w:highlight w:val="none"/>
                <w:lang w:val="en-US" w:eastAsia="zh-CN"/>
                <w14:textFill>
                  <w14:solidFill>
                    <w14:schemeClr w14:val="tx1"/>
                  </w14:solidFill>
                </w14:textFill>
              </w:rPr>
            </w:pPr>
            <w:r>
              <w:rPr>
                <w:rFonts w:hint="eastAsia" w:ascii="Times New Roman" w:hAnsi="Times New Roman" w:eastAsia="仿宋_GB2312" w:cs="仿宋"/>
                <w:b w:val="0"/>
                <w:bCs/>
                <w:color w:val="000000" w:themeColor="text1"/>
                <w:spacing w:val="-9"/>
                <w:sz w:val="32"/>
                <w:szCs w:val="32"/>
                <w:highlight w:val="none"/>
                <w:lang w:val="en-US" w:eastAsia="zh-CN"/>
                <w14:textFill>
                  <w14:solidFill>
                    <w14:schemeClr w14:val="tx1"/>
                  </w14:solidFill>
                </w14:textFill>
              </w:rPr>
              <w:t>分值</w:t>
            </w:r>
          </w:p>
        </w:tc>
      </w:tr>
      <w:tr w14:paraId="7482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88" w:type="dxa"/>
            <w:shd w:val="clear" w:color="auto" w:fill="auto"/>
            <w:vAlign w:val="center"/>
          </w:tcPr>
          <w:p w14:paraId="690ED997">
            <w:pPr>
              <w:keepNext w:val="0"/>
              <w:keepLines w:val="0"/>
              <w:pageBreakBefore w:val="0"/>
              <w:widowControl/>
              <w:wordWrap/>
              <w:overflowPunct/>
              <w:bidi w:val="0"/>
              <w:adjustRightInd w:val="0"/>
              <w:snapToGrid w:val="0"/>
              <w:spacing w:line="560" w:lineRule="exact"/>
              <w:jc w:val="center"/>
              <w:textAlignment w:val="baseline"/>
              <w:rPr>
                <w:rFonts w:hint="eastAsia" w:ascii="Times New Roman" w:hAnsi="Times New Roman" w:eastAsia="仿宋_GB2312" w:cs="仿宋"/>
                <w:snapToGrid w:val="0"/>
                <w:color w:val="000000" w:themeColor="text1"/>
                <w:spacing w:val="-9"/>
                <w:sz w:val="32"/>
                <w:szCs w:val="32"/>
                <w:highlight w:val="none"/>
                <w:lang w:val="en-US" w:eastAsia="zh-CN" w:bidi="ar-SA"/>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国家级</w:t>
            </w:r>
          </w:p>
        </w:tc>
        <w:tc>
          <w:tcPr>
            <w:tcW w:w="4081" w:type="dxa"/>
            <w:shd w:val="clear" w:color="auto" w:fill="auto"/>
            <w:vAlign w:val="center"/>
          </w:tcPr>
          <w:p w14:paraId="785A6A8E">
            <w:pPr>
              <w:keepNext w:val="0"/>
              <w:keepLines w:val="0"/>
              <w:pageBreakBefore w:val="0"/>
              <w:widowControl/>
              <w:wordWrap/>
              <w:overflowPunct/>
              <w:bidi w:val="0"/>
              <w:adjustRightInd w:val="0"/>
              <w:snapToGrid w:val="0"/>
              <w:spacing w:line="560" w:lineRule="exact"/>
              <w:jc w:val="center"/>
              <w:textAlignment w:val="baseline"/>
              <w:rPr>
                <w:rFonts w:hint="default" w:ascii="Times New Roman" w:hAnsi="Times New Roman" w:eastAsia="仿宋_GB2312" w:cs="仿宋"/>
                <w:snapToGrid w:val="0"/>
                <w:color w:val="000000" w:themeColor="text1"/>
                <w:spacing w:val="-9"/>
                <w:sz w:val="32"/>
                <w:szCs w:val="32"/>
                <w:highlight w:val="none"/>
                <w:lang w:val="en-US" w:eastAsia="zh-CN" w:bidi="ar-SA"/>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一、二、三、优秀奖</w:t>
            </w:r>
          </w:p>
        </w:tc>
        <w:tc>
          <w:tcPr>
            <w:tcW w:w="2788" w:type="dxa"/>
            <w:shd w:val="clear" w:color="auto" w:fill="auto"/>
            <w:vAlign w:val="center"/>
          </w:tcPr>
          <w:p w14:paraId="1772D4C0">
            <w:pPr>
              <w:keepNext w:val="0"/>
              <w:keepLines w:val="0"/>
              <w:pageBreakBefore w:val="0"/>
              <w:widowControl/>
              <w:wordWrap/>
              <w:overflowPunct/>
              <w:bidi w:val="0"/>
              <w:adjustRightInd w:val="0"/>
              <w:snapToGrid w:val="0"/>
              <w:spacing w:line="560" w:lineRule="exact"/>
              <w:jc w:val="center"/>
              <w:textAlignment w:val="baseline"/>
              <w:rPr>
                <w:rFonts w:hint="default" w:ascii="Times New Roman" w:hAnsi="Times New Roman" w:eastAsia="仿宋_GB2312" w:cs="仿宋"/>
                <w:b w:val="0"/>
                <w:bCs/>
                <w:snapToGrid w:val="0"/>
                <w:color w:val="000000" w:themeColor="text1"/>
                <w:spacing w:val="-9"/>
                <w:sz w:val="32"/>
                <w:szCs w:val="32"/>
                <w:highlight w:val="none"/>
                <w:lang w:val="en-US" w:eastAsia="zh-CN" w:bidi="ar-SA"/>
                <w14:textFill>
                  <w14:solidFill>
                    <w14:schemeClr w14:val="tx1"/>
                  </w14:solidFill>
                </w14:textFill>
              </w:rPr>
            </w:pPr>
            <w:r>
              <w:rPr>
                <w:rFonts w:hint="eastAsia" w:ascii="Times New Roman" w:hAnsi="Times New Roman" w:eastAsia="仿宋_GB2312" w:cs="仿宋"/>
                <w:b w:val="0"/>
                <w:bCs/>
                <w:color w:val="000000" w:themeColor="text1"/>
                <w:spacing w:val="-9"/>
                <w:sz w:val="32"/>
                <w:szCs w:val="32"/>
                <w:highlight w:val="none"/>
                <w:shd w:val="clear" w:fill="auto"/>
                <w:lang w:val="en-US" w:eastAsia="zh-CN"/>
                <w14:textFill>
                  <w14:solidFill>
                    <w14:schemeClr w14:val="tx1"/>
                  </w14:solidFill>
                </w14:textFill>
              </w:rPr>
              <w:t>20、</w:t>
            </w:r>
            <w:r>
              <w:rPr>
                <w:rFonts w:hint="eastAsia" w:ascii="Times New Roman" w:hAnsi="Times New Roman" w:eastAsia="仿宋_GB2312" w:cs="仿宋"/>
                <w:b w:val="0"/>
                <w:bCs/>
                <w:color w:val="000000" w:themeColor="text1"/>
                <w:spacing w:val="-9"/>
                <w:sz w:val="32"/>
                <w:szCs w:val="32"/>
                <w:highlight w:val="none"/>
                <w:lang w:val="en-US" w:eastAsia="zh-CN"/>
                <w14:textFill>
                  <w14:solidFill>
                    <w14:schemeClr w14:val="tx1"/>
                  </w14:solidFill>
                </w14:textFill>
              </w:rPr>
              <w:t xml:space="preserve">18、16、14 </w:t>
            </w:r>
          </w:p>
        </w:tc>
      </w:tr>
      <w:tr w14:paraId="4D88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88" w:type="dxa"/>
            <w:vAlign w:val="center"/>
          </w:tcPr>
          <w:p w14:paraId="49228D90">
            <w:pPr>
              <w:keepNext w:val="0"/>
              <w:keepLines w:val="0"/>
              <w:pageBreakBefore w:val="0"/>
              <w:widowControl/>
              <w:wordWrap/>
              <w:overflowPunct/>
              <w:bidi w:val="0"/>
              <w:adjustRightInd w:val="0"/>
              <w:snapToGrid w:val="0"/>
              <w:spacing w:line="560" w:lineRule="exact"/>
              <w:jc w:val="center"/>
              <w:textAlignment w:val="baseline"/>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省</w:t>
            </w:r>
            <w:r>
              <w:rPr>
                <w:rFonts w:hint="eastAsia" w:ascii="Times New Roman" w:hAnsi="Times New Roman" w:eastAsia="仿宋_GB2312" w:cs="仿宋"/>
                <w:color w:val="000000" w:themeColor="text1"/>
                <w:spacing w:val="-9"/>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级</w:t>
            </w:r>
          </w:p>
        </w:tc>
        <w:tc>
          <w:tcPr>
            <w:tcW w:w="4081" w:type="dxa"/>
            <w:vAlign w:val="center"/>
          </w:tcPr>
          <w:p w14:paraId="4A08C713">
            <w:pPr>
              <w:keepNext w:val="0"/>
              <w:keepLines w:val="0"/>
              <w:pageBreakBefore w:val="0"/>
              <w:widowControl/>
              <w:wordWrap/>
              <w:overflowPunct/>
              <w:bidi w:val="0"/>
              <w:adjustRightInd w:val="0"/>
              <w:snapToGrid w:val="0"/>
              <w:spacing w:line="560" w:lineRule="exact"/>
              <w:jc w:val="center"/>
              <w:textAlignment w:val="baseline"/>
              <w:rPr>
                <w:rFonts w:hint="default" w:ascii="Times New Roman" w:hAnsi="Times New Roman" w:eastAsia="仿宋_GB2312" w:cs="仿宋"/>
                <w:color w:val="000000" w:themeColor="text1"/>
                <w:spacing w:val="-9"/>
                <w:sz w:val="32"/>
                <w:szCs w:val="32"/>
                <w:highlight w:val="none"/>
                <w:lang w:val="en-US" w:eastAsia="zh-CN"/>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一、二、三、优秀奖</w:t>
            </w:r>
          </w:p>
        </w:tc>
        <w:tc>
          <w:tcPr>
            <w:tcW w:w="2788" w:type="dxa"/>
            <w:shd w:val="clear" w:color="auto" w:fill="auto"/>
            <w:vAlign w:val="center"/>
          </w:tcPr>
          <w:p w14:paraId="31D34767">
            <w:pPr>
              <w:keepNext w:val="0"/>
              <w:keepLines w:val="0"/>
              <w:pageBreakBefore w:val="0"/>
              <w:widowControl/>
              <w:wordWrap/>
              <w:overflowPunct/>
              <w:bidi w:val="0"/>
              <w:adjustRightInd w:val="0"/>
              <w:snapToGrid w:val="0"/>
              <w:spacing w:line="560" w:lineRule="exact"/>
              <w:jc w:val="center"/>
              <w:textAlignment w:val="baseline"/>
              <w:rPr>
                <w:rFonts w:hint="default" w:ascii="Times New Roman" w:hAnsi="Times New Roman" w:eastAsia="仿宋_GB2312" w:cs="仿宋"/>
                <w:b w:val="0"/>
                <w:bCs/>
                <w:snapToGrid w:val="0"/>
                <w:color w:val="000000" w:themeColor="text1"/>
                <w:spacing w:val="-9"/>
                <w:sz w:val="32"/>
                <w:szCs w:val="32"/>
                <w:highlight w:val="none"/>
                <w:lang w:val="en-US" w:eastAsia="zh-CN" w:bidi="ar-SA"/>
                <w14:textFill>
                  <w14:solidFill>
                    <w14:schemeClr w14:val="tx1"/>
                  </w14:solidFill>
                </w14:textFill>
              </w:rPr>
            </w:pPr>
            <w:r>
              <w:rPr>
                <w:rFonts w:hint="eastAsia" w:ascii="Times New Roman" w:hAnsi="Times New Roman" w:eastAsia="仿宋_GB2312" w:cs="仿宋"/>
                <w:b w:val="0"/>
                <w:bCs/>
                <w:color w:val="000000" w:themeColor="text1"/>
                <w:spacing w:val="-9"/>
                <w:sz w:val="32"/>
                <w:szCs w:val="32"/>
                <w:highlight w:val="none"/>
                <w:shd w:val="clear" w:fill="auto"/>
                <w:lang w:val="en-US" w:eastAsia="zh-CN"/>
                <w14:textFill>
                  <w14:solidFill>
                    <w14:schemeClr w14:val="tx1"/>
                  </w14:solidFill>
                </w14:textFill>
              </w:rPr>
              <w:t>16、</w:t>
            </w:r>
            <w:r>
              <w:rPr>
                <w:rFonts w:hint="eastAsia" w:ascii="Times New Roman" w:hAnsi="Times New Roman" w:eastAsia="仿宋_GB2312" w:cs="仿宋"/>
                <w:b w:val="0"/>
                <w:bCs/>
                <w:color w:val="000000" w:themeColor="text1"/>
                <w:spacing w:val="-9"/>
                <w:sz w:val="32"/>
                <w:szCs w:val="32"/>
                <w:highlight w:val="none"/>
                <w:lang w:val="en-US" w:eastAsia="zh-CN"/>
                <w14:textFill>
                  <w14:solidFill>
                    <w14:schemeClr w14:val="tx1"/>
                  </w14:solidFill>
                </w14:textFill>
              </w:rPr>
              <w:t xml:space="preserve">14、12、10 </w:t>
            </w:r>
          </w:p>
        </w:tc>
      </w:tr>
      <w:tr w14:paraId="249A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88" w:type="dxa"/>
            <w:vAlign w:val="center"/>
          </w:tcPr>
          <w:p w14:paraId="209D4096">
            <w:pPr>
              <w:keepNext w:val="0"/>
              <w:keepLines w:val="0"/>
              <w:pageBreakBefore w:val="0"/>
              <w:widowControl/>
              <w:wordWrap/>
              <w:overflowPunct/>
              <w:bidi w:val="0"/>
              <w:adjustRightInd w:val="0"/>
              <w:snapToGrid w:val="0"/>
              <w:spacing w:line="560" w:lineRule="exact"/>
              <w:jc w:val="center"/>
              <w:textAlignment w:val="baseline"/>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校</w:t>
            </w:r>
            <w:r>
              <w:rPr>
                <w:rFonts w:hint="eastAsia" w:ascii="Times New Roman" w:hAnsi="Times New Roman" w:eastAsia="仿宋_GB2312" w:cs="仿宋"/>
                <w:color w:val="000000" w:themeColor="text1"/>
                <w:spacing w:val="-9"/>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级</w:t>
            </w:r>
          </w:p>
        </w:tc>
        <w:tc>
          <w:tcPr>
            <w:tcW w:w="4081" w:type="dxa"/>
            <w:vAlign w:val="center"/>
          </w:tcPr>
          <w:p w14:paraId="025AD20B">
            <w:pPr>
              <w:keepNext w:val="0"/>
              <w:keepLines w:val="0"/>
              <w:pageBreakBefore w:val="0"/>
              <w:widowControl/>
              <w:wordWrap/>
              <w:overflowPunct/>
              <w:bidi w:val="0"/>
              <w:adjustRightInd w:val="0"/>
              <w:snapToGrid w:val="0"/>
              <w:spacing w:line="560" w:lineRule="exact"/>
              <w:jc w:val="center"/>
              <w:textAlignment w:val="baseline"/>
              <w:rPr>
                <w:rFonts w:hint="default" w:ascii="Times New Roman" w:hAnsi="Times New Roman" w:eastAsia="仿宋_GB2312" w:cs="仿宋"/>
                <w:color w:val="000000" w:themeColor="text1"/>
                <w:spacing w:val="-9"/>
                <w:sz w:val="32"/>
                <w:szCs w:val="32"/>
                <w:highlight w:val="none"/>
                <w:lang w:val="en-US" w:eastAsia="zh-CN"/>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一、二、三、优秀奖</w:t>
            </w:r>
          </w:p>
        </w:tc>
        <w:tc>
          <w:tcPr>
            <w:tcW w:w="2788" w:type="dxa"/>
            <w:vAlign w:val="center"/>
          </w:tcPr>
          <w:p w14:paraId="16A189D5">
            <w:pPr>
              <w:keepNext w:val="0"/>
              <w:keepLines w:val="0"/>
              <w:pageBreakBefore w:val="0"/>
              <w:widowControl/>
              <w:wordWrap/>
              <w:overflowPunct/>
              <w:bidi w:val="0"/>
              <w:adjustRightInd w:val="0"/>
              <w:snapToGrid w:val="0"/>
              <w:spacing w:line="560" w:lineRule="exact"/>
              <w:jc w:val="center"/>
              <w:textAlignment w:val="baseline"/>
              <w:rPr>
                <w:rFonts w:hint="default" w:ascii="Times New Roman" w:hAnsi="Times New Roman" w:eastAsia="仿宋_GB2312" w:cs="仿宋"/>
                <w:b w:val="0"/>
                <w:bCs/>
                <w:color w:val="000000" w:themeColor="text1"/>
                <w:spacing w:val="-9"/>
                <w:sz w:val="32"/>
                <w:szCs w:val="32"/>
                <w:highlight w:val="none"/>
                <w:lang w:val="en-US" w:eastAsia="zh-CN"/>
                <w14:textFill>
                  <w14:solidFill>
                    <w14:schemeClr w14:val="tx1"/>
                  </w14:solidFill>
                </w14:textFill>
              </w:rPr>
            </w:pPr>
            <w:r>
              <w:rPr>
                <w:rFonts w:hint="eastAsia" w:ascii="Times New Roman" w:hAnsi="Times New Roman" w:eastAsia="仿宋_GB2312" w:cs="仿宋"/>
                <w:b w:val="0"/>
                <w:bCs/>
                <w:color w:val="000000" w:themeColor="text1"/>
                <w:spacing w:val="-9"/>
                <w:sz w:val="32"/>
                <w:szCs w:val="32"/>
                <w:highlight w:val="none"/>
                <w:shd w:val="clear" w:fill="auto"/>
                <w:lang w:val="en-US" w:eastAsia="zh-CN"/>
                <w14:textFill>
                  <w14:solidFill>
                    <w14:schemeClr w14:val="tx1"/>
                  </w14:solidFill>
                </w14:textFill>
              </w:rPr>
              <w:t>12、</w:t>
            </w:r>
            <w:r>
              <w:rPr>
                <w:rFonts w:hint="eastAsia" w:ascii="Times New Roman" w:hAnsi="Times New Roman" w:eastAsia="仿宋_GB2312" w:cs="仿宋"/>
                <w:b w:val="0"/>
                <w:bCs/>
                <w:color w:val="000000" w:themeColor="text1"/>
                <w:spacing w:val="-9"/>
                <w:sz w:val="32"/>
                <w:szCs w:val="32"/>
                <w:highlight w:val="none"/>
                <w:lang w:val="en-US" w:eastAsia="zh-CN"/>
                <w14:textFill>
                  <w14:solidFill>
                    <w14:schemeClr w14:val="tx1"/>
                  </w14:solidFill>
                </w14:textFill>
              </w:rPr>
              <w:t xml:space="preserve">10、8、6 </w:t>
            </w:r>
          </w:p>
        </w:tc>
      </w:tr>
      <w:tr w14:paraId="4688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88" w:type="dxa"/>
            <w:vAlign w:val="center"/>
          </w:tcPr>
          <w:p w14:paraId="2909A17E">
            <w:pPr>
              <w:keepNext w:val="0"/>
              <w:keepLines w:val="0"/>
              <w:pageBreakBefore w:val="0"/>
              <w:widowControl/>
              <w:wordWrap/>
              <w:overflowPunct/>
              <w:bidi w:val="0"/>
              <w:adjustRightInd w:val="0"/>
              <w:snapToGrid w:val="0"/>
              <w:spacing w:line="560" w:lineRule="exact"/>
              <w:jc w:val="center"/>
              <w:textAlignment w:val="baseline"/>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院</w:t>
            </w:r>
            <w:r>
              <w:rPr>
                <w:rFonts w:hint="eastAsia" w:ascii="Times New Roman" w:hAnsi="Times New Roman" w:eastAsia="仿宋_GB2312" w:cs="仿宋"/>
                <w:color w:val="000000" w:themeColor="text1"/>
                <w:spacing w:val="-9"/>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级</w:t>
            </w:r>
          </w:p>
        </w:tc>
        <w:tc>
          <w:tcPr>
            <w:tcW w:w="4081" w:type="dxa"/>
            <w:vAlign w:val="center"/>
          </w:tcPr>
          <w:p w14:paraId="40CBE1C6">
            <w:pPr>
              <w:keepNext w:val="0"/>
              <w:keepLines w:val="0"/>
              <w:pageBreakBefore w:val="0"/>
              <w:widowControl/>
              <w:wordWrap/>
              <w:overflowPunct/>
              <w:bidi w:val="0"/>
              <w:adjustRightInd w:val="0"/>
              <w:snapToGrid w:val="0"/>
              <w:spacing w:line="560" w:lineRule="exact"/>
              <w:jc w:val="center"/>
              <w:textAlignment w:val="baseline"/>
              <w:rPr>
                <w:rFonts w:hint="eastAsia" w:ascii="Times New Roman" w:hAnsi="Times New Roman" w:eastAsia="仿宋_GB2312" w:cs="仿宋"/>
                <w:color w:val="000000" w:themeColor="text1"/>
                <w:spacing w:val="-9"/>
                <w:sz w:val="32"/>
                <w:szCs w:val="32"/>
                <w:highlight w:val="none"/>
                <w:lang w:val="en-US" w:eastAsia="zh-CN"/>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一、二、三、优秀奖</w:t>
            </w:r>
            <w:r>
              <w:rPr>
                <w:rFonts w:hint="eastAsia" w:ascii="Times New Roman" w:hAnsi="Times New Roman" w:eastAsia="仿宋_GB2312" w:cs="仿宋"/>
                <w:color w:val="000000" w:themeColor="text1"/>
                <w:spacing w:val="-9"/>
                <w:sz w:val="32"/>
                <w:szCs w:val="32"/>
                <w:highlight w:val="none"/>
                <w:lang w:val="en-US" w:eastAsia="zh-CN"/>
                <w14:textFill>
                  <w14:solidFill>
                    <w14:schemeClr w14:val="tx1"/>
                  </w14:solidFill>
                </w14:textFill>
              </w:rPr>
              <w:t xml:space="preserve"> </w:t>
            </w:r>
          </w:p>
        </w:tc>
        <w:tc>
          <w:tcPr>
            <w:tcW w:w="2788" w:type="dxa"/>
            <w:vAlign w:val="center"/>
          </w:tcPr>
          <w:p w14:paraId="41212F86">
            <w:pPr>
              <w:keepNext w:val="0"/>
              <w:keepLines w:val="0"/>
              <w:pageBreakBefore w:val="0"/>
              <w:widowControl/>
              <w:wordWrap/>
              <w:overflowPunct/>
              <w:bidi w:val="0"/>
              <w:adjustRightInd w:val="0"/>
              <w:snapToGrid w:val="0"/>
              <w:spacing w:line="560" w:lineRule="exact"/>
              <w:jc w:val="center"/>
              <w:textAlignment w:val="baseline"/>
              <w:rPr>
                <w:rFonts w:hint="default" w:ascii="Times New Roman" w:hAnsi="Times New Roman" w:eastAsia="仿宋_GB2312" w:cs="仿宋"/>
                <w:color w:val="000000" w:themeColor="text1"/>
                <w:spacing w:val="-9"/>
                <w:sz w:val="32"/>
                <w:szCs w:val="32"/>
                <w:highlight w:val="none"/>
                <w:lang w:val="en-US" w:eastAsia="zh-CN"/>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shd w:val="clear" w:fill="auto"/>
                <w:lang w:val="en-US" w:eastAsia="zh-CN"/>
                <w14:textFill>
                  <w14:solidFill>
                    <w14:schemeClr w14:val="tx1"/>
                  </w14:solidFill>
                </w14:textFill>
              </w:rPr>
              <w:t>8、</w:t>
            </w:r>
            <w:r>
              <w:rPr>
                <w:rFonts w:hint="eastAsia" w:ascii="Times New Roman" w:hAnsi="Times New Roman" w:eastAsia="仿宋_GB2312" w:cs="仿宋"/>
                <w:color w:val="000000" w:themeColor="text1"/>
                <w:spacing w:val="-9"/>
                <w:sz w:val="32"/>
                <w:szCs w:val="32"/>
                <w:highlight w:val="none"/>
                <w:lang w:val="en-US" w:eastAsia="zh-CN"/>
                <w14:textFill>
                  <w14:solidFill>
                    <w14:schemeClr w14:val="tx1"/>
                  </w14:solidFill>
                </w14:textFill>
              </w:rPr>
              <w:t>6、4、2</w:t>
            </w:r>
          </w:p>
        </w:tc>
      </w:tr>
      <w:tr w14:paraId="5471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469" w:type="dxa"/>
            <w:gridSpan w:val="2"/>
            <w:vAlign w:val="center"/>
          </w:tcPr>
          <w:p w14:paraId="4F50516F">
            <w:pPr>
              <w:keepNext w:val="0"/>
              <w:keepLines w:val="0"/>
              <w:pageBreakBefore w:val="0"/>
              <w:widowControl/>
              <w:wordWrap/>
              <w:overflowPunct/>
              <w:bidi w:val="0"/>
              <w:adjustRightInd w:val="0"/>
              <w:snapToGrid w:val="0"/>
              <w:spacing w:line="560" w:lineRule="exact"/>
              <w:jc w:val="center"/>
              <w:textAlignment w:val="baseline"/>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lang w:eastAsia="zh-CN"/>
                <w14:textFill>
                  <w14:solidFill>
                    <w14:schemeClr w14:val="tx1"/>
                  </w14:solidFill>
                </w14:textFill>
              </w:rPr>
              <w:t>广东省大学生“攀登计划”项目</w:t>
            </w:r>
          </w:p>
        </w:tc>
        <w:tc>
          <w:tcPr>
            <w:tcW w:w="2788" w:type="dxa"/>
            <w:vAlign w:val="center"/>
          </w:tcPr>
          <w:p w14:paraId="2BDE8734">
            <w:pPr>
              <w:keepNext w:val="0"/>
              <w:keepLines w:val="0"/>
              <w:pageBreakBefore w:val="0"/>
              <w:widowControl/>
              <w:wordWrap/>
              <w:overflowPunct/>
              <w:bidi w:val="0"/>
              <w:adjustRightInd w:val="0"/>
              <w:snapToGrid w:val="0"/>
              <w:spacing w:line="560" w:lineRule="exact"/>
              <w:jc w:val="both"/>
              <w:textAlignment w:val="baseline"/>
              <w:rPr>
                <w:rFonts w:hint="default" w:ascii="Times New Roman" w:hAnsi="Times New Roman" w:eastAsia="仿宋_GB2312" w:cs="仿宋"/>
                <w:color w:val="000000" w:themeColor="text1"/>
                <w:spacing w:val="-9"/>
                <w:sz w:val="24"/>
                <w:szCs w:val="24"/>
                <w:highlight w:val="none"/>
                <w:shd w:val="clear" w:fill="auto"/>
                <w:lang w:val="en-US" w:eastAsia="zh-CN"/>
                <w14:textFill>
                  <w14:solidFill>
                    <w14:schemeClr w14:val="tx1"/>
                  </w14:solidFill>
                </w14:textFill>
              </w:rPr>
            </w:pPr>
            <w:r>
              <w:rPr>
                <w:rFonts w:hint="eastAsia" w:ascii="Times New Roman" w:hAnsi="Times New Roman" w:eastAsia="仿宋_GB2312" w:cs="仿宋"/>
                <w:color w:val="000000" w:themeColor="text1"/>
                <w:spacing w:val="-9"/>
                <w:sz w:val="32"/>
                <w:szCs w:val="32"/>
                <w:highlight w:val="none"/>
                <w:shd w:val="clear" w:fill="auto"/>
                <w:lang w:val="en-US" w:eastAsia="zh-CN"/>
                <w14:textFill>
                  <w14:solidFill>
                    <w14:schemeClr w14:val="tx1"/>
                  </w14:solidFill>
                </w14:textFill>
              </w:rPr>
              <w:t>12</w:t>
            </w:r>
            <w:r>
              <w:rPr>
                <w:rFonts w:hint="eastAsia" w:ascii="Times New Roman" w:hAnsi="Times New Roman" w:eastAsia="仿宋_GB2312" w:cs="仿宋"/>
                <w:color w:val="000000" w:themeColor="text1"/>
                <w:spacing w:val="-9"/>
                <w:sz w:val="24"/>
                <w:szCs w:val="24"/>
                <w:highlight w:val="none"/>
                <w:shd w:val="clear" w:fill="auto"/>
                <w:lang w:val="en-US" w:eastAsia="zh-CN"/>
                <w14:textFill>
                  <w14:solidFill>
                    <w14:schemeClr w14:val="tx1"/>
                  </w14:solidFill>
                </w14:textFill>
              </w:rPr>
              <w:t>（重点）</w:t>
            </w:r>
            <w:r>
              <w:rPr>
                <w:rFonts w:hint="eastAsia" w:ascii="Times New Roman" w:hAnsi="Times New Roman" w:eastAsia="仿宋_GB2312" w:cs="仿宋"/>
                <w:color w:val="000000" w:themeColor="text1"/>
                <w:spacing w:val="-9"/>
                <w:sz w:val="32"/>
                <w:szCs w:val="32"/>
                <w:highlight w:val="none"/>
                <w:shd w:val="clear" w:fill="auto"/>
                <w:lang w:val="en-US" w:eastAsia="zh-CN"/>
                <w14:textFill>
                  <w14:solidFill>
                    <w14:schemeClr w14:val="tx1"/>
                  </w14:solidFill>
                </w14:textFill>
              </w:rPr>
              <w:t>、8</w:t>
            </w:r>
            <w:r>
              <w:rPr>
                <w:rFonts w:hint="eastAsia" w:ascii="Times New Roman" w:hAnsi="Times New Roman" w:eastAsia="仿宋_GB2312" w:cs="仿宋"/>
                <w:color w:val="000000" w:themeColor="text1"/>
                <w:spacing w:val="-9"/>
                <w:sz w:val="24"/>
                <w:szCs w:val="24"/>
                <w:highlight w:val="none"/>
                <w:shd w:val="clear" w:fill="auto"/>
                <w:lang w:val="en-US" w:eastAsia="zh-CN"/>
                <w14:textFill>
                  <w14:solidFill>
                    <w14:schemeClr w14:val="tx1"/>
                  </w14:solidFill>
                </w14:textFill>
              </w:rPr>
              <w:t>（一般）</w:t>
            </w:r>
          </w:p>
        </w:tc>
      </w:tr>
    </w:tbl>
    <w:p w14:paraId="469D9D6B">
      <w:pPr>
        <w:pStyle w:val="5"/>
        <w:widowControl/>
        <w:numPr>
          <w:ilvl w:val="0"/>
          <w:numId w:val="0"/>
        </w:numPr>
        <w:spacing w:beforeAutospacing="0" w:afterAutospacing="0" w:line="360" w:lineRule="auto"/>
        <w:ind w:firstLine="560" w:firstLineChars="200"/>
        <w:jc w:val="both"/>
        <w:rPr>
          <w:rFonts w:hint="default"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Times New Roman"/>
          <w:color w:val="auto"/>
          <w:kern w:val="2"/>
          <w:sz w:val="28"/>
          <w:szCs w:val="28"/>
          <w:shd w:val="clear" w:color="auto" w:fill="FFFFFF"/>
          <w:lang w:val="en-US" w:eastAsia="zh-CN" w:bidi="ar-SA"/>
        </w:rPr>
        <w:t>备注：</w:t>
      </w:r>
      <w:r>
        <w:rPr>
          <w:rFonts w:hint="eastAsia" w:ascii="仿宋" w:hAnsi="仿宋" w:eastAsia="仿宋" w:cs="Times New Roman"/>
          <w:color w:val="auto"/>
          <w:kern w:val="2"/>
          <w:sz w:val="28"/>
          <w:szCs w:val="28"/>
          <w:shd w:val="clear" w:color="auto" w:fill="FFFFFF"/>
          <w:lang w:val="en-US" w:eastAsia="zh-CN" w:bidi="ar-SA"/>
        </w:rPr>
        <w:t>若团队参赛，仅限前5名，</w:t>
      </w:r>
      <w:r>
        <w:rPr>
          <w:rFonts w:hint="eastAsia" w:ascii="仿宋" w:hAnsi="仿宋" w:eastAsia="仿宋" w:cs="Times New Roman"/>
          <w:color w:val="auto"/>
          <w:kern w:val="2"/>
          <w:sz w:val="28"/>
          <w:szCs w:val="28"/>
          <w:shd w:val="clear" w:color="auto" w:fill="FFFFFF"/>
          <w:lang w:val="en-US" w:eastAsia="zh-CN" w:bidi="ar-SA"/>
        </w:rPr>
        <w:t>团队负责人按表中对应分数的60%加分,其他成员依次按表中对应分数的40%、30%、20%、10%加分。</w:t>
      </w:r>
      <w:bookmarkStart w:id="0" w:name="_GoBack"/>
      <w:bookmarkEnd w:id="0"/>
    </w:p>
    <w:p w14:paraId="52812EF4">
      <w:pPr>
        <w:pStyle w:val="5"/>
        <w:widowControl/>
        <w:numPr>
          <w:ilvl w:val="0"/>
          <w:numId w:val="0"/>
        </w:numPr>
        <w:spacing w:beforeAutospacing="0" w:afterAutospacing="0" w:line="360" w:lineRule="auto"/>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（二）</w:t>
      </w:r>
      <w:r>
        <w:rPr>
          <w:rFonts w:hint="eastAsia" w:ascii="仿宋" w:hAnsi="仿宋" w:eastAsia="仿宋" w:cs="仿宋"/>
          <w:color w:val="000000" w:themeColor="text1"/>
          <w:sz w:val="32"/>
          <w:szCs w:val="32"/>
          <w:vertAlign w:val="baseline"/>
          <w:lang w:val="en-US" w:eastAsia="zh-CN"/>
          <w14:textFill>
            <w14:solidFill>
              <w14:schemeClr w14:val="tx1"/>
            </w14:solidFill>
          </w14:textFill>
        </w:rPr>
        <w:t>奖项级别以奖状、证书盖章处的落款单位为准，</w:t>
      </w:r>
      <w:r>
        <w:rPr>
          <w:rFonts w:hint="eastAsia" w:ascii="仿宋" w:hAnsi="仿宋" w:eastAsia="仿宋" w:cs="仿宋"/>
          <w:color w:val="000000" w:themeColor="text1"/>
          <w:sz w:val="32"/>
          <w:szCs w:val="32"/>
          <w:lang w:val="en-US" w:eastAsia="zh-CN"/>
          <w14:textFill>
            <w14:solidFill>
              <w14:schemeClr w14:val="tx1"/>
            </w14:solidFill>
          </w14:textFill>
        </w:rPr>
        <w:t>对于含金量和权威性不高的日语专业技能竞赛，经学院</w:t>
      </w:r>
      <w:r>
        <w:rPr>
          <w:rFonts w:hint="eastAsia" w:ascii="仿宋" w:hAnsi="仿宋" w:eastAsia="仿宋" w:cs="仿宋"/>
          <w:color w:val="000000" w:themeColor="text1"/>
          <w:sz w:val="32"/>
          <w:szCs w:val="32"/>
          <w14:textFill>
            <w14:solidFill>
              <w14:schemeClr w14:val="tx1"/>
            </w14:solidFill>
          </w14:textFill>
        </w:rPr>
        <w:t>日语专业校友会奖学金评选</w:t>
      </w:r>
      <w:r>
        <w:rPr>
          <w:rFonts w:hint="eastAsia" w:ascii="仿宋" w:hAnsi="仿宋" w:eastAsia="仿宋" w:cs="仿宋"/>
          <w:color w:val="000000" w:themeColor="text1"/>
          <w:sz w:val="32"/>
          <w:szCs w:val="32"/>
          <w:lang w:eastAsia="zh-CN"/>
          <w14:textFill>
            <w14:solidFill>
              <w14:schemeClr w14:val="tx1"/>
            </w14:solidFill>
          </w14:textFill>
        </w:rPr>
        <w:t>小组讨论，将作降分处理。</w:t>
      </w:r>
    </w:p>
    <w:p w14:paraId="52E3E98D">
      <w:pPr>
        <w:pStyle w:val="5"/>
        <w:widowControl/>
        <w:numPr>
          <w:ilvl w:val="0"/>
          <w:numId w:val="0"/>
        </w:numPr>
        <w:spacing w:beforeAutospacing="0" w:afterAutospacing="0" w:line="360" w:lineRule="auto"/>
        <w:ind w:left="0" w:leftChars="0" w:firstLine="640" w:firstLineChars="200"/>
        <w:jc w:val="both"/>
        <w:rPr>
          <w:rFonts w:hint="eastAsia" w:ascii="仿宋" w:hAnsi="仿宋" w:cs="仿宋" w:eastAsiaTheme="minorEastAsia"/>
          <w:color w:val="000000" w:themeColor="text1"/>
          <w:sz w:val="32"/>
          <w:szCs w:val="32"/>
          <w:lang w:eastAsia="zh-CN"/>
          <w14:textFill>
            <w14:solidFill>
              <w14:schemeClr w14:val="tx1"/>
            </w14:solidFill>
          </w14:textFill>
        </w:rPr>
      </w:pPr>
      <w:r>
        <w:rPr>
          <w:rFonts w:hint="eastAsia" w:ascii="仿宋" w:hAnsi="仿宋" w:cs="仿宋" w:eastAsiaTheme="minorEastAsia"/>
          <w:color w:val="000000" w:themeColor="text1"/>
          <w:kern w:val="0"/>
          <w:sz w:val="32"/>
          <w:szCs w:val="32"/>
          <w:lang w:val="en-US" w:eastAsia="zh-CN" w:bidi="ar-SA"/>
          <w14:textFill>
            <w14:solidFill>
              <w14:schemeClr w14:val="tx1"/>
            </w14:solidFill>
          </w14:textFill>
        </w:rPr>
        <w:t>（</w:t>
      </w:r>
      <w:r>
        <w:rPr>
          <w:rFonts w:hint="eastAsia" w:ascii="仿宋" w:hAnsi="仿宋" w:cs="仿宋"/>
          <w:color w:val="000000" w:themeColor="text1"/>
          <w:kern w:val="0"/>
          <w:sz w:val="32"/>
          <w:szCs w:val="32"/>
          <w:lang w:val="en-US" w:eastAsia="zh-CN" w:bidi="ar-SA"/>
          <w14:textFill>
            <w14:solidFill>
              <w14:schemeClr w14:val="tx1"/>
            </w14:solidFill>
          </w14:textFill>
        </w:rPr>
        <w:t>三</w:t>
      </w:r>
      <w:r>
        <w:rPr>
          <w:rFonts w:hint="eastAsia" w:ascii="仿宋" w:hAnsi="仿宋" w:cs="仿宋" w:eastAsiaTheme="minorEastAsia"/>
          <w:color w:val="000000" w:themeColor="text1"/>
          <w:kern w:val="0"/>
          <w:sz w:val="32"/>
          <w:szCs w:val="32"/>
          <w:lang w:val="en-US" w:eastAsia="zh-CN" w:bidi="ar-SA"/>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过去</w:t>
      </w:r>
      <w:r>
        <w:rPr>
          <w:rFonts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学年</w:t>
      </w:r>
      <w:r>
        <w:rPr>
          <w:rFonts w:ascii="仿宋" w:hAnsi="仿宋" w:eastAsia="仿宋" w:cs="仿宋"/>
          <w:color w:val="000000" w:themeColor="text1"/>
          <w:sz w:val="32"/>
          <w:szCs w:val="32"/>
          <w14:textFill>
            <w14:solidFill>
              <w14:schemeClr w14:val="tx1"/>
            </w14:solidFill>
          </w14:textFill>
        </w:rPr>
        <w:t>学习绩点</w:t>
      </w:r>
      <w:r>
        <w:rPr>
          <w:rFonts w:hint="eastAsia" w:ascii="仿宋" w:hAnsi="仿宋" w:eastAsia="仿宋" w:cs="仿宋"/>
          <w:color w:val="000000" w:themeColor="text1"/>
          <w:sz w:val="32"/>
          <w:szCs w:val="32"/>
          <w:lang w:eastAsia="zh-CN"/>
          <w14:textFill>
            <w14:solidFill>
              <w14:schemeClr w14:val="tx1"/>
            </w14:solidFill>
          </w14:textFill>
        </w:rPr>
        <w:t>或平均分相较再上一学年</w:t>
      </w:r>
      <w:r>
        <w:rPr>
          <w:rFonts w:ascii="仿宋" w:hAnsi="仿宋" w:eastAsia="仿宋" w:cs="仿宋"/>
          <w:color w:val="000000" w:themeColor="text1"/>
          <w:sz w:val="32"/>
          <w:szCs w:val="32"/>
          <w14:textFill>
            <w14:solidFill>
              <w14:schemeClr w14:val="tx1"/>
            </w14:solidFill>
          </w14:textFill>
        </w:rPr>
        <w:t>提升</w:t>
      </w:r>
      <w:r>
        <w:rPr>
          <w:rFonts w:hint="eastAsia" w:ascii="仿宋" w:hAnsi="仿宋" w:eastAsia="仿宋" w:cs="仿宋"/>
          <w:color w:val="000000" w:themeColor="text1"/>
          <w:sz w:val="32"/>
          <w:szCs w:val="32"/>
          <w14:textFill>
            <w14:solidFill>
              <w14:schemeClr w14:val="tx1"/>
            </w14:solidFill>
          </w14:textFill>
        </w:rPr>
        <w:t>幅度</w:t>
      </w:r>
      <w:r>
        <w:rPr>
          <w:rFonts w:hint="eastAsia" w:ascii="仿宋" w:hAnsi="仿宋" w:eastAsia="仿宋" w:cs="仿宋"/>
          <w:color w:val="000000" w:themeColor="text1"/>
          <w:sz w:val="32"/>
          <w:szCs w:val="32"/>
          <w:lang w:eastAsia="zh-CN"/>
          <w14:textFill>
            <w14:solidFill>
              <w14:schemeClr w14:val="tx1"/>
            </w14:solidFill>
          </w14:textFill>
        </w:rPr>
        <w:t>最高</w:t>
      </w:r>
      <w:r>
        <w:rPr>
          <w:rFonts w:ascii="仿宋" w:hAnsi="仿宋" w:eastAsia="仿宋" w:cs="仿宋"/>
          <w:color w:val="000000" w:themeColor="text1"/>
          <w:sz w:val="32"/>
          <w:szCs w:val="32"/>
          <w14:textFill>
            <w14:solidFill>
              <w14:schemeClr w14:val="tx1"/>
            </w14:solidFill>
          </w14:textFill>
        </w:rPr>
        <w:t>的学生，</w:t>
      </w:r>
      <w:r>
        <w:rPr>
          <w:rFonts w:hint="eastAsia" w:ascii="仿宋" w:hAnsi="仿宋" w:eastAsia="仿宋" w:cs="仿宋"/>
          <w:color w:val="000000" w:themeColor="text1"/>
          <w:sz w:val="32"/>
          <w:szCs w:val="32"/>
          <w14:textFill>
            <w14:solidFill>
              <w14:schemeClr w14:val="tx1"/>
            </w14:solidFill>
          </w14:textFill>
        </w:rPr>
        <w:t>每人</w:t>
      </w:r>
      <w:r>
        <w:rPr>
          <w:rFonts w:hint="eastAsia" w:ascii="仿宋" w:hAnsi="仿宋" w:eastAsia="仿宋" w:cs="仿宋"/>
          <w:color w:val="000000" w:themeColor="text1"/>
          <w:sz w:val="32"/>
          <w:szCs w:val="32"/>
          <w:lang w:eastAsia="zh-CN"/>
          <w14:textFill>
            <w14:solidFill>
              <w14:schemeClr w14:val="tx1"/>
            </w14:solidFill>
          </w14:textFill>
        </w:rPr>
        <w:t>得分</w:t>
      </w:r>
      <w:r>
        <w:rPr>
          <w:rFonts w:hint="eastAsia" w:ascii="仿宋" w:hAnsi="仿宋" w:eastAsia="仿宋" w:cs="仿宋"/>
          <w:color w:val="000000" w:themeColor="text1"/>
          <w:sz w:val="32"/>
          <w:szCs w:val="32"/>
          <w:lang w:val="en-US" w:eastAsia="zh-CN"/>
          <w14:textFill>
            <w14:solidFill>
              <w14:schemeClr w14:val="tx1"/>
            </w14:solidFill>
          </w14:textFill>
        </w:rPr>
        <w:t>10分</w:t>
      </w:r>
      <w:r>
        <w:rPr>
          <w:rFonts w:hint="eastAsia" w:ascii="仿宋" w:hAnsi="仿宋" w:eastAsia="仿宋" w:cs="仿宋"/>
          <w:color w:val="000000" w:themeColor="text1"/>
          <w:sz w:val="32"/>
          <w:szCs w:val="32"/>
          <w:lang w:eastAsia="zh-CN"/>
          <w14:textFill>
            <w14:solidFill>
              <w14:schemeClr w14:val="tx1"/>
            </w14:solidFill>
          </w14:textFill>
        </w:rPr>
        <w:t>（限</w:t>
      </w:r>
      <w:r>
        <w:rPr>
          <w:rFonts w:hint="eastAsia" w:ascii="仿宋" w:hAnsi="仿宋" w:eastAsia="仿宋" w:cs="仿宋"/>
          <w:color w:val="000000" w:themeColor="text1"/>
          <w:sz w:val="32"/>
          <w:szCs w:val="32"/>
          <w:lang w:val="en-US" w:eastAsia="zh-CN"/>
          <w14:textFill>
            <w14:solidFill>
              <w14:schemeClr w14:val="tx1"/>
            </w14:solidFill>
          </w14:textFill>
        </w:rPr>
        <w:t>2—3人</w:t>
      </w:r>
      <w:r>
        <w:rPr>
          <w:rFonts w:hint="eastAsia" w:ascii="仿宋" w:hAnsi="仿宋" w:eastAsia="仿宋" w:cs="仿宋"/>
          <w:color w:val="000000" w:themeColor="text1"/>
          <w:sz w:val="32"/>
          <w:szCs w:val="32"/>
          <w:lang w:eastAsia="zh-CN"/>
          <w14:textFill>
            <w14:solidFill>
              <w14:schemeClr w14:val="tx1"/>
            </w14:solidFill>
          </w14:textFill>
        </w:rPr>
        <w:t>）。</w:t>
      </w:r>
    </w:p>
    <w:p w14:paraId="280B0E53">
      <w:pPr>
        <w:pStyle w:val="5"/>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）积极主动参与日语</w:t>
      </w:r>
      <w:r>
        <w:rPr>
          <w:rFonts w:ascii="仿宋" w:hAnsi="仿宋" w:eastAsia="仿宋" w:cs="仿宋"/>
          <w:color w:val="000000" w:themeColor="text1"/>
          <w:sz w:val="32"/>
          <w:szCs w:val="32"/>
          <w14:textFill>
            <w14:solidFill>
              <w14:schemeClr w14:val="tx1"/>
            </w14:solidFill>
          </w14:textFill>
        </w:rPr>
        <w:t>校友会活动</w:t>
      </w:r>
      <w:r>
        <w:rPr>
          <w:rFonts w:hint="eastAsia" w:ascii="仿宋" w:hAnsi="仿宋" w:eastAsia="仿宋" w:cs="仿宋"/>
          <w:color w:val="000000" w:themeColor="text1"/>
          <w:sz w:val="32"/>
          <w:szCs w:val="32"/>
          <w14:textFill>
            <w14:solidFill>
              <w14:schemeClr w14:val="tx1"/>
            </w14:solidFill>
          </w14:textFill>
        </w:rPr>
        <w:t>和</w:t>
      </w:r>
      <w:r>
        <w:rPr>
          <w:rFonts w:ascii="仿宋" w:hAnsi="仿宋" w:eastAsia="仿宋" w:cs="仿宋"/>
          <w:color w:val="000000" w:themeColor="text1"/>
          <w:sz w:val="32"/>
          <w:szCs w:val="32"/>
          <w14:textFill>
            <w14:solidFill>
              <w14:schemeClr w14:val="tx1"/>
            </w14:solidFill>
          </w14:textFill>
        </w:rPr>
        <w:t>秘书处</w:t>
      </w:r>
      <w:r>
        <w:rPr>
          <w:rFonts w:hint="eastAsia" w:ascii="仿宋" w:hAnsi="仿宋" w:eastAsia="仿宋" w:cs="仿宋"/>
          <w:color w:val="000000" w:themeColor="text1"/>
          <w:sz w:val="32"/>
          <w:szCs w:val="32"/>
          <w14:textFill>
            <w14:solidFill>
              <w14:schemeClr w14:val="tx1"/>
            </w14:solidFill>
          </w14:textFill>
        </w:rPr>
        <w:t>的</w:t>
      </w:r>
      <w:r>
        <w:rPr>
          <w:rFonts w:ascii="仿宋" w:hAnsi="仿宋" w:eastAsia="仿宋" w:cs="仿宋"/>
          <w:color w:val="000000" w:themeColor="text1"/>
          <w:sz w:val="32"/>
          <w:szCs w:val="32"/>
          <w14:textFill>
            <w14:solidFill>
              <w14:schemeClr w14:val="tx1"/>
            </w14:solidFill>
          </w14:textFill>
        </w:rPr>
        <w:t>工作，得到校友会秘书处</w:t>
      </w:r>
      <w:r>
        <w:rPr>
          <w:rFonts w:hint="eastAsia" w:ascii="仿宋" w:hAnsi="仿宋" w:eastAsia="仿宋" w:cs="仿宋"/>
          <w:color w:val="000000" w:themeColor="text1"/>
          <w:sz w:val="32"/>
          <w:szCs w:val="32"/>
          <w14:textFill>
            <w14:solidFill>
              <w14:schemeClr w14:val="tx1"/>
            </w14:solidFill>
          </w14:textFill>
        </w:rPr>
        <w:t>认可</w:t>
      </w:r>
      <w:r>
        <w:rPr>
          <w:rFonts w:ascii="仿宋" w:hAnsi="仿宋" w:eastAsia="仿宋" w:cs="仿宋"/>
          <w:color w:val="000000" w:themeColor="text1"/>
          <w:sz w:val="32"/>
          <w:szCs w:val="32"/>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积极分子</w:t>
      </w:r>
      <w:r>
        <w:rPr>
          <w:rFonts w:ascii="仿宋" w:hAnsi="仿宋" w:eastAsia="仿宋" w:cs="仿宋"/>
          <w:color w:val="000000" w:themeColor="text1"/>
          <w:sz w:val="32"/>
          <w:szCs w:val="32"/>
          <w14:textFill>
            <w14:solidFill>
              <w14:schemeClr w14:val="tx1"/>
            </w14:solidFill>
          </w14:textFill>
        </w:rPr>
        <w:t>，每人</w:t>
      </w:r>
      <w:r>
        <w:rPr>
          <w:rFonts w:hint="eastAsia" w:ascii="仿宋" w:hAnsi="仿宋" w:eastAsia="仿宋" w:cs="仿宋"/>
          <w:color w:val="000000" w:themeColor="text1"/>
          <w:sz w:val="32"/>
          <w:szCs w:val="32"/>
          <w:lang w:eastAsia="zh-CN"/>
          <w14:textFill>
            <w14:solidFill>
              <w14:schemeClr w14:val="tx1"/>
            </w14:solidFill>
          </w14:textFill>
        </w:rPr>
        <w:t>奖励分</w:t>
      </w:r>
      <w:r>
        <w:rPr>
          <w:rFonts w:hint="eastAsia" w:ascii="仿宋" w:hAnsi="仿宋" w:eastAsia="仿宋" w:cs="仿宋"/>
          <w:color w:val="000000" w:themeColor="text1"/>
          <w:sz w:val="32"/>
          <w:szCs w:val="32"/>
          <w:lang w:val="en-US" w:eastAsia="zh-CN"/>
          <w14:textFill>
            <w14:solidFill>
              <w14:schemeClr w14:val="tx1"/>
            </w14:solidFill>
          </w14:textFill>
        </w:rPr>
        <w:t>6—12</w:t>
      </w:r>
      <w:r>
        <w:rPr>
          <w:rFonts w:hint="eastAsia" w:ascii="仿宋" w:hAnsi="仿宋" w:eastAsia="仿宋" w:cs="仿宋"/>
          <w:color w:val="000000" w:themeColor="text1"/>
          <w:sz w:val="32"/>
          <w:szCs w:val="32"/>
          <w:lang w:eastAsia="zh-CN"/>
          <w14:textFill>
            <w14:solidFill>
              <w14:schemeClr w14:val="tx1"/>
            </w14:solidFill>
          </w14:textFill>
        </w:rPr>
        <w:t>分</w:t>
      </w:r>
      <w:r>
        <w:rPr>
          <w:rFonts w:ascii="仿宋" w:hAnsi="仿宋" w:eastAsia="仿宋" w:cs="仿宋"/>
          <w:color w:val="000000" w:themeColor="text1"/>
          <w:sz w:val="32"/>
          <w:szCs w:val="32"/>
          <w14:textFill>
            <w14:solidFill>
              <w14:schemeClr w14:val="tx1"/>
            </w14:solidFill>
          </w14:textFill>
        </w:rPr>
        <w:t>，名单由</w:t>
      </w:r>
      <w:r>
        <w:rPr>
          <w:rFonts w:hint="eastAsia" w:ascii="仿宋" w:hAnsi="仿宋" w:eastAsia="仿宋" w:cs="仿宋"/>
          <w:color w:val="000000" w:themeColor="text1"/>
          <w:sz w:val="32"/>
          <w:szCs w:val="32"/>
          <w14:textFill>
            <w14:solidFill>
              <w14:schemeClr w14:val="tx1"/>
            </w14:solidFill>
          </w14:textFill>
        </w:rPr>
        <w:t>日语</w:t>
      </w:r>
      <w:r>
        <w:rPr>
          <w:rFonts w:ascii="仿宋" w:hAnsi="仿宋" w:eastAsia="仿宋" w:cs="仿宋"/>
          <w:color w:val="000000" w:themeColor="text1"/>
          <w:sz w:val="32"/>
          <w:szCs w:val="32"/>
          <w14:textFill>
            <w14:solidFill>
              <w14:schemeClr w14:val="tx1"/>
            </w14:solidFill>
          </w14:textFill>
        </w:rPr>
        <w:t>校友会</w:t>
      </w:r>
      <w:r>
        <w:rPr>
          <w:rFonts w:hint="eastAsia" w:ascii="仿宋" w:hAnsi="仿宋" w:eastAsia="仿宋" w:cs="仿宋"/>
          <w:color w:val="000000" w:themeColor="text1"/>
          <w:sz w:val="32"/>
          <w:szCs w:val="32"/>
          <w14:textFill>
            <w14:solidFill>
              <w14:schemeClr w14:val="tx1"/>
            </w14:solidFill>
          </w14:textFill>
        </w:rPr>
        <w:t>提供</w:t>
      </w:r>
      <w:r>
        <w:rPr>
          <w:rFonts w:ascii="仿宋" w:hAnsi="仿宋" w:eastAsia="仿宋" w:cs="仿宋"/>
          <w:color w:val="000000" w:themeColor="text1"/>
          <w:sz w:val="32"/>
          <w:szCs w:val="32"/>
          <w14:textFill>
            <w14:solidFill>
              <w14:schemeClr w14:val="tx1"/>
            </w14:solidFill>
          </w14:textFill>
        </w:rPr>
        <w:t>。</w:t>
      </w:r>
    </w:p>
    <w:p w14:paraId="0CC03212">
      <w:pPr>
        <w:pStyle w:val="5"/>
        <w:widowControl/>
        <w:spacing w:before="156" w:beforeLines="50" w:beforeAutospacing="0" w:after="156" w:afterLines="50" w:afterAutospacing="0" w:line="360" w:lineRule="auto"/>
        <w:jc w:val="center"/>
        <w:rPr>
          <w:rStyle w:val="9"/>
          <w:rFonts w:ascii="黑体" w:hAnsi="黑体" w:eastAsia="黑体" w:cs="黑体"/>
          <w:color w:val="000000" w:themeColor="text1"/>
          <w:sz w:val="32"/>
          <w:szCs w:val="32"/>
          <w14:textFill>
            <w14:solidFill>
              <w14:schemeClr w14:val="tx1"/>
            </w14:solidFill>
          </w14:textFill>
        </w:rPr>
      </w:pPr>
      <w:r>
        <w:rPr>
          <w:rStyle w:val="9"/>
          <w:rFonts w:hint="eastAsia" w:ascii="黑体" w:hAnsi="黑体" w:eastAsia="黑体" w:cs="黑体"/>
          <w:color w:val="000000" w:themeColor="text1"/>
          <w:sz w:val="32"/>
          <w:szCs w:val="32"/>
          <w14:textFill>
            <w14:solidFill>
              <w14:schemeClr w14:val="tx1"/>
            </w14:solidFill>
          </w14:textFill>
        </w:rPr>
        <w:t>第三章   评选程序</w:t>
      </w:r>
    </w:p>
    <w:p w14:paraId="70CCA10F">
      <w:pPr>
        <w:pStyle w:val="5"/>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w:t>
      </w:r>
      <w:r>
        <w:rPr>
          <w:rFonts w:hint="eastAsia" w:ascii="仿宋" w:hAnsi="仿宋" w:eastAsia="仿宋" w:cs="仿宋"/>
          <w:b/>
          <w:bCs/>
          <w:color w:val="000000" w:themeColor="text1"/>
          <w:sz w:val="32"/>
          <w:szCs w:val="32"/>
          <w:lang w:eastAsia="zh-CN"/>
          <w14:textFill>
            <w14:solidFill>
              <w14:schemeClr w14:val="tx1"/>
            </w14:solidFill>
          </w14:textFill>
        </w:rPr>
        <w:t>九</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日语专业校友会奖学金的评选按如下程序进行：</w:t>
      </w:r>
    </w:p>
    <w:p w14:paraId="4DD10D64">
      <w:pPr>
        <w:pStyle w:val="5"/>
        <w:widowControl/>
        <w:spacing w:beforeAutospacing="0" w:afterAutospacing="0" w:line="360" w:lineRule="auto"/>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（一）申请。凡符合本办法规定的条件者，均可提出参与日语专业校友会奖学金评选的申请；申请者根据个人条件填写《日语专业校友会奖学金申请表》或日语专业校友会奖学金申请链接</w:t>
      </w:r>
      <w:r>
        <w:rPr>
          <w:rFonts w:hint="eastAsia" w:ascii="仿宋" w:hAnsi="仿宋" w:eastAsia="仿宋" w:cs="仿宋"/>
          <w:color w:val="000000" w:themeColor="text1"/>
          <w:sz w:val="32"/>
          <w:szCs w:val="32"/>
          <w:lang w:eastAsia="zh-CN"/>
          <w14:textFill>
            <w14:solidFill>
              <w14:schemeClr w14:val="tx1"/>
            </w14:solidFill>
          </w14:textFill>
        </w:rPr>
        <w:t>并提交。</w:t>
      </w:r>
    </w:p>
    <w:p w14:paraId="5EB437F1">
      <w:pPr>
        <w:pStyle w:val="5"/>
        <w:widowControl/>
        <w:spacing w:beforeAutospacing="0" w:afterAutospacing="0" w:line="360" w:lineRule="auto"/>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（二）审核与筛选。</w:t>
      </w:r>
      <w:r>
        <w:rPr>
          <w:rFonts w:hint="eastAsia" w:ascii="仿宋" w:hAnsi="仿宋" w:eastAsia="仿宋" w:cs="仿宋"/>
          <w:color w:val="000000" w:themeColor="text1"/>
          <w:sz w:val="32"/>
          <w:szCs w:val="32"/>
          <w:lang w:eastAsia="zh-CN"/>
          <w14:textFill>
            <w14:solidFill>
              <w14:schemeClr w14:val="tx1"/>
            </w14:solidFill>
          </w14:textFill>
        </w:rPr>
        <w:t>年级</w:t>
      </w:r>
      <w:r>
        <w:rPr>
          <w:rFonts w:hint="eastAsia" w:ascii="仿宋" w:hAnsi="仿宋" w:eastAsia="仿宋" w:cs="仿宋"/>
          <w:color w:val="000000" w:themeColor="text1"/>
          <w:sz w:val="32"/>
          <w:szCs w:val="32"/>
          <w14:textFill>
            <w14:solidFill>
              <w14:schemeClr w14:val="tx1"/>
            </w14:solidFill>
          </w14:textFill>
        </w:rPr>
        <w:t>辅导员和学生代表对候选人</w:t>
      </w:r>
      <w:r>
        <w:rPr>
          <w:rFonts w:hint="eastAsia" w:ascii="仿宋" w:hAnsi="仿宋" w:eastAsia="仿宋" w:cs="仿宋"/>
          <w:color w:val="000000" w:themeColor="text1"/>
          <w:sz w:val="32"/>
          <w:szCs w:val="32"/>
          <w:lang w:eastAsia="zh-CN"/>
          <w14:textFill>
            <w14:solidFill>
              <w14:schemeClr w14:val="tx1"/>
            </w14:solidFill>
          </w14:textFill>
        </w:rPr>
        <w:t>申请材料进行审核。</w:t>
      </w:r>
    </w:p>
    <w:p w14:paraId="0AC49FD2">
      <w:pPr>
        <w:pStyle w:val="5"/>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评选</w:t>
      </w:r>
      <w:r>
        <w:rPr>
          <w:rFonts w:hint="eastAsia" w:ascii="仿宋" w:hAnsi="仿宋" w:eastAsia="仿宋" w:cs="仿宋"/>
          <w:color w:val="000000" w:themeColor="text1"/>
          <w:sz w:val="32"/>
          <w:szCs w:val="32"/>
          <w14:textFill>
            <w14:solidFill>
              <w14:schemeClr w14:val="tx1"/>
            </w14:solidFill>
          </w14:textFill>
        </w:rPr>
        <w:t>评定。</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日语专业校友会奖学金评选</w:t>
      </w:r>
      <w:r>
        <w:rPr>
          <w:rFonts w:hint="eastAsia" w:ascii="仿宋" w:hAnsi="仿宋" w:eastAsia="仿宋" w:cs="仿宋"/>
          <w:color w:val="000000" w:themeColor="text1"/>
          <w:sz w:val="32"/>
          <w:szCs w:val="32"/>
          <w:lang w:eastAsia="zh-CN"/>
          <w14:textFill>
            <w14:solidFill>
              <w14:schemeClr w14:val="tx1"/>
            </w14:solidFill>
          </w14:textFill>
        </w:rPr>
        <w:t>小组对申请学生累计加分，按得分从高到低</w:t>
      </w:r>
      <w:r>
        <w:rPr>
          <w:rFonts w:hint="eastAsia" w:ascii="仿宋" w:hAnsi="仿宋" w:eastAsia="仿宋" w:cs="仿宋"/>
          <w:color w:val="000000" w:themeColor="text1"/>
          <w:sz w:val="32"/>
          <w:szCs w:val="32"/>
          <w14:textFill>
            <w14:solidFill>
              <w14:schemeClr w14:val="tx1"/>
            </w14:solidFill>
          </w14:textFill>
        </w:rPr>
        <w:t>进行</w:t>
      </w:r>
      <w:r>
        <w:rPr>
          <w:rFonts w:hint="eastAsia" w:ascii="仿宋" w:hAnsi="仿宋" w:eastAsia="仿宋" w:cs="仿宋"/>
          <w:color w:val="000000" w:themeColor="text1"/>
          <w:sz w:val="32"/>
          <w:szCs w:val="32"/>
          <w:lang w:eastAsia="zh-CN"/>
          <w14:textFill>
            <w14:solidFill>
              <w14:schemeClr w14:val="tx1"/>
            </w14:solidFill>
          </w14:textFill>
        </w:rPr>
        <w:t>评选</w:t>
      </w:r>
      <w:r>
        <w:rPr>
          <w:rFonts w:hint="eastAsia" w:ascii="仿宋" w:hAnsi="仿宋" w:eastAsia="仿宋" w:cs="仿宋"/>
          <w:color w:val="000000" w:themeColor="text1"/>
          <w:sz w:val="32"/>
          <w:szCs w:val="32"/>
          <w14:textFill>
            <w14:solidFill>
              <w14:schemeClr w14:val="tx1"/>
            </w14:solidFill>
          </w14:textFill>
        </w:rPr>
        <w:t>，确定日语专业校友会奖学金初审名单。</w:t>
      </w:r>
    </w:p>
    <w:p w14:paraId="226051DB">
      <w:pPr>
        <w:pStyle w:val="5"/>
        <w:widowControl/>
        <w:spacing w:beforeAutospacing="0" w:afterAutospacing="0" w:line="360" w:lineRule="auto"/>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）公示。学院通过书面和</w:t>
      </w:r>
      <w:r>
        <w:rPr>
          <w:rFonts w:hint="eastAsia" w:ascii="仿宋" w:hAnsi="仿宋" w:eastAsia="仿宋" w:cs="仿宋"/>
          <w:color w:val="000000" w:themeColor="text1"/>
          <w:sz w:val="32"/>
          <w:szCs w:val="32"/>
          <w:lang w:eastAsia="zh-CN"/>
          <w14:textFill>
            <w14:solidFill>
              <w14:schemeClr w14:val="tx1"/>
            </w14:solidFill>
          </w14:textFill>
        </w:rPr>
        <w:t>网络</w:t>
      </w:r>
      <w:r>
        <w:rPr>
          <w:rFonts w:hint="eastAsia" w:ascii="仿宋" w:hAnsi="仿宋" w:eastAsia="仿宋" w:cs="仿宋"/>
          <w:color w:val="000000" w:themeColor="text1"/>
          <w:sz w:val="32"/>
          <w:szCs w:val="32"/>
          <w14:textFill>
            <w14:solidFill>
              <w14:schemeClr w14:val="tx1"/>
            </w14:solidFill>
          </w14:textFill>
        </w:rPr>
        <w:t>等形式，将日语专业校友会奖学金</w:t>
      </w:r>
      <w:r>
        <w:rPr>
          <w:rFonts w:hint="eastAsia" w:ascii="仿宋" w:hAnsi="仿宋" w:eastAsia="仿宋" w:cs="仿宋"/>
          <w:color w:val="000000" w:themeColor="text1"/>
          <w:sz w:val="32"/>
          <w:szCs w:val="32"/>
          <w:lang w:eastAsia="zh-CN"/>
          <w14:textFill>
            <w14:solidFill>
              <w14:schemeClr w14:val="tx1"/>
            </w14:solidFill>
          </w14:textFill>
        </w:rPr>
        <w:t>初审情况</w:t>
      </w:r>
      <w:r>
        <w:rPr>
          <w:rFonts w:hint="eastAsia" w:ascii="仿宋" w:hAnsi="仿宋" w:eastAsia="仿宋" w:cs="仿宋"/>
          <w:color w:val="000000" w:themeColor="text1"/>
          <w:sz w:val="32"/>
          <w:szCs w:val="32"/>
          <w14:textFill>
            <w14:solidFill>
              <w14:schemeClr w14:val="tx1"/>
            </w14:solidFill>
          </w14:textFill>
        </w:rPr>
        <w:t>在全院范围内公示</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天。</w:t>
      </w:r>
      <w:r>
        <w:rPr>
          <w:rFonts w:hint="eastAsia" w:ascii="仿宋" w:hAnsi="仿宋" w:eastAsia="仿宋" w:cs="仿宋"/>
          <w:color w:val="000000" w:themeColor="text1"/>
          <w:sz w:val="32"/>
          <w:szCs w:val="32"/>
          <w:lang w:eastAsia="zh-CN"/>
          <w14:textFill>
            <w14:solidFill>
              <w14:schemeClr w14:val="tx1"/>
            </w14:solidFill>
          </w14:textFill>
        </w:rPr>
        <w:t>公示内容包括学生姓名、年级、学号、加分项目、获奖金额。</w:t>
      </w:r>
    </w:p>
    <w:p w14:paraId="2EDA04DB">
      <w:pPr>
        <w:pStyle w:val="5"/>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）学院以书面形式向日语专业校友会</w:t>
      </w:r>
      <w:r>
        <w:rPr>
          <w:rFonts w:hint="eastAsia" w:ascii="仿宋" w:hAnsi="仿宋" w:eastAsia="仿宋" w:cs="仿宋"/>
          <w:color w:val="000000" w:themeColor="text1"/>
          <w:sz w:val="32"/>
          <w:szCs w:val="32"/>
          <w:lang w:eastAsia="zh-CN"/>
          <w14:textFill>
            <w14:solidFill>
              <w14:schemeClr w14:val="tx1"/>
            </w14:solidFill>
          </w14:textFill>
        </w:rPr>
        <w:t>秘书处</w:t>
      </w:r>
      <w:r>
        <w:rPr>
          <w:rFonts w:hint="eastAsia" w:ascii="仿宋" w:hAnsi="仿宋" w:eastAsia="仿宋" w:cs="仿宋"/>
          <w:color w:val="000000" w:themeColor="text1"/>
          <w:sz w:val="32"/>
          <w:szCs w:val="32"/>
          <w14:textFill>
            <w14:solidFill>
              <w14:schemeClr w14:val="tx1"/>
            </w14:solidFill>
          </w14:textFill>
        </w:rPr>
        <w:t>汇报奖学金评选情况。</w:t>
      </w:r>
    </w:p>
    <w:p w14:paraId="2F17E97A">
      <w:pPr>
        <w:pStyle w:val="5"/>
        <w:widowControl/>
        <w:spacing w:beforeAutospacing="0" w:afterAutospacing="0" w:line="360" w:lineRule="auto"/>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）举行颁奖仪式，同时颁发证书和奖学金。</w:t>
      </w:r>
    </w:p>
    <w:p w14:paraId="65689295">
      <w:pPr>
        <w:pStyle w:val="5"/>
        <w:widowControl/>
        <w:spacing w:beforeAutospacing="0" w:afterAutospacing="0" w:line="360" w:lineRule="auto"/>
        <w:ind w:firstLine="643"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第十条</w:t>
      </w:r>
      <w:r>
        <w:rPr>
          <w:rFonts w:hint="eastAsia" w:ascii="仿宋" w:hAnsi="仿宋" w:eastAsia="仿宋" w:cs="仿宋"/>
          <w:color w:val="000000" w:themeColor="text1"/>
          <w:sz w:val="32"/>
          <w:szCs w:val="32"/>
          <w14:textFill>
            <w14:solidFill>
              <w14:schemeClr w14:val="tx1"/>
            </w14:solidFill>
          </w14:textFill>
        </w:rPr>
        <w:t> 为</w:t>
      </w:r>
      <w:r>
        <w:rPr>
          <w:rFonts w:ascii="仿宋" w:hAnsi="仿宋" w:eastAsia="仿宋" w:cs="仿宋"/>
          <w:color w:val="000000" w:themeColor="text1"/>
          <w:sz w:val="32"/>
          <w:szCs w:val="32"/>
          <w14:textFill>
            <w14:solidFill>
              <w14:schemeClr w14:val="tx1"/>
            </w14:solidFill>
          </w14:textFill>
        </w:rPr>
        <w:t>鼓励更多学生，</w:t>
      </w:r>
      <w:r>
        <w:rPr>
          <w:rFonts w:hint="eastAsia" w:ascii="仿宋" w:hAnsi="仿宋" w:eastAsia="仿宋" w:cs="仿宋"/>
          <w:color w:val="000000" w:themeColor="text1"/>
          <w:sz w:val="32"/>
          <w:szCs w:val="32"/>
          <w14:textFill>
            <w14:solidFill>
              <w14:schemeClr w14:val="tx1"/>
            </w14:solidFill>
          </w14:textFill>
        </w:rPr>
        <w:t>同一年度已获学校、</w:t>
      </w:r>
      <w:r>
        <w:rPr>
          <w:rFonts w:ascii="仿宋" w:hAnsi="仿宋" w:eastAsia="仿宋" w:cs="仿宋"/>
          <w:color w:val="000000" w:themeColor="text1"/>
          <w:sz w:val="32"/>
          <w:szCs w:val="32"/>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其他</w:t>
      </w:r>
      <w:r>
        <w:rPr>
          <w:rFonts w:ascii="仿宋" w:hAnsi="仿宋" w:eastAsia="仿宋" w:cs="仿宋"/>
          <w:color w:val="000000" w:themeColor="text1"/>
          <w:sz w:val="32"/>
          <w:szCs w:val="32"/>
          <w14:textFill>
            <w14:solidFill>
              <w14:schemeClr w14:val="tx1"/>
            </w14:solidFill>
          </w14:textFill>
        </w:rPr>
        <w:t>日语</w:t>
      </w:r>
      <w:r>
        <w:rPr>
          <w:rFonts w:hint="eastAsia" w:ascii="仿宋" w:hAnsi="仿宋" w:eastAsia="仿宋" w:cs="仿宋"/>
          <w:color w:val="000000" w:themeColor="text1"/>
          <w:sz w:val="32"/>
          <w:szCs w:val="32"/>
          <w14:textFill>
            <w14:solidFill>
              <w14:schemeClr w14:val="tx1"/>
            </w14:solidFill>
          </w14:textFill>
        </w:rPr>
        <w:t>专业奖学金的学生，不再</w:t>
      </w:r>
      <w:r>
        <w:rPr>
          <w:rFonts w:ascii="仿宋" w:hAnsi="仿宋" w:eastAsia="仿宋" w:cs="仿宋"/>
          <w:color w:val="000000" w:themeColor="text1"/>
          <w:sz w:val="32"/>
          <w:szCs w:val="32"/>
          <w14:textFill>
            <w14:solidFill>
              <w14:schemeClr w14:val="tx1"/>
            </w14:solidFill>
          </w14:textFill>
        </w:rPr>
        <w:t>参</w:t>
      </w:r>
      <w:r>
        <w:rPr>
          <w:rFonts w:hint="eastAsia" w:ascii="仿宋" w:hAnsi="仿宋" w:eastAsia="仿宋" w:cs="仿宋"/>
          <w:color w:val="000000" w:themeColor="text1"/>
          <w:sz w:val="32"/>
          <w:szCs w:val="32"/>
          <w14:textFill>
            <w14:solidFill>
              <w14:schemeClr w14:val="tx1"/>
            </w14:solidFill>
          </w14:textFill>
        </w:rPr>
        <w:t>评本奖学金。</w:t>
      </w:r>
    </w:p>
    <w:p w14:paraId="023E4C78">
      <w:pPr>
        <w:pStyle w:val="5"/>
        <w:widowControl/>
        <w:spacing w:before="156" w:beforeLines="50" w:beforeAutospacing="0" w:after="156" w:afterLines="50" w:afterAutospacing="0" w:line="360" w:lineRule="auto"/>
        <w:jc w:val="center"/>
        <w:rPr>
          <w:rStyle w:val="9"/>
          <w:rFonts w:ascii="黑体" w:hAnsi="黑体" w:eastAsia="黑体" w:cs="黑体"/>
          <w:color w:val="000000" w:themeColor="text1"/>
          <w:sz w:val="32"/>
          <w:szCs w:val="32"/>
          <w14:textFill>
            <w14:solidFill>
              <w14:schemeClr w14:val="tx1"/>
            </w14:solidFill>
          </w14:textFill>
        </w:rPr>
      </w:pPr>
      <w:r>
        <w:rPr>
          <w:rStyle w:val="9"/>
          <w:rFonts w:hint="eastAsia" w:ascii="黑体" w:hAnsi="黑体" w:eastAsia="黑体" w:cs="黑体"/>
          <w:color w:val="000000" w:themeColor="text1"/>
          <w:sz w:val="32"/>
          <w:szCs w:val="32"/>
          <w14:textFill>
            <w14:solidFill>
              <w14:schemeClr w14:val="tx1"/>
            </w14:solidFill>
          </w14:textFill>
        </w:rPr>
        <w:t>第四章   附则</w:t>
      </w:r>
    </w:p>
    <w:p w14:paraId="563267A4">
      <w:pPr>
        <w:pStyle w:val="5"/>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学院对获得日语专业校友会奖学金的学生，除按第六条规定的金额颁发奖金外，同时颁发荣誉证书。</w:t>
      </w:r>
    </w:p>
    <w:p w14:paraId="732240FC">
      <w:pPr>
        <w:pStyle w:val="5"/>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本办法自正式公布之日起施行，</w:t>
      </w:r>
      <w:r>
        <w:rPr>
          <w:rFonts w:ascii="仿宋" w:hAnsi="仿宋" w:eastAsia="仿宋" w:cs="仿宋"/>
          <w:color w:val="000000" w:themeColor="text1"/>
          <w:sz w:val="32"/>
          <w:szCs w:val="32"/>
          <w14:textFill>
            <w14:solidFill>
              <w14:schemeClr w14:val="tx1"/>
            </w14:solidFill>
          </w14:textFill>
        </w:rPr>
        <w:t>原</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日语专业校友会奖学金评选办法</w:t>
      </w:r>
      <w:r>
        <w:rPr>
          <w:rFonts w:hint="eastAsia" w:ascii="仿宋" w:hAnsi="仿宋" w:eastAsia="仿宋" w:cs="仿宋"/>
          <w:color w:val="000000" w:themeColor="text1"/>
          <w:sz w:val="32"/>
          <w:szCs w:val="32"/>
          <w14:textFill>
            <w14:solidFill>
              <w14:schemeClr w14:val="tx1"/>
            </w14:solidFill>
          </w14:textFill>
        </w:rPr>
        <w:t>》（2023年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ascii="仿宋" w:hAnsi="仿宋" w:eastAsia="仿宋" w:cs="仿宋"/>
          <w:color w:val="000000" w:themeColor="text1"/>
          <w:sz w:val="32"/>
          <w:szCs w:val="32"/>
          <w14:textFill>
            <w14:solidFill>
              <w14:schemeClr w14:val="tx1"/>
            </w14:solidFill>
          </w14:textFill>
        </w:rPr>
        <w:t>版</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同时</w:t>
      </w:r>
      <w:r>
        <w:rPr>
          <w:rFonts w:hint="eastAsia" w:ascii="仿宋" w:hAnsi="仿宋" w:eastAsia="仿宋" w:cs="仿宋"/>
          <w:color w:val="000000" w:themeColor="text1"/>
          <w:sz w:val="32"/>
          <w:szCs w:val="32"/>
          <w:lang w:eastAsia="zh-CN"/>
          <w14:textFill>
            <w14:solidFill>
              <w14:schemeClr w14:val="tx1"/>
            </w14:solidFill>
          </w14:textFill>
        </w:rPr>
        <w:t>废止</w:t>
      </w:r>
      <w:r>
        <w:rPr>
          <w:rFonts w:hint="eastAsia" w:ascii="仿宋" w:hAnsi="仿宋" w:eastAsia="仿宋" w:cs="仿宋"/>
          <w:color w:val="000000" w:themeColor="text1"/>
          <w:sz w:val="32"/>
          <w:szCs w:val="32"/>
          <w14:textFill>
            <w14:solidFill>
              <w14:schemeClr w14:val="tx1"/>
            </w14:solidFill>
          </w14:textFill>
        </w:rPr>
        <w:t>。</w:t>
      </w:r>
    </w:p>
    <w:p w14:paraId="0043F4CB">
      <w:pPr>
        <w:pStyle w:val="5"/>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w:t>
      </w: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本办法由华南师范大学外国语言文化学院学生工作办公室负责解释。</w:t>
      </w:r>
    </w:p>
    <w:p w14:paraId="48839C9A">
      <w:pPr>
        <w:pStyle w:val="5"/>
        <w:widowControl/>
        <w:spacing w:beforeAutospacing="0" w:afterAutospacing="0" w:line="360" w:lineRule="auto"/>
        <w:ind w:firstLine="5120" w:firstLineChars="1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外国</w:t>
      </w:r>
      <w:r>
        <w:rPr>
          <w:rFonts w:ascii="仿宋" w:hAnsi="仿宋" w:eastAsia="仿宋" w:cs="仿宋"/>
          <w:color w:val="000000" w:themeColor="text1"/>
          <w:sz w:val="32"/>
          <w:szCs w:val="32"/>
          <w14:textFill>
            <w14:solidFill>
              <w14:schemeClr w14:val="tx1"/>
            </w14:solidFill>
          </w14:textFill>
        </w:rPr>
        <w:t>语言文化学院</w:t>
      </w:r>
    </w:p>
    <w:p w14:paraId="2B1A3521">
      <w:pPr>
        <w:pStyle w:val="5"/>
        <w:widowControl/>
        <w:spacing w:beforeAutospacing="0" w:afterAutospacing="0" w:line="360" w:lineRule="auto"/>
        <w:ind w:firstLine="5120" w:firstLineChars="1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 xml:space="preserve"> 5</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17" w:right="1814" w:bottom="1417" w:left="181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xZTFhZDBiMzVlZDY5N2M5YmEwNGJjZThlYjRiMDkifQ=="/>
  </w:docVars>
  <w:rsids>
    <w:rsidRoot w:val="00C6457D"/>
    <w:rsid w:val="000069A7"/>
    <w:rsid w:val="000C7B66"/>
    <w:rsid w:val="00187E96"/>
    <w:rsid w:val="001B26EB"/>
    <w:rsid w:val="002047AA"/>
    <w:rsid w:val="002A7E0C"/>
    <w:rsid w:val="003B175E"/>
    <w:rsid w:val="00493308"/>
    <w:rsid w:val="0061122C"/>
    <w:rsid w:val="0066512A"/>
    <w:rsid w:val="006A7B30"/>
    <w:rsid w:val="006D7686"/>
    <w:rsid w:val="00837ECB"/>
    <w:rsid w:val="00865CF3"/>
    <w:rsid w:val="008F2119"/>
    <w:rsid w:val="00B94147"/>
    <w:rsid w:val="00C6457D"/>
    <w:rsid w:val="00EB027D"/>
    <w:rsid w:val="059C091A"/>
    <w:rsid w:val="06374197"/>
    <w:rsid w:val="10EB5ED7"/>
    <w:rsid w:val="12535865"/>
    <w:rsid w:val="157E38B7"/>
    <w:rsid w:val="1940130A"/>
    <w:rsid w:val="1B235571"/>
    <w:rsid w:val="1CCF71E8"/>
    <w:rsid w:val="201D4371"/>
    <w:rsid w:val="227F4B6A"/>
    <w:rsid w:val="2BD053C4"/>
    <w:rsid w:val="2CBE5D13"/>
    <w:rsid w:val="3ED4544D"/>
    <w:rsid w:val="44C030E0"/>
    <w:rsid w:val="48246C45"/>
    <w:rsid w:val="4A007E2A"/>
    <w:rsid w:val="5F1601FB"/>
    <w:rsid w:val="5FE077F7"/>
    <w:rsid w:val="62074C63"/>
    <w:rsid w:val="694A7CA8"/>
    <w:rsid w:val="6B313A91"/>
    <w:rsid w:val="6E1A789A"/>
    <w:rsid w:val="6E9911C4"/>
    <w:rsid w:val="710C5C83"/>
    <w:rsid w:val="723C03EF"/>
    <w:rsid w:val="7C965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7ea78d00-df97-4ead-8574-b161bd95aed8</errorID>
      <errorWord>培养</errorWord>
      <group>L1_AI</group>
      <groupName>深度校对</groupName>
      <ability>L2_AI_Word</ability>
      <abilityName>字词纠错</abilityName>
      <candidateList>
        <item>的培养</item>
      </candidateList>
      <explain/>
      <paraID>5744F57D</paraID>
      <start>50</start>
      <end>53</end>
      <status>modified</status>
      <modifiedWord>的培养</modifiedWord>
      <trackRevisions>false</trackRevisions>
    </reviewItem>
    <reviewItem>
      <errorID>f7b40ec7-c922-4439-b6e3-ab20d5480fb6</errorID>
      <errorWord>卓业</errorWord>
      <group>L1_AI</group>
      <groupName>深度校对</groupName>
      <ability>L2_AI_Word</ability>
      <abilityName>字词纠错</abilityName>
      <candidateList>
        <item>卓越</item>
      </candidateList>
      <explain/>
      <paraID>5744F57D</paraID>
      <start>81</start>
      <end>83</end>
      <status>modified</status>
      <modifiedWord>卓越</modifiedWord>
      <trackRevisions>false</trackRevisions>
    </reviewItem>
    <reviewItem>
      <errorID>e657d875-a8a9-446f-b1b7-74e47703f8a5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765EB18C</paraID>
      <start>27</start>
      <end>28</end>
      <status>modified</status>
      <modifiedWord>—</modifiedWord>
      <trackRevisions>false</trackRevisions>
    </reviewItem>
    <reviewItem>
      <errorID>22d45de2-0f07-4328-981c-92a512517cf0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52E3E98D</paraID>
      <start>43</start>
      <end>44</end>
      <status>modified</status>
      <modifiedWord>—</modifiedWord>
      <trackRevisions>false</trackRevisions>
    </reviewItem>
    <reviewItem>
      <errorID>e5a6fde5-9b09-4411-81c9-c2ffb4e78cb1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280B0E53</paraID>
      <start>46</start>
      <end>47</end>
      <status>modified</status>
      <modifiedWord>—</modifiedWord>
      <trackRevisions>false</trackRevisions>
    </reviewItem>
    <reviewItem>
      <errorID>bd68995e-0095-44f2-8034-ceb33227b241</errorID>
      <errorWord>废除</errorWord>
      <group>L1_AI</group>
      <groupName>深度校对</groupName>
      <ability>L2_AI_Word</ability>
      <abilityName>字词纠错</abilityName>
      <candidateList>
        <item>废止</item>
      </candidateList>
      <explain/>
      <paraID>732240FC</paraID>
      <start>49</start>
      <end>51</end>
      <status>modified</status>
      <modifiedWord>废止</modifiedWord>
      <trackRevisions>false</trackRevisions>
    </reviewItem>
  </reviewItems>
  <config/>
</contractReview>
</file>

<file path=customXml/itemProps1.xml><?xml version="1.0" encoding="utf-8"?>
<ds:datastoreItem xmlns:ds="http://schemas.openxmlformats.org/officeDocument/2006/customXml" ds:itemID="{2942f685-02c6-44b0-85ce-6b84420e62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920</Words>
  <Characters>933</Characters>
  <Lines>12</Lines>
  <Paragraphs>3</Paragraphs>
  <TotalTime>2</TotalTime>
  <ScaleCrop>false</ScaleCrop>
  <LinksUpToDate>false</LinksUpToDate>
  <CharactersWithSpaces>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2023-06-12T09:38:00Z</dcterms:created>
  <dc:creator>刘阿比</dc:creator>
  <cp:lastModifiedBy>敏姑娘</cp:lastModifiedBy>
  <cp:lastPrinted>2024-09-20T07:19:00Z</cp:lastPrinted>
  <dcterms:modified xsi:type="dcterms:W3CDTF">2026-04-23T03:39:56Z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A04FF3B992184BC1B28091FC237CD21B_13</vt:lpwstr>
  </property>
  <property fmtid="{D5CDD505-2E9C-101B-9397-08002B2CF9AE}" pid="4" name="KSOTemplateDocerSaveRecord">
    <vt:lpwstr>eyJoZGlkIjoiYzY5MTg2N2E4M2Y5YTNlN2VkOTM4Zjc5NWE5MDU2NjUiLCJ1c2VySWQiOiI0NTY3MzExMjAifQ==</vt:lpwstr>
  </property>
</Properties>
</file>