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8D528">
      <w:pPr>
        <w:shd w:val="clear"/>
        <w:ind w:firstLine="480"/>
        <w:rPr>
          <w:highlight w:val="none"/>
        </w:rPr>
      </w:pPr>
    </w:p>
    <w:p w14:paraId="6A963EEA">
      <w:pPr>
        <w:shd w:val="clear"/>
        <w:ind w:firstLine="480"/>
        <w:rPr>
          <w:highlight w:val="none"/>
        </w:rPr>
      </w:pPr>
      <w:r>
        <w:rPr>
          <w:highlight w:val="none"/>
        </w:rPr>
        <w:drawing>
          <wp:anchor distT="0" distB="0" distL="114300" distR="114300" simplePos="0" relativeHeight="251665408"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84470" cy="1328420"/>
                    </a:xfrm>
                    <a:prstGeom prst="rect">
                      <a:avLst/>
                    </a:prstGeom>
                  </pic:spPr>
                </pic:pic>
              </a:graphicData>
            </a:graphic>
          </wp:anchor>
        </w:drawing>
      </w:r>
    </w:p>
    <w:p w14:paraId="20F8799E">
      <w:pPr>
        <w:shd w:val="clear"/>
        <w:ind w:firstLine="0" w:firstLineChars="0"/>
        <w:rPr>
          <w:highlight w:val="none"/>
        </w:rPr>
      </w:pPr>
    </w:p>
    <w:p w14:paraId="775E575F">
      <w:pPr>
        <w:shd w:val="clear"/>
        <w:ind w:firstLine="0" w:firstLineChars="0"/>
        <w:rPr>
          <w:highlight w:val="none"/>
        </w:rPr>
      </w:pPr>
    </w:p>
    <w:p w14:paraId="794AC175">
      <w:pPr>
        <w:shd w:val="clear"/>
        <w:ind w:firstLine="0" w:firstLineChars="0"/>
        <w:jc w:val="center"/>
        <w:rPr>
          <w:rFonts w:hint="eastAsia" w:ascii="黑体" w:hAnsi="黑体" w:eastAsia="黑体" w:cs="黑体"/>
          <w:b/>
          <w:sz w:val="72"/>
          <w:szCs w:val="72"/>
          <w:highlight w:val="none"/>
        </w:rPr>
      </w:pPr>
      <w:r>
        <w:rPr>
          <w:rFonts w:hint="eastAsia" w:ascii="黑体" w:hAnsi="黑体" w:eastAsia="黑体" w:cs="黑体"/>
          <w:b/>
          <w:sz w:val="72"/>
          <w:szCs w:val="72"/>
          <w:highlight w:val="none"/>
        </w:rPr>
        <w:t>研究生学位论文撰写规范</w:t>
      </w:r>
    </w:p>
    <w:p w14:paraId="43EC9FB6">
      <w:pPr>
        <w:shd w:val="clear"/>
        <w:ind w:firstLine="480"/>
        <w:rPr>
          <w:highlight w:val="none"/>
        </w:rPr>
      </w:pPr>
    </w:p>
    <w:p w14:paraId="67B7ECD8">
      <w:pPr>
        <w:shd w:val="clear"/>
        <w:ind w:firstLine="0" w:firstLineChars="0"/>
        <w:jc w:val="center"/>
        <w:rPr>
          <w:rFonts w:hint="eastAsia" w:ascii="黑体" w:hAnsi="黑体" w:eastAsia="黑体" w:cs="黑体"/>
          <w:b/>
          <w:sz w:val="40"/>
          <w:szCs w:val="40"/>
          <w:highlight w:val="none"/>
        </w:rPr>
      </w:pPr>
      <w:r>
        <w:rPr>
          <w:rFonts w:hint="eastAsia" w:ascii="黑体" w:hAnsi="黑体" w:eastAsia="黑体" w:cs="黑体"/>
          <w:b/>
          <w:sz w:val="40"/>
          <w:szCs w:val="40"/>
          <w:highlight w:val="none"/>
        </w:rPr>
        <w:t>（适用学科：050205日语语言文学）</w:t>
      </w:r>
    </w:p>
    <w:p w14:paraId="1606119C">
      <w:pPr>
        <w:shd w:val="clear"/>
        <w:ind w:firstLine="480"/>
        <w:rPr>
          <w:highlight w:val="none"/>
        </w:rPr>
      </w:pPr>
    </w:p>
    <w:p w14:paraId="01DE39CF">
      <w:pPr>
        <w:shd w:val="clear"/>
        <w:ind w:firstLine="0" w:firstLineChars="0"/>
        <w:rPr>
          <w:highlight w:val="none"/>
        </w:rPr>
      </w:pPr>
    </w:p>
    <w:p w14:paraId="455C6D27">
      <w:pPr>
        <w:shd w:val="clear"/>
        <w:ind w:firstLine="480"/>
        <w:rPr>
          <w:highlight w:val="none"/>
        </w:rPr>
      </w:pPr>
    </w:p>
    <w:p w14:paraId="05D4386E">
      <w:pPr>
        <w:shd w:val="clear"/>
        <w:ind w:firstLine="480"/>
        <w:rPr>
          <w:highlight w:val="none"/>
        </w:rPr>
      </w:pPr>
    </w:p>
    <w:p w14:paraId="3985947A">
      <w:pPr>
        <w:shd w:val="clear"/>
        <w:ind w:firstLine="480"/>
        <w:rPr>
          <w:highlight w:val="none"/>
        </w:rPr>
      </w:pPr>
    </w:p>
    <w:p w14:paraId="549DCEDB">
      <w:pPr>
        <w:shd w:val="clear"/>
        <w:ind w:firstLine="480"/>
        <w:rPr>
          <w:highlight w:val="none"/>
        </w:rPr>
      </w:pPr>
    </w:p>
    <w:p w14:paraId="45158CC9">
      <w:pPr>
        <w:shd w:val="clear"/>
        <w:ind w:firstLine="480"/>
        <w:rPr>
          <w:highlight w:val="none"/>
        </w:rPr>
      </w:pPr>
    </w:p>
    <w:p w14:paraId="66C6E411">
      <w:pPr>
        <w:shd w:val="clear"/>
        <w:ind w:firstLine="480"/>
        <w:rPr>
          <w:highlight w:val="none"/>
        </w:rPr>
      </w:pPr>
    </w:p>
    <w:p w14:paraId="77285356">
      <w:pPr>
        <w:shd w:val="clear"/>
        <w:ind w:firstLine="480"/>
        <w:rPr>
          <w:highlight w:val="none"/>
        </w:rPr>
      </w:pPr>
    </w:p>
    <w:p w14:paraId="61121169">
      <w:pPr>
        <w:shd w:val="clear"/>
        <w:ind w:firstLine="480"/>
        <w:rPr>
          <w:highlight w:val="none"/>
        </w:rPr>
      </w:pPr>
    </w:p>
    <w:p w14:paraId="0D32DD10">
      <w:pPr>
        <w:shd w:val="clear"/>
        <w:ind w:firstLine="480"/>
        <w:rPr>
          <w:highlight w:val="none"/>
        </w:rPr>
      </w:pPr>
    </w:p>
    <w:p w14:paraId="73576236">
      <w:pPr>
        <w:shd w:val="clear"/>
        <w:ind w:firstLine="480"/>
        <w:rPr>
          <w:highlight w:val="none"/>
        </w:rPr>
      </w:pPr>
    </w:p>
    <w:p w14:paraId="7A5FA2AE">
      <w:pPr>
        <w:shd w:val="clear"/>
        <w:ind w:firstLine="480"/>
        <w:rPr>
          <w:highlight w:val="none"/>
        </w:rPr>
      </w:pPr>
    </w:p>
    <w:p w14:paraId="41F0F129">
      <w:pPr>
        <w:shd w:val="clear"/>
        <w:ind w:firstLine="640"/>
        <w:jc w:val="center"/>
        <w:rPr>
          <w:rFonts w:hint="eastAsia" w:ascii="黑体" w:hAnsi="黑体" w:eastAsia="黑体" w:cs="黑体"/>
          <w:color w:val="767171" w:themeColor="background2" w:themeShade="80"/>
          <w:sz w:val="32"/>
          <w:szCs w:val="32"/>
          <w:highlight w:val="none"/>
        </w:rPr>
      </w:pPr>
      <w:r>
        <w:rPr>
          <w:rFonts w:hint="eastAsia" w:ascii="黑体" w:hAnsi="黑体" w:eastAsia="黑体" w:cs="黑体"/>
          <w:sz w:val="32"/>
          <w:szCs w:val="32"/>
          <w:highlight w:val="none"/>
        </w:rPr>
        <w:t>华南师范大学外国语言文化学院</w:t>
      </w:r>
    </w:p>
    <w:p w14:paraId="536086CA">
      <w:pPr>
        <w:shd w:val="clear"/>
        <w:ind w:firstLine="640"/>
        <w:jc w:val="center"/>
        <w:rPr>
          <w:rFonts w:hint="eastAsia" w:ascii="黑体" w:hAnsi="黑体" w:eastAsia="黑体" w:cs="黑体"/>
          <w:sz w:val="32"/>
          <w:szCs w:val="32"/>
          <w:highlight w:val="none"/>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sz w:val="32"/>
          <w:szCs w:val="32"/>
          <w:highlight w:val="none"/>
        </w:rPr>
        <w:t>二○二五年十月三十日</w:t>
      </w:r>
    </w:p>
    <w:p w14:paraId="391FC581">
      <w:pPr>
        <w:pStyle w:val="2"/>
        <w:shd w:val="clear"/>
        <w:rPr>
          <w:highlight w:val="none"/>
        </w:rPr>
      </w:pPr>
      <w:r>
        <w:rPr>
          <w:highlight w:val="none"/>
        </w:rPr>
        <w:t>前 言</w:t>
      </w:r>
    </w:p>
    <w:p w14:paraId="12E8C2B4">
      <w:pPr>
        <w:shd w:val="clear"/>
        <w:ind w:firstLine="480"/>
        <w:rPr>
          <w:highlight w:val="none"/>
        </w:rPr>
      </w:pPr>
    </w:p>
    <w:p w14:paraId="068228E5">
      <w:pPr>
        <w:shd w:val="clear"/>
        <w:ind w:firstLine="480"/>
        <w:rPr>
          <w:highlight w:val="none"/>
        </w:rPr>
      </w:pPr>
      <w:r>
        <w:rPr>
          <w:highlight w:val="none"/>
        </w:rPr>
        <w:t>为提高我</w:t>
      </w:r>
      <w:r>
        <w:rPr>
          <w:rFonts w:hint="eastAsia"/>
          <w:highlight w:val="none"/>
        </w:rPr>
        <w:t>院</w:t>
      </w:r>
      <w:r>
        <w:rPr>
          <w:highlight w:val="none"/>
        </w:rPr>
        <w:t>研究生学位论文的撰写质量，做到学位论文在内容和格式上的规范化</w:t>
      </w:r>
      <w:r>
        <w:rPr>
          <w:rFonts w:hint="eastAsia"/>
          <w:highlight w:val="none"/>
        </w:rPr>
        <w:t>，</w:t>
      </w:r>
      <w:r>
        <w:rPr>
          <w:highlight w:val="none"/>
        </w:rPr>
        <w:t>现参考《华南师范大学研究生学位论文撰写规范》</w:t>
      </w:r>
      <w:r>
        <w:rPr>
          <w:rFonts w:hint="eastAsia"/>
          <w:highlight w:val="none"/>
        </w:rPr>
        <w:t>制定日语语言文学专业研究生学位论文撰写规范</w:t>
      </w:r>
      <w:r>
        <w:rPr>
          <w:highlight w:val="none"/>
        </w:rPr>
        <w:t>。</w:t>
      </w:r>
    </w:p>
    <w:p w14:paraId="4A6780D4">
      <w:pPr>
        <w:shd w:val="clear"/>
        <w:ind w:firstLine="480"/>
        <w:rPr>
          <w:highlight w:val="none"/>
        </w:rPr>
      </w:pPr>
      <w:r>
        <w:rPr>
          <w:highlight w:val="none"/>
        </w:rPr>
        <w:t>本规范适用于</w:t>
      </w:r>
      <w:r>
        <w:rPr>
          <w:rFonts w:hint="eastAsia"/>
          <w:highlight w:val="none"/>
        </w:rPr>
        <w:t>日语语言文学专业各研究方向博士和硕士</w:t>
      </w:r>
      <w:r>
        <w:rPr>
          <w:highlight w:val="none"/>
        </w:rPr>
        <w:t>研究生的学位论文。</w:t>
      </w:r>
    </w:p>
    <w:p w14:paraId="7FC62239">
      <w:pPr>
        <w:shd w:val="clear"/>
        <w:ind w:firstLine="480"/>
        <w:rPr>
          <w:highlight w:val="none"/>
        </w:rPr>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p>
    <w:p w14:paraId="6F1BE369">
      <w:pPr>
        <w:pStyle w:val="2"/>
        <w:shd w:val="clear"/>
        <w:rPr>
          <w:highlight w:val="none"/>
        </w:rPr>
      </w:pPr>
      <w:r>
        <w:rPr>
          <w:rFonts w:hint="eastAsia"/>
          <w:highlight w:val="none"/>
        </w:rPr>
        <w:t>1 学位论文的主要结构和排列顺序</w:t>
      </w:r>
    </w:p>
    <w:p w14:paraId="1BF012FB">
      <w:pPr>
        <w:shd w:val="clear"/>
        <w:ind w:firstLine="480"/>
        <w:rPr>
          <w:highlight w:val="none"/>
        </w:rPr>
      </w:pPr>
      <w:r>
        <w:rPr>
          <w:highlight w:val="none"/>
        </w:rPr>
        <w:t>学位论文</w:t>
      </w:r>
      <w:r>
        <w:rPr>
          <w:rFonts w:hint="eastAsia"/>
          <w:highlight w:val="none"/>
        </w:rPr>
        <w:t>一般应由十五个部分组成，排列顺序为：</w:t>
      </w:r>
    </w:p>
    <w:p w14:paraId="6414E6F2">
      <w:pPr>
        <w:numPr>
          <w:ilvl w:val="0"/>
          <w:numId w:val="1"/>
        </w:numPr>
        <w:shd w:val="clear"/>
        <w:ind w:firstLineChars="0"/>
        <w:rPr>
          <w:highlight w:val="none"/>
        </w:rPr>
      </w:pPr>
      <w:r>
        <w:rPr>
          <w:rFonts w:hint="eastAsia"/>
          <w:highlight w:val="none"/>
        </w:rPr>
        <w:t>中文</w:t>
      </w:r>
      <w:r>
        <w:rPr>
          <w:highlight w:val="none"/>
        </w:rPr>
        <w:t>封面</w:t>
      </w:r>
    </w:p>
    <w:p w14:paraId="10ECC1DC">
      <w:pPr>
        <w:numPr>
          <w:ilvl w:val="0"/>
          <w:numId w:val="1"/>
        </w:numPr>
        <w:shd w:val="clear"/>
        <w:ind w:firstLineChars="0"/>
        <w:rPr>
          <w:highlight w:val="none"/>
        </w:rPr>
      </w:pPr>
      <w:r>
        <w:rPr>
          <w:rFonts w:hint="eastAsia"/>
          <w:highlight w:val="none"/>
        </w:rPr>
        <w:t>日文内封</w:t>
      </w:r>
    </w:p>
    <w:p w14:paraId="65D5D6A2">
      <w:pPr>
        <w:numPr>
          <w:ilvl w:val="0"/>
          <w:numId w:val="1"/>
        </w:numPr>
        <w:shd w:val="clear"/>
        <w:ind w:firstLineChars="0"/>
        <w:rPr>
          <w:highlight w:val="none"/>
        </w:rPr>
      </w:pPr>
      <w:r>
        <w:rPr>
          <w:rFonts w:hint="eastAsia"/>
          <w:highlight w:val="none"/>
        </w:rPr>
        <w:t>英文内封</w:t>
      </w:r>
    </w:p>
    <w:p w14:paraId="5797EA27">
      <w:pPr>
        <w:numPr>
          <w:ilvl w:val="0"/>
          <w:numId w:val="1"/>
        </w:numPr>
        <w:shd w:val="clear"/>
        <w:ind w:firstLineChars="0"/>
        <w:rPr>
          <w:highlight w:val="none"/>
        </w:rPr>
      </w:pPr>
      <w:r>
        <w:rPr>
          <w:highlight w:val="none"/>
        </w:rPr>
        <w:t>答辩合格证明</w:t>
      </w:r>
    </w:p>
    <w:p w14:paraId="79FECA2F">
      <w:pPr>
        <w:numPr>
          <w:ilvl w:val="0"/>
          <w:numId w:val="1"/>
        </w:numPr>
        <w:shd w:val="clear"/>
        <w:ind w:firstLineChars="0"/>
        <w:rPr>
          <w:rFonts w:ascii="MS Mincho" w:hAnsi="MS Mincho" w:eastAsia="MS Mincho"/>
          <w:highlight w:val="none"/>
        </w:rPr>
      </w:pPr>
      <w:r>
        <w:rPr>
          <w:rFonts w:hint="eastAsia" w:ascii="MS Mincho" w:hAnsi="MS Mincho" w:eastAsia="MS Mincho"/>
          <w:highlight w:val="none"/>
          <w:lang w:eastAsia="ja-JP"/>
        </w:rPr>
        <w:t>日本語の要旨</w:t>
      </w:r>
    </w:p>
    <w:p w14:paraId="3E9F5C1E">
      <w:pPr>
        <w:numPr>
          <w:ilvl w:val="0"/>
          <w:numId w:val="1"/>
        </w:numPr>
        <w:shd w:val="clear"/>
        <w:ind w:firstLineChars="0"/>
        <w:rPr>
          <w:highlight w:val="none"/>
        </w:rPr>
      </w:pPr>
      <w:r>
        <w:rPr>
          <w:highlight w:val="none"/>
        </w:rPr>
        <w:t>中文</w:t>
      </w:r>
      <w:r>
        <w:rPr>
          <w:rFonts w:hint="eastAsia"/>
          <w:highlight w:val="none"/>
        </w:rPr>
        <w:t>摘要</w:t>
      </w:r>
    </w:p>
    <w:p w14:paraId="029DCC3C">
      <w:pPr>
        <w:numPr>
          <w:ilvl w:val="0"/>
          <w:numId w:val="1"/>
        </w:numPr>
        <w:shd w:val="clear"/>
        <w:ind w:firstLineChars="0"/>
        <w:rPr>
          <w:highlight w:val="none"/>
        </w:rPr>
      </w:pPr>
      <w:r>
        <w:rPr>
          <w:rFonts w:hint="eastAsia"/>
          <w:highlight w:val="none"/>
        </w:rPr>
        <w:t>Abstract</w:t>
      </w:r>
    </w:p>
    <w:p w14:paraId="7AB0CB65">
      <w:pPr>
        <w:numPr>
          <w:ilvl w:val="0"/>
          <w:numId w:val="1"/>
        </w:numPr>
        <w:shd w:val="clear"/>
        <w:ind w:firstLineChars="0"/>
        <w:rPr>
          <w:rFonts w:ascii="MS Mincho" w:hAnsi="MS Mincho" w:eastAsia="MS Mincho"/>
          <w:highlight w:val="none"/>
        </w:rPr>
      </w:pPr>
      <w:r>
        <w:rPr>
          <w:rFonts w:hint="eastAsia" w:ascii="MS Mincho" w:hAnsi="MS Mincho" w:eastAsia="MS Mincho"/>
          <w:highlight w:val="none"/>
          <w:lang w:eastAsia="ja-JP"/>
        </w:rPr>
        <w:t>日本語の目次</w:t>
      </w:r>
    </w:p>
    <w:p w14:paraId="6B77EB56">
      <w:pPr>
        <w:numPr>
          <w:ilvl w:val="0"/>
          <w:numId w:val="1"/>
        </w:numPr>
        <w:shd w:val="clear"/>
        <w:ind w:firstLineChars="0"/>
        <w:rPr>
          <w:rFonts w:ascii="MS Mincho" w:hAnsi="MS Mincho" w:eastAsia="MS Mincho"/>
          <w:highlight w:val="none"/>
          <w:lang w:eastAsia="ja-JP"/>
        </w:rPr>
      </w:pPr>
      <w:r>
        <w:rPr>
          <w:rFonts w:hint="eastAsia" w:ascii="MS Mincho" w:hAnsi="MS Mincho" w:eastAsia="MS Mincho"/>
          <w:highlight w:val="none"/>
          <w:lang w:eastAsia="ja-JP"/>
        </w:rPr>
        <w:t>図表リスト（必要な場合）</w:t>
      </w:r>
    </w:p>
    <w:p w14:paraId="728C2692">
      <w:pPr>
        <w:numPr>
          <w:ilvl w:val="0"/>
          <w:numId w:val="1"/>
        </w:numPr>
        <w:shd w:val="clear"/>
        <w:ind w:firstLineChars="0"/>
        <w:rPr>
          <w:highlight w:val="none"/>
        </w:rPr>
      </w:pPr>
      <w:r>
        <w:rPr>
          <w:highlight w:val="none"/>
        </w:rPr>
        <w:t>主体部分</w:t>
      </w:r>
    </w:p>
    <w:p w14:paraId="05B09146">
      <w:pPr>
        <w:numPr>
          <w:ilvl w:val="0"/>
          <w:numId w:val="1"/>
        </w:numPr>
        <w:shd w:val="clear"/>
        <w:ind w:firstLineChars="0"/>
        <w:rPr>
          <w:highlight w:val="none"/>
        </w:rPr>
      </w:pPr>
      <w:r>
        <w:rPr>
          <w:rFonts w:hint="eastAsia"/>
          <w:highlight w:val="none"/>
          <w:lang w:eastAsia="ja-JP"/>
        </w:rPr>
        <w:t>参考文献</w:t>
      </w:r>
    </w:p>
    <w:p w14:paraId="61C1E300">
      <w:pPr>
        <w:numPr>
          <w:ilvl w:val="0"/>
          <w:numId w:val="1"/>
        </w:numPr>
        <w:shd w:val="clear"/>
        <w:ind w:firstLineChars="0"/>
        <w:rPr>
          <w:highlight w:val="none"/>
        </w:rPr>
      </w:pPr>
      <w:r>
        <w:rPr>
          <w:rFonts w:hint="eastAsia" w:ascii="MS Mincho" w:hAnsi="MS Mincho" w:eastAsia="MS Mincho"/>
          <w:highlight w:val="none"/>
          <w:lang w:eastAsia="ja-JP"/>
        </w:rPr>
        <w:t>付録（必要な場合）</w:t>
      </w:r>
    </w:p>
    <w:p w14:paraId="662E5628">
      <w:pPr>
        <w:numPr>
          <w:ilvl w:val="0"/>
          <w:numId w:val="1"/>
        </w:numPr>
        <w:shd w:val="clear"/>
        <w:ind w:firstLineChars="0"/>
        <w:rPr>
          <w:highlight w:val="none"/>
        </w:rPr>
      </w:pPr>
      <w:r>
        <w:rPr>
          <w:rFonts w:hint="eastAsia" w:ascii="MS Mincho" w:hAnsi="MS Mincho" w:eastAsia="MS Mincho"/>
          <w:highlight w:val="none"/>
          <w:lang w:eastAsia="ja-JP"/>
        </w:rPr>
        <w:t>謝辞</w:t>
      </w:r>
    </w:p>
    <w:p w14:paraId="1AAC3099">
      <w:pPr>
        <w:numPr>
          <w:ilvl w:val="0"/>
          <w:numId w:val="1"/>
        </w:numPr>
        <w:shd w:val="clear"/>
        <w:ind w:firstLineChars="0"/>
        <w:rPr>
          <w:highlight w:val="none"/>
        </w:rPr>
      </w:pPr>
      <w:r>
        <w:rPr>
          <w:rFonts w:hint="eastAsia"/>
          <w:highlight w:val="none"/>
        </w:rPr>
        <w:t>攻读博士学位期间取得的研究成果</w:t>
      </w:r>
      <w:r>
        <w:rPr>
          <w:rFonts w:hint="eastAsia"/>
          <w:kern w:val="0"/>
          <w:highlight w:val="none"/>
          <w:lang w:bidi="bo-CN"/>
        </w:rPr>
        <w:t>（硕士删除该页，博士保留并填写）</w:t>
      </w:r>
    </w:p>
    <w:p w14:paraId="3D6F2B05">
      <w:pPr>
        <w:numPr>
          <w:ilvl w:val="0"/>
          <w:numId w:val="1"/>
        </w:numPr>
        <w:shd w:val="clear"/>
        <w:ind w:firstLineChars="0"/>
        <w:rPr>
          <w:rFonts w:hint="default"/>
          <w:highlight w:val="none"/>
        </w:rPr>
      </w:pPr>
      <w:r>
        <w:rPr>
          <w:rFonts w:hint="eastAsia"/>
          <w:highlight w:val="none"/>
          <w:lang w:val="en-US" w:eastAsia="zh-CN"/>
        </w:rPr>
        <w:t>使用人工智能工具声明</w:t>
      </w:r>
    </w:p>
    <w:p w14:paraId="4B2ACA2B">
      <w:pPr>
        <w:numPr>
          <w:ilvl w:val="0"/>
          <w:numId w:val="1"/>
        </w:numPr>
        <w:shd w:val="clear"/>
        <w:ind w:firstLineChars="0"/>
        <w:rPr>
          <w:rFonts w:hint="eastAsia"/>
          <w:highlight w:val="none"/>
        </w:rPr>
      </w:pPr>
      <w:r>
        <w:rPr>
          <w:rFonts w:hint="eastAsia"/>
          <w:highlight w:val="none"/>
          <w:lang w:val="en-US" w:eastAsia="zh-CN"/>
        </w:rPr>
        <w:t>原创性声明和授权使用声明</w:t>
      </w:r>
    </w:p>
    <w:p w14:paraId="4F642DFA">
      <w:pPr>
        <w:ind w:firstLine="480"/>
        <w:rPr>
          <w:rFonts w:hint="default" w:ascii="Times New Roman" w:hAnsi="Times New Roman" w:eastAsia="宋体" w:cs="Times New Roman"/>
          <w:kern w:val="2"/>
          <w:sz w:val="24"/>
          <w:szCs w:val="24"/>
        </w:rPr>
        <w:sectPr>
          <w:headerReference r:id="rId10" w:type="default"/>
          <w:footerReference r:id="rId12" w:type="default"/>
          <w:headerReference r:id="rId11" w:type="even"/>
          <w:pgSz w:w="12242" w:h="15842"/>
          <w:pgMar w:top="1417" w:right="1417" w:bottom="1417" w:left="1417" w:header="851" w:footer="850" w:gutter="0"/>
          <w:cols w:space="0" w:num="1"/>
          <w:docGrid w:linePitch="326" w:charSpace="0"/>
        </w:sectPr>
      </w:pPr>
    </w:p>
    <w:p w14:paraId="239C0633">
      <w:pPr>
        <w:pStyle w:val="2"/>
        <w:shd w:val="clear"/>
        <w:rPr>
          <w:highlight w:val="none"/>
        </w:rPr>
      </w:pPr>
      <w:r>
        <w:rPr>
          <w:rFonts w:hint="eastAsia"/>
          <w:highlight w:val="none"/>
        </w:rPr>
        <w:t>2 论文的书写规范</w:t>
      </w:r>
    </w:p>
    <w:p w14:paraId="33A68A6D">
      <w:pPr>
        <w:pStyle w:val="3"/>
        <w:shd w:val="clear"/>
        <w:rPr>
          <w:highlight w:val="none"/>
        </w:rPr>
      </w:pPr>
      <w:r>
        <w:rPr>
          <w:rFonts w:hint="eastAsia"/>
          <w:highlight w:val="none"/>
        </w:rPr>
        <w:t xml:space="preserve">2.1 </w:t>
      </w:r>
      <w:r>
        <w:rPr>
          <w:highlight w:val="none"/>
        </w:rPr>
        <w:t>论文的文字及</w:t>
      </w:r>
      <w:r>
        <w:rPr>
          <w:rFonts w:hint="eastAsia"/>
          <w:highlight w:val="none"/>
        </w:rPr>
        <w:t>长度</w:t>
      </w:r>
    </w:p>
    <w:p w14:paraId="17193E68">
      <w:pPr>
        <w:numPr>
          <w:ilvl w:val="0"/>
          <w:numId w:val="2"/>
        </w:numPr>
        <w:shd w:val="clear"/>
        <w:ind w:firstLine="480"/>
        <w:rPr>
          <w:highlight w:val="none"/>
        </w:rPr>
      </w:pPr>
      <w:r>
        <w:rPr>
          <w:highlight w:val="none"/>
        </w:rPr>
        <w:t>学位论文</w:t>
      </w:r>
      <w:r>
        <w:rPr>
          <w:rFonts w:hint="eastAsia"/>
          <w:highlight w:val="none"/>
        </w:rPr>
        <w:t>应使用日文撰写，并附有日中英文的论文摘要、关键词。</w:t>
      </w:r>
    </w:p>
    <w:p w14:paraId="3E7BE835">
      <w:pPr>
        <w:numPr>
          <w:ilvl w:val="0"/>
          <w:numId w:val="2"/>
        </w:numPr>
        <w:shd w:val="clear"/>
        <w:ind w:firstLine="480"/>
        <w:rPr>
          <w:highlight w:val="none"/>
        </w:rPr>
      </w:pPr>
      <w:r>
        <w:rPr>
          <w:rFonts w:hint="eastAsia"/>
          <w:highlight w:val="none"/>
        </w:rPr>
        <w:t>硕士论文用日语撰写，长度要求一般不少于2.5万字。博士学位论文用中文撰写，长度要求不少于10万字（注：论文长度指论文主体部分的长度，不包括摘要、参考文献和附录）。</w:t>
      </w:r>
    </w:p>
    <w:p w14:paraId="32881D96">
      <w:pPr>
        <w:pStyle w:val="3"/>
        <w:shd w:val="clear"/>
        <w:rPr>
          <w:highlight w:val="none"/>
        </w:rPr>
      </w:pPr>
      <w:r>
        <w:rPr>
          <w:rFonts w:hint="eastAsia"/>
          <w:highlight w:val="none"/>
        </w:rPr>
        <w:t xml:space="preserve">2.2 </w:t>
      </w:r>
      <w:r>
        <w:rPr>
          <w:highlight w:val="none"/>
        </w:rPr>
        <w:t>字体和字号</w:t>
      </w:r>
    </w:p>
    <w:p w14:paraId="2AE3BF49">
      <w:pPr>
        <w:shd w:val="clear"/>
        <w:ind w:firstLine="480"/>
        <w:rPr>
          <w:highlight w:val="none"/>
        </w:rPr>
      </w:pPr>
      <w:r>
        <w:rPr>
          <w:rFonts w:hint="eastAsia"/>
          <w:highlight w:val="none"/>
        </w:rPr>
        <w:t>中文封面：二</w:t>
      </w:r>
      <w:r>
        <w:rPr>
          <w:highlight w:val="none"/>
        </w:rPr>
        <w:t>号黑体</w:t>
      </w:r>
      <w:r>
        <w:rPr>
          <w:rFonts w:hint="eastAsia"/>
          <w:highlight w:val="none"/>
        </w:rPr>
        <w:t>，</w:t>
      </w:r>
      <w:r>
        <w:rPr>
          <w:highlight w:val="none"/>
        </w:rPr>
        <w:t>居中</w:t>
      </w:r>
      <w:r>
        <w:rPr>
          <w:rFonts w:hint="eastAsia"/>
          <w:highlight w:val="none"/>
        </w:rPr>
        <w:t>，可以分成2行</w:t>
      </w:r>
    </w:p>
    <w:p w14:paraId="7E2E2B68">
      <w:pPr>
        <w:shd w:val="clear"/>
        <w:ind w:firstLine="1680" w:firstLineChars="700"/>
        <w:rPr>
          <w:highlight w:val="none"/>
        </w:rPr>
      </w:pPr>
      <w:r>
        <w:rPr>
          <w:highlight w:val="none"/>
        </w:rPr>
        <w:t>日期</w:t>
      </w:r>
      <w:r>
        <w:rPr>
          <w:rFonts w:hint="eastAsia"/>
          <w:highlight w:val="none"/>
        </w:rPr>
        <w:t>为</w:t>
      </w:r>
      <w:r>
        <w:rPr>
          <w:highlight w:val="none"/>
        </w:rPr>
        <w:t>简体汉字书写</w:t>
      </w:r>
      <w:r>
        <w:rPr>
          <w:rFonts w:hint="eastAsia"/>
          <w:highlight w:val="none"/>
        </w:rPr>
        <w:t>，四</w:t>
      </w:r>
      <w:r>
        <w:rPr>
          <w:highlight w:val="none"/>
        </w:rPr>
        <w:t>号宋体</w:t>
      </w:r>
      <w:r>
        <w:rPr>
          <w:rFonts w:hint="eastAsia"/>
          <w:highlight w:val="none"/>
        </w:rPr>
        <w:t>，</w:t>
      </w:r>
      <w:r>
        <w:rPr>
          <w:highlight w:val="none"/>
        </w:rPr>
        <w:t>居中</w:t>
      </w:r>
    </w:p>
    <w:p w14:paraId="4C443775">
      <w:pPr>
        <w:shd w:val="clear"/>
        <w:ind w:firstLine="480"/>
        <w:rPr>
          <w:highlight w:val="none"/>
        </w:rPr>
      </w:pPr>
      <w:r>
        <w:rPr>
          <w:highlight w:val="none"/>
        </w:rPr>
        <w:tab/>
      </w:r>
      <w:r>
        <w:rPr>
          <w:highlight w:val="none"/>
        </w:rPr>
        <w:tab/>
      </w:r>
      <w:r>
        <w:rPr>
          <w:highlight w:val="none"/>
        </w:rPr>
        <w:tab/>
      </w:r>
      <w:r>
        <w:rPr>
          <w:highlight w:val="none"/>
        </w:rPr>
        <w:t>其他</w:t>
      </w:r>
      <w:r>
        <w:rPr>
          <w:rFonts w:hint="eastAsia"/>
          <w:highlight w:val="none"/>
        </w:rPr>
        <w:t>为四</w:t>
      </w:r>
      <w:r>
        <w:rPr>
          <w:highlight w:val="none"/>
        </w:rPr>
        <w:t>号宋体</w:t>
      </w:r>
    </w:p>
    <w:p w14:paraId="701054F3">
      <w:pPr>
        <w:shd w:val="clear"/>
        <w:ind w:firstLine="480"/>
        <w:rPr>
          <w:highlight w:val="none"/>
        </w:rPr>
      </w:pPr>
      <w:r>
        <w:rPr>
          <w:rFonts w:hint="eastAsia"/>
          <w:highlight w:val="none"/>
        </w:rPr>
        <w:t>日文内封：二号MS Gothic体，居中，可以分成2行</w:t>
      </w:r>
    </w:p>
    <w:p w14:paraId="3D97D920">
      <w:pPr>
        <w:shd w:val="clear"/>
        <w:ind w:firstLine="1680" w:firstLineChars="700"/>
        <w:rPr>
          <w:highlight w:val="none"/>
        </w:rPr>
      </w:pPr>
      <w:r>
        <w:rPr>
          <w:highlight w:val="none"/>
        </w:rPr>
        <w:t>日期</w:t>
      </w:r>
      <w:r>
        <w:rPr>
          <w:rFonts w:hint="eastAsia"/>
          <w:highlight w:val="none"/>
        </w:rPr>
        <w:t>为四号MS Mincho体，</w:t>
      </w:r>
      <w:r>
        <w:rPr>
          <w:highlight w:val="none"/>
        </w:rPr>
        <w:t>居中</w:t>
      </w:r>
    </w:p>
    <w:p w14:paraId="05717B5E">
      <w:pPr>
        <w:shd w:val="clear"/>
        <w:ind w:firstLine="480"/>
        <w:rPr>
          <w:highlight w:val="none"/>
        </w:rPr>
      </w:pPr>
      <w:r>
        <w:rPr>
          <w:highlight w:val="none"/>
        </w:rPr>
        <w:tab/>
      </w:r>
      <w:r>
        <w:rPr>
          <w:highlight w:val="none"/>
        </w:rPr>
        <w:tab/>
      </w:r>
      <w:r>
        <w:rPr>
          <w:highlight w:val="none"/>
        </w:rPr>
        <w:tab/>
      </w:r>
      <w:r>
        <w:rPr>
          <w:highlight w:val="none"/>
        </w:rPr>
        <w:t>其他</w:t>
      </w:r>
      <w:r>
        <w:rPr>
          <w:rFonts w:hint="eastAsia"/>
          <w:highlight w:val="none"/>
        </w:rPr>
        <w:t>为四</w:t>
      </w:r>
      <w:r>
        <w:rPr>
          <w:highlight w:val="none"/>
        </w:rPr>
        <w:t>号</w:t>
      </w:r>
      <w:r>
        <w:rPr>
          <w:rFonts w:hint="eastAsia"/>
          <w:highlight w:val="none"/>
        </w:rPr>
        <w:t>MS Mincho体</w:t>
      </w:r>
    </w:p>
    <w:p w14:paraId="6D967759">
      <w:pPr>
        <w:shd w:val="clear"/>
        <w:ind w:firstLine="1680" w:firstLineChars="700"/>
        <w:rPr>
          <w:highlight w:val="none"/>
        </w:rPr>
      </w:pPr>
      <w:r>
        <w:rPr>
          <w:rFonts w:hint="eastAsia"/>
          <w:highlight w:val="none"/>
        </w:rPr>
        <w:t>数字及字母采用</w:t>
      </w:r>
      <w:r>
        <w:rPr>
          <w:highlight w:val="none"/>
        </w:rPr>
        <w:t>Times New Roman</w:t>
      </w:r>
    </w:p>
    <w:p w14:paraId="406D85FF">
      <w:pPr>
        <w:shd w:val="clear"/>
        <w:ind w:firstLine="480"/>
        <w:rPr>
          <w:highlight w:val="none"/>
        </w:rPr>
      </w:pPr>
      <w:r>
        <w:rPr>
          <w:rFonts w:hint="eastAsia" w:ascii="宋体" w:hAnsi="宋体"/>
          <w:kern w:val="0"/>
          <w:highlight w:val="none"/>
        </w:rPr>
        <w:t>英文内封：</w:t>
      </w:r>
      <w:r>
        <w:rPr>
          <w:highlight w:val="none"/>
        </w:rPr>
        <w:t>题名</w:t>
      </w:r>
      <w:r>
        <w:rPr>
          <w:rFonts w:hint="eastAsia"/>
          <w:highlight w:val="none"/>
        </w:rPr>
        <w:t>为2</w:t>
      </w:r>
      <w:r>
        <w:rPr>
          <w:highlight w:val="none"/>
        </w:rPr>
        <w:t>2</w:t>
      </w:r>
      <w:r>
        <w:rPr>
          <w:rFonts w:hint="eastAsia"/>
          <w:highlight w:val="none"/>
        </w:rPr>
        <w:t>磅</w:t>
      </w:r>
      <w:r>
        <w:rPr>
          <w:highlight w:val="none"/>
        </w:rPr>
        <w:t>Times New Roman</w:t>
      </w:r>
      <w:r>
        <w:rPr>
          <w:rFonts w:hint="eastAsia"/>
          <w:highlight w:val="none"/>
        </w:rPr>
        <w:t>粗</w:t>
      </w:r>
      <w:r>
        <w:rPr>
          <w:highlight w:val="none"/>
        </w:rPr>
        <w:t>体</w:t>
      </w:r>
      <w:r>
        <w:rPr>
          <w:rFonts w:hint="eastAsia"/>
          <w:highlight w:val="none"/>
        </w:rPr>
        <w:t>，</w:t>
      </w:r>
      <w:r>
        <w:rPr>
          <w:highlight w:val="none"/>
        </w:rPr>
        <w:t>居中</w:t>
      </w:r>
    </w:p>
    <w:p w14:paraId="44BA5A6F">
      <w:pPr>
        <w:shd w:val="clear"/>
        <w:ind w:firstLine="480"/>
        <w:rPr>
          <w:highlight w:val="none"/>
        </w:rPr>
      </w:pPr>
      <w:r>
        <w:rPr>
          <w:highlight w:val="none"/>
        </w:rPr>
        <w:tab/>
      </w:r>
      <w:r>
        <w:rPr>
          <w:highlight w:val="none"/>
        </w:rPr>
        <w:tab/>
      </w:r>
      <w:r>
        <w:rPr>
          <w:highlight w:val="none"/>
        </w:rPr>
        <w:tab/>
      </w:r>
      <w:r>
        <w:rPr>
          <w:highlight w:val="none"/>
        </w:rPr>
        <w:t>日期</w:t>
      </w:r>
      <w:r>
        <w:rPr>
          <w:rFonts w:hint="eastAsia"/>
          <w:highlight w:val="none"/>
        </w:rPr>
        <w:t>为1</w:t>
      </w:r>
      <w:r>
        <w:rPr>
          <w:highlight w:val="none"/>
        </w:rPr>
        <w:t>4</w:t>
      </w:r>
      <w:r>
        <w:rPr>
          <w:rFonts w:hint="eastAsia"/>
          <w:highlight w:val="none"/>
        </w:rPr>
        <w:t>磅</w:t>
      </w:r>
      <w:r>
        <w:rPr>
          <w:highlight w:val="none"/>
        </w:rPr>
        <w:t>Times New Roman</w:t>
      </w:r>
      <w:r>
        <w:rPr>
          <w:rFonts w:hint="eastAsia"/>
          <w:highlight w:val="none"/>
        </w:rPr>
        <w:t>，</w:t>
      </w:r>
      <w:r>
        <w:rPr>
          <w:highlight w:val="none"/>
        </w:rPr>
        <w:t>居中</w:t>
      </w:r>
    </w:p>
    <w:p w14:paraId="3C2C2326">
      <w:pPr>
        <w:shd w:val="clear"/>
        <w:ind w:firstLine="0" w:firstLineChars="0"/>
        <w:rPr>
          <w:highlight w:val="none"/>
        </w:rPr>
      </w:pPr>
      <w:r>
        <w:rPr>
          <w:highlight w:val="none"/>
        </w:rPr>
        <w:tab/>
      </w:r>
      <w:r>
        <w:rPr>
          <w:highlight w:val="none"/>
        </w:rPr>
        <w:tab/>
      </w:r>
      <w:r>
        <w:rPr>
          <w:highlight w:val="none"/>
        </w:rPr>
        <w:tab/>
      </w:r>
      <w:r>
        <w:rPr>
          <w:highlight w:val="none"/>
        </w:rPr>
        <w:tab/>
      </w:r>
      <w:r>
        <w:rPr>
          <w:highlight w:val="none"/>
        </w:rPr>
        <w:t>其他</w:t>
      </w:r>
      <w:r>
        <w:rPr>
          <w:rFonts w:hint="eastAsia"/>
          <w:highlight w:val="none"/>
        </w:rPr>
        <w:t>为1</w:t>
      </w:r>
      <w:r>
        <w:rPr>
          <w:highlight w:val="none"/>
        </w:rPr>
        <w:t>4</w:t>
      </w:r>
      <w:r>
        <w:rPr>
          <w:rFonts w:hint="eastAsia"/>
          <w:highlight w:val="none"/>
        </w:rPr>
        <w:t>磅</w:t>
      </w:r>
      <w:r>
        <w:rPr>
          <w:highlight w:val="none"/>
        </w:rPr>
        <w:t>Times New Roman</w:t>
      </w:r>
    </w:p>
    <w:p w14:paraId="044D45F2">
      <w:pPr>
        <w:shd w:val="clear"/>
        <w:ind w:firstLine="0" w:firstLineChars="0"/>
        <w:rPr>
          <w:highlight w:val="none"/>
        </w:rPr>
      </w:pPr>
      <w:r>
        <w:rPr>
          <w:highlight w:val="none"/>
        </w:rPr>
        <w:tab/>
      </w:r>
      <w:r>
        <w:rPr>
          <w:highlight w:val="none"/>
        </w:rPr>
        <w:tab/>
      </w:r>
      <w:r>
        <w:rPr>
          <w:highlight w:val="none"/>
        </w:rPr>
        <w:tab/>
      </w:r>
      <w:r>
        <w:rPr>
          <w:highlight w:val="none"/>
        </w:rPr>
        <w:tab/>
      </w:r>
      <w:r>
        <w:rPr>
          <w:rFonts w:hint="eastAsia"/>
          <w:highlight w:val="none"/>
        </w:rPr>
        <w:t>采用首字母（</w:t>
      </w:r>
      <w:r>
        <w:rPr>
          <w:rFonts w:ascii="宋体" w:hAnsi="宋体" w:cs="宋体"/>
          <w:highlight w:val="none"/>
        </w:rPr>
        <w:t>第一个单词及以后实词</w:t>
      </w:r>
      <w:r>
        <w:rPr>
          <w:rFonts w:hint="eastAsia" w:ascii="宋体" w:hAnsi="宋体" w:cs="宋体"/>
          <w:highlight w:val="none"/>
        </w:rPr>
        <w:t>）</w:t>
      </w:r>
      <w:r>
        <w:rPr>
          <w:rFonts w:hint="eastAsia"/>
          <w:highlight w:val="none"/>
        </w:rPr>
        <w:t>大写形式</w:t>
      </w:r>
    </w:p>
    <w:p w14:paraId="2380FFED">
      <w:pPr>
        <w:shd w:val="clear"/>
        <w:ind w:firstLine="480"/>
        <w:rPr>
          <w:highlight w:val="none"/>
        </w:rPr>
      </w:pPr>
      <w:r>
        <w:rPr>
          <w:rFonts w:hint="eastAsia"/>
          <w:highlight w:val="none"/>
        </w:rPr>
        <w:t>一级章标题：小二号MS Gothic体，居中</w:t>
      </w:r>
    </w:p>
    <w:p w14:paraId="26E6E49E">
      <w:pPr>
        <w:shd w:val="clear"/>
        <w:ind w:firstLine="480"/>
        <w:rPr>
          <w:highlight w:val="none"/>
        </w:rPr>
      </w:pPr>
      <w:r>
        <w:rPr>
          <w:rFonts w:hint="eastAsia"/>
          <w:highlight w:val="none"/>
        </w:rPr>
        <w:t>二级节标题：小三号MS Gothic</w:t>
      </w:r>
      <w:r>
        <w:rPr>
          <w:highlight w:val="none"/>
        </w:rPr>
        <w:t>体</w:t>
      </w:r>
      <w:r>
        <w:rPr>
          <w:rFonts w:hint="eastAsia"/>
          <w:highlight w:val="none"/>
        </w:rPr>
        <w:t>，左顶格</w:t>
      </w:r>
    </w:p>
    <w:p w14:paraId="02DD39C0">
      <w:pPr>
        <w:shd w:val="clear"/>
        <w:ind w:firstLine="480"/>
        <w:rPr>
          <w:highlight w:val="none"/>
        </w:rPr>
      </w:pPr>
      <w:r>
        <w:rPr>
          <w:rFonts w:hint="eastAsia"/>
          <w:highlight w:val="none"/>
        </w:rPr>
        <w:t>三级节标题：四号MS Gothic体，左顶格</w:t>
      </w:r>
    </w:p>
    <w:p w14:paraId="7BFD1EA3">
      <w:pPr>
        <w:shd w:val="clear"/>
        <w:ind w:firstLine="480"/>
        <w:rPr>
          <w:highlight w:val="none"/>
        </w:rPr>
      </w:pPr>
      <w:r>
        <w:rPr>
          <w:rFonts w:hint="eastAsia"/>
          <w:highlight w:val="none"/>
        </w:rPr>
        <w:t>插图、表格标题：小四号MS Gothic体，居中</w:t>
      </w:r>
    </w:p>
    <w:p w14:paraId="388D53A5">
      <w:pPr>
        <w:shd w:val="clear"/>
        <w:ind w:firstLine="480"/>
        <w:rPr>
          <w:highlight w:val="none"/>
        </w:rPr>
      </w:pPr>
      <w:r>
        <w:rPr>
          <w:rFonts w:hint="eastAsia"/>
          <w:highlight w:val="none"/>
        </w:rPr>
        <w:t>表注和图注：五号MS</w:t>
      </w:r>
      <w:r>
        <w:rPr>
          <w:rFonts w:hint="eastAsia"/>
          <w:highlight w:val="none"/>
          <w:lang w:val="en-US" w:eastAsia="zh-CN"/>
        </w:rPr>
        <w:t xml:space="preserve"> </w:t>
      </w:r>
      <w:r>
        <w:rPr>
          <w:rFonts w:hint="eastAsia"/>
          <w:highlight w:val="none"/>
        </w:rPr>
        <w:t>Mincho体</w:t>
      </w:r>
    </w:p>
    <w:p w14:paraId="20CEB83C">
      <w:pPr>
        <w:shd w:val="clear"/>
        <w:ind w:firstLine="480"/>
        <w:rPr>
          <w:highlight w:val="none"/>
        </w:rPr>
      </w:pPr>
      <w:r>
        <w:rPr>
          <w:rFonts w:hint="eastAsia"/>
          <w:highlight w:val="none"/>
        </w:rPr>
        <w:t>正文：小四号MS Mincho体，首行缩进1个字符，两端对齐</w:t>
      </w:r>
    </w:p>
    <w:p w14:paraId="357EA0BA">
      <w:pPr>
        <w:shd w:val="clear"/>
        <w:ind w:firstLine="480"/>
        <w:rPr>
          <w:rFonts w:hint="eastAsia" w:ascii="宋体" w:hAnsi="宋体"/>
          <w:kern w:val="0"/>
          <w:highlight w:val="none"/>
        </w:rPr>
      </w:pPr>
      <w:r>
        <w:rPr>
          <w:rFonts w:hint="eastAsia" w:ascii="宋体" w:hAnsi="宋体"/>
          <w:kern w:val="0"/>
          <w:highlight w:val="none"/>
        </w:rPr>
        <w:t>页眉和</w:t>
      </w:r>
      <w:r>
        <w:rPr>
          <w:rFonts w:ascii="宋体" w:hAnsi="宋体"/>
          <w:kern w:val="0"/>
          <w:highlight w:val="none"/>
        </w:rPr>
        <w:t>页码</w:t>
      </w:r>
      <w:r>
        <w:rPr>
          <w:rFonts w:hint="eastAsia" w:ascii="宋体" w:hAnsi="宋体"/>
          <w:kern w:val="0"/>
          <w:highlight w:val="none"/>
        </w:rPr>
        <w:t>：五号</w:t>
      </w:r>
      <w:r>
        <w:rPr>
          <w:highlight w:val="none"/>
        </w:rPr>
        <w:t>Times New Roman</w:t>
      </w:r>
      <w:r>
        <w:rPr>
          <w:rFonts w:hint="eastAsia" w:ascii="宋体" w:hAnsi="宋体"/>
          <w:kern w:val="0"/>
          <w:highlight w:val="none"/>
        </w:rPr>
        <w:t>体，居中</w:t>
      </w:r>
    </w:p>
    <w:p w14:paraId="55E8CB9F">
      <w:pPr>
        <w:shd w:val="clear"/>
        <w:ind w:firstLine="480"/>
        <w:rPr>
          <w:highlight w:val="none"/>
        </w:rPr>
      </w:pPr>
      <w:r>
        <w:rPr>
          <w:highlight w:val="none"/>
        </w:rPr>
        <w:t>数字和字母：Times New Roman体</w:t>
      </w:r>
    </w:p>
    <w:p w14:paraId="5ED87A9C">
      <w:pPr>
        <w:pStyle w:val="3"/>
        <w:shd w:val="clear"/>
        <w:rPr>
          <w:highlight w:val="none"/>
        </w:rPr>
      </w:pPr>
      <w:r>
        <w:rPr>
          <w:rFonts w:hint="eastAsia"/>
          <w:highlight w:val="none"/>
        </w:rPr>
        <w:t>2.3 页面设置</w:t>
      </w:r>
    </w:p>
    <w:p w14:paraId="31E4A96F">
      <w:pPr>
        <w:pStyle w:val="4"/>
        <w:shd w:val="clear"/>
        <w:rPr>
          <w:highlight w:val="none"/>
        </w:rPr>
      </w:pPr>
      <w:r>
        <w:rPr>
          <w:rFonts w:hint="eastAsia"/>
          <w:highlight w:val="none"/>
        </w:rPr>
        <w:t>2.3.1 页边距及行距</w:t>
      </w:r>
    </w:p>
    <w:p w14:paraId="2C44DD58">
      <w:pPr>
        <w:shd w:val="clear"/>
        <w:ind w:firstLine="480"/>
        <w:rPr>
          <w:highlight w:val="none"/>
        </w:rPr>
      </w:pPr>
      <w:r>
        <w:rPr>
          <w:highlight w:val="none"/>
        </w:rPr>
        <w:t>学位论文的</w:t>
      </w:r>
      <w:r>
        <w:rPr>
          <w:rFonts w:hint="eastAsia"/>
          <w:highlight w:val="none"/>
        </w:rPr>
        <w:t>页面</w:t>
      </w:r>
      <w:r>
        <w:rPr>
          <w:highlight w:val="none"/>
        </w:rPr>
        <w:t>边距上</w:t>
      </w:r>
      <w:r>
        <w:rPr>
          <w:rFonts w:hint="eastAsia"/>
          <w:highlight w:val="none"/>
        </w:rPr>
        <w:t>下左右各为</w:t>
      </w:r>
      <w:r>
        <w:rPr>
          <w:highlight w:val="none"/>
        </w:rPr>
        <w:t>2</w:t>
      </w:r>
      <w:r>
        <w:rPr>
          <w:rFonts w:hint="eastAsia"/>
          <w:highlight w:val="none"/>
        </w:rPr>
        <w:t>.</w:t>
      </w:r>
      <w:r>
        <w:rPr>
          <w:highlight w:val="none"/>
        </w:rPr>
        <w:t>5</w:t>
      </w:r>
      <w:r>
        <w:rPr>
          <w:rFonts w:hint="eastAsia"/>
          <w:highlight w:val="none"/>
        </w:rPr>
        <w:t xml:space="preserve"> c</w:t>
      </w:r>
      <w:r>
        <w:rPr>
          <w:highlight w:val="none"/>
        </w:rPr>
        <w:t>m</w:t>
      </w:r>
      <w:r>
        <w:rPr>
          <w:rFonts w:hint="eastAsia"/>
          <w:highlight w:val="none"/>
        </w:rPr>
        <w:t>。</w:t>
      </w:r>
    </w:p>
    <w:p w14:paraId="68EC4086">
      <w:pPr>
        <w:shd w:val="clear"/>
        <w:ind w:firstLine="480"/>
        <w:rPr>
          <w:highlight w:val="none"/>
        </w:rPr>
      </w:pPr>
      <w:r>
        <w:rPr>
          <w:rFonts w:hint="eastAsia"/>
          <w:highlight w:val="none"/>
        </w:rPr>
        <w:t>全文行距为1.5倍行距</w:t>
      </w:r>
      <w:r>
        <w:rPr>
          <w:highlight w:val="none"/>
        </w:rPr>
        <w:t>，段前、段后</w:t>
      </w:r>
      <w:r>
        <w:rPr>
          <w:rFonts w:hint="eastAsia"/>
          <w:highlight w:val="none"/>
        </w:rPr>
        <w:t>无空行（即空</w:t>
      </w:r>
      <w:r>
        <w:rPr>
          <w:highlight w:val="none"/>
        </w:rPr>
        <w:t>0行</w:t>
      </w:r>
      <w:r>
        <w:rPr>
          <w:rFonts w:hint="eastAsia"/>
          <w:highlight w:val="none"/>
        </w:rPr>
        <w:t>）</w:t>
      </w:r>
    </w:p>
    <w:p w14:paraId="4A74406D">
      <w:pPr>
        <w:pStyle w:val="4"/>
        <w:shd w:val="clear"/>
        <w:rPr>
          <w:highlight w:val="none"/>
        </w:rPr>
      </w:pPr>
      <w:r>
        <w:rPr>
          <w:rFonts w:hint="eastAsia"/>
          <w:highlight w:val="none"/>
        </w:rPr>
        <w:t>2</w:t>
      </w:r>
      <w:r>
        <w:rPr>
          <w:highlight w:val="none"/>
        </w:rPr>
        <w:t>.</w:t>
      </w:r>
      <w:r>
        <w:rPr>
          <w:rFonts w:hint="eastAsia"/>
          <w:highlight w:val="none"/>
        </w:rPr>
        <w:t>3.2</w:t>
      </w:r>
      <w:r>
        <w:rPr>
          <w:highlight w:val="none"/>
        </w:rPr>
        <w:t xml:space="preserve"> 页眉</w:t>
      </w:r>
    </w:p>
    <w:p w14:paraId="68D87714">
      <w:pPr>
        <w:shd w:val="clear"/>
        <w:ind w:firstLine="480"/>
        <w:rPr>
          <w:highlight w:val="none"/>
        </w:rPr>
      </w:pPr>
      <w:r>
        <w:rPr>
          <w:highlight w:val="none"/>
        </w:rPr>
        <w:t>页眉</w:t>
      </w:r>
      <w:r>
        <w:rPr>
          <w:rFonts w:hint="eastAsia"/>
          <w:highlight w:val="none"/>
        </w:rPr>
        <w:t>在</w:t>
      </w:r>
      <w:r>
        <w:rPr>
          <w:highlight w:val="none"/>
        </w:rPr>
        <w:t>主体部分</w:t>
      </w:r>
      <w:r>
        <w:rPr>
          <w:rFonts w:hint="eastAsia"/>
          <w:highlight w:val="none"/>
        </w:rPr>
        <w:t>（绪论、正文、结论）。</w:t>
      </w:r>
      <w:r>
        <w:rPr>
          <w:highlight w:val="none"/>
        </w:rPr>
        <w:t>分奇、偶页标注</w:t>
      </w:r>
      <w:r>
        <w:rPr>
          <w:rFonts w:hint="eastAsia"/>
          <w:highlight w:val="none"/>
        </w:rPr>
        <w:t>，</w:t>
      </w:r>
      <w:r>
        <w:rPr>
          <w:highlight w:val="none"/>
        </w:rPr>
        <w:t>页眉的上边距为</w:t>
      </w:r>
      <w:r>
        <w:rPr>
          <w:rFonts w:hint="eastAsia"/>
          <w:highlight w:val="none"/>
        </w:rPr>
        <w:t>1.5 c</w:t>
      </w:r>
      <w:r>
        <w:rPr>
          <w:highlight w:val="none"/>
        </w:rPr>
        <w:t>m</w:t>
      </w:r>
      <w:r>
        <w:rPr>
          <w:rFonts w:hint="eastAsia"/>
          <w:highlight w:val="none"/>
        </w:rPr>
        <w:t>，加一行1.5磅粗的实线，其上居中打印页眉。</w:t>
      </w:r>
    </w:p>
    <w:p w14:paraId="535D202B">
      <w:pPr>
        <w:shd w:val="clear"/>
        <w:ind w:firstLine="480"/>
        <w:rPr>
          <w:highlight w:val="none"/>
        </w:rPr>
      </w:pPr>
      <w:r>
        <w:rPr>
          <w:highlight w:val="none"/>
        </w:rPr>
        <w:t>奇数页</w:t>
      </w:r>
      <w:r>
        <w:rPr>
          <w:rFonts w:hint="eastAsia"/>
          <w:highlight w:val="none"/>
        </w:rPr>
        <w:t>页眉</w:t>
      </w:r>
      <w:r>
        <w:rPr>
          <w:highlight w:val="none"/>
        </w:rPr>
        <w:t>为</w:t>
      </w:r>
      <w:r>
        <w:rPr>
          <w:rFonts w:hint="eastAsia"/>
          <w:highlight w:val="none"/>
        </w:rPr>
        <w:t>论文日文</w:t>
      </w:r>
      <w:r>
        <w:rPr>
          <w:highlight w:val="none"/>
        </w:rPr>
        <w:t>题目</w:t>
      </w:r>
      <w:r>
        <w:rPr>
          <w:rFonts w:hint="eastAsia"/>
          <w:highlight w:val="none"/>
        </w:rPr>
        <w:t>，硕士论文</w:t>
      </w:r>
      <w:r>
        <w:rPr>
          <w:highlight w:val="none"/>
        </w:rPr>
        <w:t>偶数页</w:t>
      </w:r>
      <w:r>
        <w:rPr>
          <w:rFonts w:hint="eastAsia"/>
          <w:highlight w:val="none"/>
        </w:rPr>
        <w:t>页眉</w:t>
      </w:r>
      <w:r>
        <w:rPr>
          <w:highlight w:val="none"/>
        </w:rPr>
        <w:t>为</w:t>
      </w:r>
      <w:r>
        <w:rPr>
          <w:rFonts w:hint="eastAsia"/>
          <w:highlight w:val="none"/>
        </w:rPr>
        <w:t>“</w:t>
      </w:r>
      <w:r>
        <w:rPr>
          <w:rFonts w:hint="eastAsia" w:eastAsia="MS Mincho"/>
          <w:highlight w:val="none"/>
        </w:rPr>
        <w:t>華南師範大学修士学位論文</w:t>
      </w:r>
      <w:r>
        <w:rPr>
          <w:rFonts w:hint="eastAsia"/>
          <w:highlight w:val="none"/>
        </w:rPr>
        <w:t>”，博士论文偶数页页眉为“</w:t>
      </w:r>
      <w:r>
        <w:rPr>
          <w:rFonts w:hint="eastAsia"/>
          <w:highlight w:val="none"/>
          <w:lang w:val="en-US" w:eastAsia="zh-CN"/>
        </w:rPr>
        <w:t>华南师范大学博士学位论文</w:t>
      </w:r>
      <w:r>
        <w:rPr>
          <w:rFonts w:hint="eastAsia"/>
          <w:highlight w:val="none"/>
        </w:rPr>
        <w:t>”。</w:t>
      </w:r>
    </w:p>
    <w:p w14:paraId="36A7ECA9">
      <w:pPr>
        <w:pStyle w:val="4"/>
        <w:shd w:val="clear"/>
        <w:rPr>
          <w:highlight w:val="none"/>
        </w:rPr>
      </w:pPr>
      <w:r>
        <w:rPr>
          <w:rFonts w:hint="eastAsia"/>
          <w:highlight w:val="none"/>
        </w:rPr>
        <w:t xml:space="preserve">2.3.3 </w:t>
      </w:r>
      <w:r>
        <w:rPr>
          <w:highlight w:val="none"/>
        </w:rPr>
        <w:t>页码</w:t>
      </w:r>
    </w:p>
    <w:p w14:paraId="632EDD78">
      <w:pPr>
        <w:shd w:val="clear"/>
        <w:ind w:firstLine="480"/>
        <w:rPr>
          <w:highlight w:val="none"/>
        </w:rPr>
      </w:pPr>
      <w:r>
        <w:rPr>
          <w:highlight w:val="none"/>
        </w:rPr>
        <w:t>页码从</w:t>
      </w:r>
      <w:r>
        <w:rPr>
          <w:rFonts w:hint="eastAsia"/>
          <w:highlight w:val="none"/>
        </w:rPr>
        <w:t>主体部分（绪论、正文、结论）</w:t>
      </w:r>
      <w:r>
        <w:rPr>
          <w:highlight w:val="none"/>
        </w:rPr>
        <w:t>开始</w:t>
      </w:r>
      <w:r>
        <w:rPr>
          <w:rFonts w:hint="eastAsia"/>
          <w:highlight w:val="none"/>
        </w:rPr>
        <w:t>，直至结束</w:t>
      </w:r>
      <w:r>
        <w:rPr>
          <w:highlight w:val="none"/>
        </w:rPr>
        <w:t>，用阿拉伯</w:t>
      </w:r>
      <w:r>
        <w:rPr>
          <w:rFonts w:hint="eastAsia"/>
          <w:highlight w:val="none"/>
        </w:rPr>
        <w:t>数</w:t>
      </w:r>
      <w:r>
        <w:rPr>
          <w:highlight w:val="none"/>
        </w:rPr>
        <w:t>字编连续码</w:t>
      </w:r>
      <w:r>
        <w:rPr>
          <w:rFonts w:hint="eastAsia"/>
          <w:highlight w:val="none"/>
        </w:rPr>
        <w:t>。</w:t>
      </w:r>
    </w:p>
    <w:p w14:paraId="17F328C7">
      <w:pPr>
        <w:shd w:val="clear"/>
        <w:ind w:firstLine="480"/>
        <w:rPr>
          <w:highlight w:val="none"/>
        </w:rPr>
      </w:pPr>
      <w:r>
        <w:rPr>
          <w:highlight w:val="none"/>
        </w:rPr>
        <w:t>摘要、目录、图表清单、主要符号表采用罗马数字编连续码</w:t>
      </w:r>
      <w:r>
        <w:rPr>
          <w:rFonts w:hint="eastAsia"/>
          <w:highlight w:val="none"/>
        </w:rPr>
        <w:t>。</w:t>
      </w:r>
    </w:p>
    <w:p w14:paraId="66700826">
      <w:pPr>
        <w:shd w:val="clear"/>
        <w:ind w:firstLine="480"/>
        <w:rPr>
          <w:highlight w:val="none"/>
        </w:rPr>
      </w:pPr>
      <w:r>
        <w:rPr>
          <w:rFonts w:hint="eastAsia"/>
          <w:highlight w:val="none"/>
        </w:rPr>
        <w:t>中文</w:t>
      </w:r>
      <w:r>
        <w:rPr>
          <w:highlight w:val="none"/>
        </w:rPr>
        <w:t>封面、</w:t>
      </w:r>
      <w:r>
        <w:rPr>
          <w:rFonts w:hint="eastAsia"/>
          <w:highlight w:val="none"/>
        </w:rPr>
        <w:t>日文内封、英文内封</w:t>
      </w:r>
      <w:r>
        <w:rPr>
          <w:highlight w:val="none"/>
        </w:rPr>
        <w:t>、答辩合格证明不编页码</w:t>
      </w:r>
      <w:r>
        <w:rPr>
          <w:rFonts w:hint="eastAsia"/>
          <w:highlight w:val="none"/>
        </w:rPr>
        <w:t>。</w:t>
      </w:r>
    </w:p>
    <w:p w14:paraId="72F579EF">
      <w:pPr>
        <w:shd w:val="clear"/>
        <w:ind w:firstLine="480"/>
        <w:rPr>
          <w:highlight w:val="none"/>
        </w:rPr>
      </w:pPr>
      <w:r>
        <w:rPr>
          <w:highlight w:val="none"/>
        </w:rPr>
        <w:t>页码位于页脚居中</w:t>
      </w:r>
      <w:r>
        <w:rPr>
          <w:rFonts w:hint="eastAsia"/>
          <w:highlight w:val="none"/>
        </w:rPr>
        <w:t>，</w:t>
      </w:r>
      <w:r>
        <w:rPr>
          <w:highlight w:val="none"/>
        </w:rPr>
        <w:t>页</w:t>
      </w:r>
      <w:r>
        <w:rPr>
          <w:rFonts w:hint="eastAsia"/>
          <w:highlight w:val="none"/>
        </w:rPr>
        <w:t>脚</w:t>
      </w:r>
      <w:r>
        <w:rPr>
          <w:highlight w:val="none"/>
        </w:rPr>
        <w:t>的</w:t>
      </w:r>
      <w:r>
        <w:rPr>
          <w:rFonts w:hint="eastAsia"/>
          <w:highlight w:val="none"/>
        </w:rPr>
        <w:t>下</w:t>
      </w:r>
      <w:r>
        <w:rPr>
          <w:highlight w:val="none"/>
        </w:rPr>
        <w:t>边距为</w:t>
      </w:r>
      <w:r>
        <w:rPr>
          <w:rFonts w:hint="eastAsia"/>
          <w:highlight w:val="none"/>
        </w:rPr>
        <w:t>1.5 c</w:t>
      </w:r>
      <w:r>
        <w:rPr>
          <w:highlight w:val="none"/>
        </w:rPr>
        <w:t>m</w:t>
      </w:r>
      <w:r>
        <w:rPr>
          <w:rFonts w:hint="eastAsia"/>
          <w:highlight w:val="none"/>
        </w:rPr>
        <w:t>。</w:t>
      </w:r>
    </w:p>
    <w:p w14:paraId="4E53C7C0">
      <w:pPr>
        <w:pStyle w:val="3"/>
        <w:shd w:val="clear"/>
        <w:rPr>
          <w:highlight w:val="none"/>
        </w:rPr>
      </w:pPr>
      <w:r>
        <w:rPr>
          <w:rFonts w:hint="eastAsia"/>
          <w:highlight w:val="none"/>
        </w:rPr>
        <w:t>2</w:t>
      </w:r>
      <w:r>
        <w:rPr>
          <w:highlight w:val="none"/>
        </w:rPr>
        <w:t>.</w:t>
      </w:r>
      <w:r>
        <w:rPr>
          <w:rFonts w:hint="eastAsia"/>
          <w:highlight w:val="none"/>
        </w:rPr>
        <w:t>4</w:t>
      </w:r>
      <w:r>
        <w:rPr>
          <w:highlight w:val="none"/>
        </w:rPr>
        <w:t xml:space="preserve"> 科学技术名词</w:t>
      </w:r>
    </w:p>
    <w:p w14:paraId="7F22E963">
      <w:pPr>
        <w:shd w:val="clear"/>
        <w:ind w:firstLine="480"/>
        <w:rPr>
          <w:highlight w:val="none"/>
        </w:rPr>
      </w:pPr>
      <w:r>
        <w:rPr>
          <w:highlight w:val="none"/>
        </w:rPr>
        <w:t>科学技术名词简称科技名词</w:t>
      </w:r>
      <w:r>
        <w:rPr>
          <w:rFonts w:hint="eastAsia"/>
          <w:highlight w:val="none"/>
        </w:rPr>
        <w:t>，</w:t>
      </w:r>
      <w:r>
        <w:rPr>
          <w:highlight w:val="none"/>
        </w:rPr>
        <w:t>也称术语</w:t>
      </w:r>
      <w:r>
        <w:rPr>
          <w:rFonts w:hint="eastAsia"/>
          <w:highlight w:val="none"/>
        </w:rPr>
        <w:t>，</w:t>
      </w:r>
      <w:r>
        <w:rPr>
          <w:highlight w:val="none"/>
        </w:rPr>
        <w:t>其使用应符合</w:t>
      </w:r>
      <w:r>
        <w:rPr>
          <w:rFonts w:hint="eastAsia"/>
          <w:highlight w:val="none"/>
        </w:rPr>
        <w:t>《学术出版规范科学技术名词》（</w:t>
      </w:r>
      <w:r>
        <w:rPr>
          <w:highlight w:val="none"/>
        </w:rPr>
        <w:t>CY</w:t>
      </w:r>
      <w:r>
        <w:rPr>
          <w:rFonts w:hint="eastAsia"/>
          <w:highlight w:val="none"/>
        </w:rPr>
        <w:t>/</w:t>
      </w:r>
      <w:r>
        <w:rPr>
          <w:highlight w:val="none"/>
        </w:rPr>
        <w:t xml:space="preserve">T </w:t>
      </w:r>
      <w:r>
        <w:rPr>
          <w:rFonts w:hint="eastAsia"/>
          <w:highlight w:val="none"/>
        </w:rPr>
        <w:t>119-2015）的相关</w:t>
      </w:r>
      <w:r>
        <w:rPr>
          <w:highlight w:val="none"/>
        </w:rPr>
        <w:t>规定</w:t>
      </w:r>
      <w:r>
        <w:rPr>
          <w:rFonts w:hint="eastAsia"/>
          <w:highlight w:val="none"/>
        </w:rPr>
        <w:t>，整</w:t>
      </w:r>
      <w:r>
        <w:rPr>
          <w:highlight w:val="none"/>
        </w:rPr>
        <w:t>篇论文使用的科学技术名词应保持前后一致。</w:t>
      </w:r>
    </w:p>
    <w:p w14:paraId="79607698">
      <w:pPr>
        <w:pStyle w:val="3"/>
        <w:shd w:val="clear"/>
        <w:rPr>
          <w:highlight w:val="none"/>
        </w:rPr>
      </w:pPr>
      <w:r>
        <w:rPr>
          <w:rFonts w:hint="eastAsia"/>
          <w:highlight w:val="none"/>
        </w:rPr>
        <w:t>2</w:t>
      </w:r>
      <w:r>
        <w:rPr>
          <w:highlight w:val="none"/>
        </w:rPr>
        <w:t>.</w:t>
      </w:r>
      <w:r>
        <w:rPr>
          <w:rFonts w:hint="eastAsia"/>
          <w:highlight w:val="none"/>
        </w:rPr>
        <w:t>5</w:t>
      </w:r>
      <w:r>
        <w:rPr>
          <w:highlight w:val="none"/>
        </w:rPr>
        <w:t xml:space="preserve"> 量和单位</w:t>
      </w:r>
    </w:p>
    <w:p w14:paraId="04B29A56">
      <w:pPr>
        <w:shd w:val="clear"/>
        <w:ind w:firstLine="480"/>
        <w:rPr>
          <w:highlight w:val="none"/>
        </w:rPr>
      </w:pPr>
      <w:r>
        <w:rPr>
          <w:highlight w:val="none"/>
        </w:rPr>
        <w:t>论文中使用量和单位的名称、符号、书写规则都应符合</w:t>
      </w:r>
      <w:r>
        <w:rPr>
          <w:rFonts w:hint="eastAsia"/>
          <w:highlight w:val="none"/>
        </w:rPr>
        <w:t>国际期刊论文中的惯例，</w:t>
      </w:r>
      <w:r>
        <w:rPr>
          <w:highlight w:val="none"/>
        </w:rPr>
        <w:t>采用标准化的量名称</w:t>
      </w:r>
      <w:r>
        <w:rPr>
          <w:rFonts w:hint="eastAsia"/>
          <w:highlight w:val="none"/>
        </w:rPr>
        <w:t>和</w:t>
      </w:r>
      <w:r>
        <w:rPr>
          <w:highlight w:val="none"/>
        </w:rPr>
        <w:t>量符号。在插图、表格、数学式和文字叙述中</w:t>
      </w:r>
      <w:r>
        <w:rPr>
          <w:rFonts w:hint="eastAsia"/>
          <w:highlight w:val="none"/>
        </w:rPr>
        <w:t>，</w:t>
      </w:r>
      <w:r>
        <w:rPr>
          <w:highlight w:val="none"/>
        </w:rPr>
        <w:t>表达量值时，一律使用单位的国际符号，且无</w:t>
      </w:r>
      <w:r>
        <w:rPr>
          <w:rFonts w:hint="eastAsia"/>
          <w:highlight w:val="none"/>
        </w:rPr>
        <w:t>例外地用正体字母。</w:t>
      </w:r>
    </w:p>
    <w:p w14:paraId="52D7851F">
      <w:pPr>
        <w:pStyle w:val="3"/>
        <w:shd w:val="clear"/>
        <w:rPr>
          <w:highlight w:val="none"/>
        </w:rPr>
      </w:pPr>
      <w:r>
        <w:rPr>
          <w:rFonts w:hint="eastAsia"/>
          <w:highlight w:val="none"/>
        </w:rPr>
        <w:t>2</w:t>
      </w:r>
      <w:r>
        <w:rPr>
          <w:highlight w:val="none"/>
        </w:rPr>
        <w:t>.</w:t>
      </w:r>
      <w:r>
        <w:rPr>
          <w:rFonts w:hint="eastAsia"/>
          <w:highlight w:val="none"/>
        </w:rPr>
        <w:t>6</w:t>
      </w:r>
      <w:r>
        <w:rPr>
          <w:highlight w:val="none"/>
        </w:rPr>
        <w:t xml:space="preserve"> 数字</w:t>
      </w:r>
    </w:p>
    <w:p w14:paraId="311AD2B9">
      <w:pPr>
        <w:shd w:val="clear"/>
        <w:ind w:firstLine="480"/>
        <w:rPr>
          <w:highlight w:val="none"/>
        </w:rPr>
      </w:pPr>
      <w:r>
        <w:rPr>
          <w:highlight w:val="none"/>
        </w:rPr>
        <w:t>论文中数字使用的总原则是</w:t>
      </w:r>
      <w:r>
        <w:rPr>
          <w:rFonts w:hint="eastAsia"/>
          <w:highlight w:val="none"/>
        </w:rPr>
        <w:t>：</w:t>
      </w:r>
      <w:r>
        <w:rPr>
          <w:highlight w:val="none"/>
        </w:rPr>
        <w:t>凡是可以使用阿拉伯数字，而且又很简明清晰的地方</w:t>
      </w:r>
      <w:r>
        <w:rPr>
          <w:rFonts w:hint="eastAsia"/>
          <w:highlight w:val="none"/>
        </w:rPr>
        <w:t>，</w:t>
      </w:r>
      <w:r>
        <w:rPr>
          <w:highlight w:val="none"/>
        </w:rPr>
        <w:t>宜使用阿拉伯数字。</w:t>
      </w:r>
      <w:r>
        <w:rPr>
          <w:rFonts w:hint="eastAsia"/>
          <w:highlight w:val="none"/>
        </w:rPr>
        <w:t>年份应写全数，如2023年不能写作23年。出现日本</w:t>
      </w:r>
      <w:r>
        <w:rPr>
          <w:rFonts w:hint="eastAsia" w:eastAsiaTheme="minorEastAsia"/>
          <w:highlight w:val="none"/>
        </w:rPr>
        <w:t>年号</w:t>
      </w:r>
      <w:r>
        <w:rPr>
          <w:rFonts w:hint="eastAsia"/>
          <w:highlight w:val="none"/>
        </w:rPr>
        <w:t>处，应附括号标明公元年份，如：</w:t>
      </w:r>
      <w:r>
        <w:rPr>
          <w:rFonts w:hint="eastAsia" w:eastAsia="MS Mincho"/>
          <w:highlight w:val="none"/>
        </w:rPr>
        <w:t>令和6年</w:t>
      </w:r>
      <w:r>
        <w:rPr>
          <w:rFonts w:hint="eastAsia"/>
          <w:highlight w:val="none"/>
        </w:rPr>
        <w:t>（</w:t>
      </w:r>
      <w:r>
        <w:rPr>
          <w:rFonts w:eastAsia="MS Mincho"/>
          <w:highlight w:val="none"/>
        </w:rPr>
        <w:t>2024</w:t>
      </w:r>
      <w:r>
        <w:rPr>
          <w:rFonts w:hint="eastAsia"/>
          <w:highlight w:val="none"/>
        </w:rPr>
        <w:t>年）。</w:t>
      </w:r>
    </w:p>
    <w:p w14:paraId="6D12E297">
      <w:pPr>
        <w:pStyle w:val="3"/>
        <w:shd w:val="clear"/>
        <w:rPr>
          <w:bCs/>
          <w:highlight w:val="none"/>
        </w:rPr>
      </w:pPr>
      <w:r>
        <w:rPr>
          <w:rFonts w:hint="eastAsia"/>
          <w:highlight w:val="none"/>
        </w:rPr>
        <w:t>2.7 图</w:t>
      </w:r>
    </w:p>
    <w:p w14:paraId="088B9D77">
      <w:pPr>
        <w:shd w:val="clear"/>
        <w:ind w:firstLine="480"/>
        <w:rPr>
          <w:highlight w:val="none"/>
        </w:rPr>
      </w:pPr>
      <w:r>
        <w:rPr>
          <w:rFonts w:hint="eastAsia"/>
          <w:highlight w:val="none"/>
        </w:rPr>
        <w:t>图包括曲线图、构造图、示意图、框图、流程图、记录图、地图、照片等。图应具有“自明性”。图应有编号。图的编号由“图”和从“1”开始的阿拉伯数字组成，分章编号。</w:t>
      </w:r>
    </w:p>
    <w:p w14:paraId="6F249334">
      <w:pPr>
        <w:shd w:val="clear"/>
        <w:ind w:firstLine="480"/>
        <w:rPr>
          <w:highlight w:val="none"/>
        </w:rPr>
      </w:pPr>
      <w:r>
        <w:rPr>
          <w:rFonts w:hint="eastAsia"/>
          <w:highlight w:val="none"/>
        </w:rPr>
        <w:t>图宜有图题，图题置于图的编号之后，并空1个全角字符的间隙。图的编号和图题应居中置于图下方，为一个整体，不得拆开写于两页。</w:t>
      </w:r>
    </w:p>
    <w:p w14:paraId="69301BD6">
      <w:pPr>
        <w:shd w:val="clear"/>
        <w:ind w:firstLine="480"/>
        <w:rPr>
          <w:highlight w:val="none"/>
        </w:rPr>
      </w:pPr>
      <w:r>
        <w:rPr>
          <w:rFonts w:hint="eastAsia"/>
          <w:highlight w:val="none"/>
        </w:rPr>
        <w:t>必要时，可有简明的图例、图注或说明。图注或说明为多条并需编序号时，宜采用阿拉伯数字加圈码，置于被注对象的右上角，如××××</w:t>
      </w:r>
      <w:r>
        <w:rPr>
          <w:highlight w:val="none"/>
          <w:vertAlign w:val="superscript"/>
        </w:rPr>
        <w:t>②</w:t>
      </w:r>
      <w:r>
        <w:rPr>
          <w:rFonts w:hint="eastAsia"/>
          <w:highlight w:val="none"/>
        </w:rPr>
        <w:t>。图注或说明的末尾应加“。”。</w:t>
      </w:r>
    </w:p>
    <w:p w14:paraId="75A8DAF3">
      <w:pPr>
        <w:pStyle w:val="3"/>
        <w:shd w:val="clear"/>
        <w:rPr>
          <w:highlight w:val="none"/>
        </w:rPr>
      </w:pPr>
      <w:r>
        <w:rPr>
          <w:rFonts w:hint="eastAsia"/>
          <w:highlight w:val="none"/>
        </w:rPr>
        <w:t>2</w:t>
      </w:r>
      <w:r>
        <w:rPr>
          <w:highlight w:val="none"/>
        </w:rPr>
        <w:t>.</w:t>
      </w:r>
      <w:r>
        <w:rPr>
          <w:rFonts w:hint="eastAsia"/>
          <w:highlight w:val="none"/>
        </w:rPr>
        <w:t>8</w:t>
      </w:r>
      <w:r>
        <w:rPr>
          <w:highlight w:val="none"/>
        </w:rPr>
        <w:t xml:space="preserve"> 表</w:t>
      </w:r>
    </w:p>
    <w:p w14:paraId="69E47FEE">
      <w:pPr>
        <w:shd w:val="clear"/>
        <w:ind w:firstLine="480"/>
        <w:rPr>
          <w:highlight w:val="none"/>
        </w:rPr>
      </w:pPr>
      <w:r>
        <w:rPr>
          <w:rFonts w:hint="eastAsia"/>
          <w:highlight w:val="none"/>
        </w:rPr>
        <w:t>表应具有“自明性”。表的编号由“表”和从“1”开始的阿拉伯数字组成，分章编号。表题置于表的编号之后，并空1个全角字符的间隙，表编号和表题应居中置于表格顶线上方。</w:t>
      </w:r>
    </w:p>
    <w:p w14:paraId="7E0CBDC6">
      <w:pPr>
        <w:shd w:val="clear"/>
        <w:ind w:firstLine="480"/>
        <w:rPr>
          <w:highlight w:val="none"/>
        </w:rPr>
      </w:pPr>
      <w:r>
        <w:rPr>
          <w:rFonts w:hint="eastAsia"/>
          <w:highlight w:val="none"/>
        </w:rPr>
        <w:t>必要时，可将表中的符号、标记、代码及需要说明的事项，用简练的文字，作为表注置于表的下方。表注为多条并需编序号时，宜采用阿拉伯数字加后圈码，置于被注对象的右上角，如××××</w:t>
      </w:r>
      <w:r>
        <w:rPr>
          <w:rFonts w:hint="eastAsia"/>
          <w:highlight w:val="none"/>
          <w:vertAlign w:val="superscript"/>
        </w:rPr>
        <w:t>②</w:t>
      </w:r>
      <w:r>
        <w:rPr>
          <w:rFonts w:hint="eastAsia"/>
          <w:highlight w:val="none"/>
        </w:rPr>
        <w:t>。表注的末尾应加“。”。</w:t>
      </w:r>
    </w:p>
    <w:p w14:paraId="49D95FD9">
      <w:pPr>
        <w:shd w:val="clear"/>
        <w:ind w:firstLine="480"/>
        <w:rPr>
          <w:highlight w:val="none"/>
        </w:rPr>
      </w:pPr>
      <w:r>
        <w:rPr>
          <w:rFonts w:hint="eastAsia"/>
          <w:highlight w:val="none"/>
        </w:rPr>
        <w:t>表的编排建议采用国际通行的三线表。表格应有表头，表头中不准许使用斜线。表格的编排宜将内容由左至右横排，数据依序竖读。对于比较复杂的表格，可以在表中添加浅颜色的横线或背景进行区分。</w:t>
      </w:r>
    </w:p>
    <w:p w14:paraId="333ED8AE">
      <w:pPr>
        <w:shd w:val="clear"/>
        <w:ind w:firstLine="480"/>
        <w:rPr>
          <w:highlight w:val="none"/>
        </w:rPr>
      </w:pPr>
      <w:r>
        <w:rPr>
          <w:rFonts w:hint="eastAsia"/>
          <w:highlight w:val="none"/>
        </w:rPr>
        <w:t>表头栏目的标注应正确、齐全。表格中内容相同的相邻栏或上下栏，应重复写出，或以通栏表示。如某个表需要转页接排，在随后的各页上应重复表的编号。编号后跟表题（可省略）和“（续）”，置于表上方。续表均应重复表头。</w:t>
      </w:r>
    </w:p>
    <w:p w14:paraId="0D0B64AE">
      <w:pPr>
        <w:pStyle w:val="3"/>
        <w:shd w:val="clear"/>
        <w:rPr>
          <w:highlight w:val="none"/>
        </w:rPr>
      </w:pPr>
      <w:r>
        <w:rPr>
          <w:rFonts w:hint="eastAsia"/>
          <w:highlight w:val="none"/>
        </w:rPr>
        <w:t>2</w:t>
      </w:r>
      <w:r>
        <w:rPr>
          <w:highlight w:val="none"/>
        </w:rPr>
        <w:t>.</w:t>
      </w:r>
      <w:r>
        <w:rPr>
          <w:rFonts w:hint="eastAsia"/>
          <w:highlight w:val="none"/>
        </w:rPr>
        <w:t>9</w:t>
      </w:r>
      <w:r>
        <w:rPr>
          <w:highlight w:val="none"/>
        </w:rPr>
        <w:t xml:space="preserve"> 注释</w:t>
      </w:r>
    </w:p>
    <w:p w14:paraId="0922160B">
      <w:pPr>
        <w:shd w:val="clear"/>
        <w:ind w:firstLine="480"/>
        <w:rPr>
          <w:highlight w:val="none"/>
        </w:rPr>
      </w:pPr>
      <w:r>
        <w:rPr>
          <w:highlight w:val="none"/>
        </w:rPr>
        <w:t>除图注、表注及参考文献的脚注外，论文中的字、词或短语，需要进一步加以说明</w:t>
      </w:r>
      <w:r>
        <w:rPr>
          <w:rFonts w:hint="eastAsia"/>
          <w:highlight w:val="none"/>
        </w:rPr>
        <w:t>时</w:t>
      </w:r>
      <w:r>
        <w:rPr>
          <w:highlight w:val="none"/>
        </w:rPr>
        <w:t>，可以用注释。</w:t>
      </w:r>
      <w:r>
        <w:rPr>
          <w:color w:val="000000"/>
          <w:highlight w:val="none"/>
        </w:rPr>
        <w:t>注释用页末注</w:t>
      </w:r>
      <w:r>
        <w:rPr>
          <w:rFonts w:hint="eastAsia"/>
          <w:color w:val="000000"/>
          <w:highlight w:val="none"/>
        </w:rPr>
        <w:t>，即</w:t>
      </w:r>
      <w:r>
        <w:rPr>
          <w:color w:val="000000"/>
          <w:highlight w:val="none"/>
        </w:rPr>
        <w:t>将注文放在加注页的下端。</w:t>
      </w:r>
      <w:r>
        <w:rPr>
          <w:rFonts w:hint="eastAsia"/>
          <w:highlight w:val="none"/>
        </w:rPr>
        <w:t>注释编号采用阿拉伯数字，连续编号。</w:t>
      </w:r>
    </w:p>
    <w:p w14:paraId="7BB46BA0">
      <w:pPr>
        <w:shd w:val="clear"/>
        <w:ind w:firstLine="0" w:firstLineChars="0"/>
        <w:rPr>
          <w:rFonts w:hint="eastAsia" w:ascii="宋体" w:hAnsi="宋体" w:cs="宋体"/>
          <w:bCs/>
          <w:color w:val="000000"/>
          <w:highlight w:val="none"/>
        </w:rPr>
        <w:sectPr>
          <w:pgSz w:w="11906" w:h="16838"/>
          <w:pgMar w:top="1417" w:right="1417" w:bottom="1417" w:left="1417" w:header="851" w:footer="850" w:gutter="0"/>
          <w:cols w:space="0" w:num="1"/>
          <w:docGrid w:linePitch="326" w:charSpace="0"/>
        </w:sectPr>
      </w:pPr>
    </w:p>
    <w:p w14:paraId="5391CBD7">
      <w:pPr>
        <w:pStyle w:val="2"/>
        <w:shd w:val="clear"/>
        <w:rPr>
          <w:highlight w:val="none"/>
        </w:rPr>
      </w:pPr>
      <w:r>
        <w:rPr>
          <w:rFonts w:hint="eastAsia"/>
          <w:highlight w:val="none"/>
        </w:rPr>
        <w:t>3 学位论文各部分的具体要求</w:t>
      </w:r>
    </w:p>
    <w:p w14:paraId="1B45D48B">
      <w:pPr>
        <w:pStyle w:val="3"/>
        <w:shd w:val="clear"/>
        <w:rPr>
          <w:highlight w:val="none"/>
        </w:rPr>
      </w:pPr>
      <w:r>
        <w:rPr>
          <w:rFonts w:hint="eastAsia"/>
          <w:highlight w:val="none"/>
        </w:rPr>
        <w:t>3.1 封面</w:t>
      </w:r>
    </w:p>
    <w:p w14:paraId="60F79F60">
      <w:pPr>
        <w:shd w:val="clear"/>
        <w:ind w:firstLine="480"/>
        <w:rPr>
          <w:highlight w:val="none"/>
        </w:rPr>
      </w:pPr>
      <w:r>
        <w:rPr>
          <w:highlight w:val="none"/>
        </w:rPr>
        <w:t>封面包括分类号、密级、学位申请</w:t>
      </w:r>
      <w:r>
        <w:rPr>
          <w:rFonts w:hint="eastAsia"/>
          <w:highlight w:val="none"/>
        </w:rPr>
        <w:t>人</w:t>
      </w:r>
      <w:r>
        <w:rPr>
          <w:highlight w:val="none"/>
        </w:rPr>
        <w:t>的学号、学校名、学位论文中</w:t>
      </w:r>
      <w:r>
        <w:rPr>
          <w:rFonts w:hint="eastAsia"/>
          <w:highlight w:val="none"/>
        </w:rPr>
        <w:t>日英</w:t>
      </w:r>
      <w:r>
        <w:rPr>
          <w:highlight w:val="none"/>
        </w:rPr>
        <w:t>文题目、学位申请人姓名、专业名称、</w:t>
      </w:r>
      <w:r>
        <w:rPr>
          <w:rFonts w:hint="eastAsia"/>
          <w:highlight w:val="none"/>
        </w:rPr>
        <w:t>二级</w:t>
      </w:r>
      <w:r>
        <w:rPr>
          <w:highlight w:val="none"/>
        </w:rPr>
        <w:t>培养单位名称、导师姓名及职称、论文完成时间等。电子版和纸质版论文均采用学校统一格式的学位论文封面。</w:t>
      </w:r>
      <w:r>
        <w:rPr>
          <w:rFonts w:hint="eastAsia" w:ascii="宋体" w:hAnsi="宋体"/>
          <w:szCs w:val="21"/>
          <w:highlight w:val="none"/>
        </w:rPr>
        <w:t>论文送审稿不能填写“学号、学位申请人、导师姓名及职称”，答辩稿和存档终稿必须填写“学号、学位申请人、导师姓名及职称”。</w:t>
      </w:r>
    </w:p>
    <w:p w14:paraId="16AA1FA3">
      <w:pPr>
        <w:shd w:val="clear"/>
        <w:ind w:firstLine="480"/>
        <w:rPr>
          <w:highlight w:val="none"/>
        </w:rPr>
      </w:pPr>
      <w:r>
        <w:rPr>
          <w:highlight w:val="none"/>
        </w:rPr>
        <w:t>学位论文</w:t>
      </w:r>
      <w:r>
        <w:rPr>
          <w:rFonts w:hint="eastAsia"/>
          <w:highlight w:val="none"/>
        </w:rPr>
        <w:t>中文</w:t>
      </w:r>
      <w:r>
        <w:rPr>
          <w:highlight w:val="none"/>
        </w:rPr>
        <w:t>封面，除了论文题目</w:t>
      </w:r>
      <w:r>
        <w:rPr>
          <w:rFonts w:hint="eastAsia"/>
          <w:highlight w:val="none"/>
        </w:rPr>
        <w:t>可使用学科规定的语种文字填写，或包含</w:t>
      </w:r>
      <w:r>
        <w:rPr>
          <w:highlight w:val="none"/>
        </w:rPr>
        <w:t>少数暂无汉译名称的学术术语、无法直接汉译的外文词语以及国际通用的外文缩略术语外，</w:t>
      </w:r>
      <w:r>
        <w:rPr>
          <w:rFonts w:hint="eastAsia"/>
          <w:highlight w:val="none"/>
        </w:rPr>
        <w:t>其余</w:t>
      </w:r>
      <w:r>
        <w:rPr>
          <w:highlight w:val="none"/>
        </w:rPr>
        <w:t>必须使用</w:t>
      </w:r>
      <w:r>
        <w:rPr>
          <w:rFonts w:hint="eastAsia"/>
          <w:highlight w:val="none"/>
        </w:rPr>
        <w:t>简体</w:t>
      </w:r>
      <w:r>
        <w:rPr>
          <w:highlight w:val="none"/>
        </w:rPr>
        <w:t>中文。</w:t>
      </w:r>
    </w:p>
    <w:p w14:paraId="178C6A10">
      <w:pPr>
        <w:shd w:val="clear"/>
        <w:ind w:firstLine="480"/>
        <w:rPr>
          <w:highlight w:val="none"/>
        </w:rPr>
      </w:pPr>
      <w:r>
        <w:rPr>
          <w:highlight w:val="none"/>
        </w:rPr>
        <w:t>分类号、UDC：不填写。</w:t>
      </w:r>
    </w:p>
    <w:p w14:paraId="00CDA3FC">
      <w:pPr>
        <w:shd w:val="clear"/>
        <w:ind w:firstLine="480"/>
        <w:rPr>
          <w:highlight w:val="none"/>
        </w:rPr>
      </w:pPr>
      <w:r>
        <w:rPr>
          <w:highlight w:val="none"/>
        </w:rPr>
        <w:t>密级：学位论文密级填公开。</w:t>
      </w:r>
    </w:p>
    <w:p w14:paraId="6C18A88D">
      <w:pPr>
        <w:shd w:val="clear"/>
        <w:ind w:firstLine="480"/>
        <w:rPr>
          <w:highlight w:val="none"/>
        </w:rPr>
      </w:pPr>
      <w:r>
        <w:rPr>
          <w:highlight w:val="none"/>
        </w:rPr>
        <w:t>学号：填写</w:t>
      </w:r>
      <w:r>
        <w:rPr>
          <w:rFonts w:hint="eastAsia"/>
          <w:highlight w:val="none"/>
        </w:rPr>
        <w:t>学位申请人的</w:t>
      </w:r>
      <w:r>
        <w:rPr>
          <w:highlight w:val="none"/>
        </w:rPr>
        <w:t>学号。</w:t>
      </w:r>
    </w:p>
    <w:p w14:paraId="0907174C">
      <w:pPr>
        <w:shd w:val="clear"/>
        <w:ind w:firstLine="480"/>
        <w:rPr>
          <w:highlight w:val="none"/>
        </w:rPr>
      </w:pPr>
      <w:r>
        <w:rPr>
          <w:highlight w:val="none"/>
        </w:rPr>
        <w:t>论文题目：应准确概括整</w:t>
      </w:r>
      <w:r>
        <w:rPr>
          <w:rFonts w:hint="eastAsia"/>
          <w:highlight w:val="none"/>
        </w:rPr>
        <w:t>篇</w:t>
      </w:r>
      <w:r>
        <w:rPr>
          <w:highlight w:val="none"/>
        </w:rPr>
        <w:t>论文的核心内容，简明扼要</w:t>
      </w:r>
      <w:r>
        <w:rPr>
          <w:rFonts w:hint="eastAsia"/>
          <w:highlight w:val="none"/>
        </w:rPr>
        <w:t>，中文一般不超过25</w:t>
      </w:r>
      <w:r>
        <w:rPr>
          <w:highlight w:val="none"/>
        </w:rPr>
        <w:t>个汉字。</w:t>
      </w:r>
      <w:r>
        <w:rPr>
          <w:rFonts w:hint="eastAsia"/>
          <w:highlight w:val="none"/>
        </w:rPr>
        <w:t>日文和英文不超过两行，</w:t>
      </w:r>
      <w:r>
        <w:rPr>
          <w:highlight w:val="none"/>
        </w:rPr>
        <w:t>必要时可加副标题。</w:t>
      </w:r>
    </w:p>
    <w:p w14:paraId="7015772D">
      <w:pPr>
        <w:shd w:val="clear"/>
        <w:ind w:firstLine="480"/>
        <w:rPr>
          <w:highlight w:val="none"/>
        </w:rPr>
      </w:pPr>
      <w:r>
        <w:rPr>
          <w:rFonts w:hint="eastAsia"/>
          <w:highlight w:val="none"/>
        </w:rPr>
        <w:t>学科</w:t>
      </w:r>
      <w:r>
        <w:rPr>
          <w:highlight w:val="none"/>
        </w:rPr>
        <w:t>专业：申请人所在学科专业，必须严格按</w:t>
      </w:r>
      <w:r>
        <w:rPr>
          <w:rFonts w:hint="eastAsia"/>
          <w:highlight w:val="none"/>
        </w:rPr>
        <w:t>参照学科代码/专业学位代码字典中的二级学科名称/专业学位领域名称填写，若所选一级学科/专业学位类别下无二级学科/专业学位领域，则填写一级学科/专业学位类别名称</w:t>
      </w:r>
      <w:r>
        <w:rPr>
          <w:highlight w:val="none"/>
        </w:rPr>
        <w:t>，不可用简称。</w:t>
      </w:r>
    </w:p>
    <w:p w14:paraId="0289FEE0">
      <w:pPr>
        <w:shd w:val="clear"/>
        <w:ind w:firstLine="480"/>
        <w:rPr>
          <w:highlight w:val="none"/>
        </w:rPr>
      </w:pPr>
      <w:r>
        <w:rPr>
          <w:rFonts w:hint="eastAsia"/>
          <w:highlight w:val="none"/>
        </w:rPr>
        <w:t>论文</w:t>
      </w:r>
      <w:r>
        <w:rPr>
          <w:highlight w:val="none"/>
        </w:rPr>
        <w:t>研究方向</w:t>
      </w:r>
      <w:r>
        <w:rPr>
          <w:rFonts w:hint="eastAsia"/>
          <w:highlight w:val="none"/>
        </w:rPr>
        <w:t>：填写本论文研究方向。论文研究方向不能与学科专业名称完全相同，</w:t>
      </w:r>
      <w:r>
        <w:rPr>
          <w:highlight w:val="none"/>
        </w:rPr>
        <w:t>一个研究方向最多12个字，最多两个，以中文分号分隔，总数不超过24个字</w:t>
      </w:r>
      <w:r>
        <w:rPr>
          <w:rFonts w:hint="eastAsia"/>
          <w:highlight w:val="none"/>
        </w:rPr>
        <w:t>。</w:t>
      </w:r>
    </w:p>
    <w:p w14:paraId="03037EDE">
      <w:pPr>
        <w:shd w:val="clear"/>
        <w:ind w:firstLine="480"/>
        <w:rPr>
          <w:highlight w:val="none"/>
        </w:rPr>
      </w:pPr>
      <w:r>
        <w:rPr>
          <w:highlight w:val="none"/>
        </w:rPr>
        <w:t>所在</w:t>
      </w:r>
      <w:r>
        <w:rPr>
          <w:rFonts w:hint="eastAsia"/>
          <w:highlight w:val="none"/>
        </w:rPr>
        <w:t>学院</w:t>
      </w:r>
      <w:r>
        <w:rPr>
          <w:highlight w:val="none"/>
        </w:rPr>
        <w:t>：申请人所在二级培养单位的名称，必须填写与</w:t>
      </w:r>
      <w:r>
        <w:rPr>
          <w:rFonts w:hint="eastAsia"/>
          <w:highlight w:val="none"/>
        </w:rPr>
        <w:t>学校</w:t>
      </w:r>
      <w:r>
        <w:rPr>
          <w:highlight w:val="none"/>
        </w:rPr>
        <w:t>官网一致的规范名称，不可用简称。</w:t>
      </w:r>
    </w:p>
    <w:p w14:paraId="3826B390">
      <w:pPr>
        <w:shd w:val="clear"/>
        <w:ind w:firstLine="480"/>
        <w:rPr>
          <w:highlight w:val="none"/>
        </w:rPr>
      </w:pPr>
      <w:r>
        <w:rPr>
          <w:highlight w:val="none"/>
        </w:rPr>
        <w:t>导师姓名与职称：填写指导教师的姓名与职称。若有两名指导教师，第一（校内）导师姓名和职称写在前面，第二（或校外）导师姓名和职称写在后面，中间空一格。第一（校内）导师必须与研究生管理系统一致。</w:t>
      </w:r>
    </w:p>
    <w:p w14:paraId="3FC36C88">
      <w:pPr>
        <w:shd w:val="clear"/>
        <w:ind w:firstLine="480"/>
        <w:rPr>
          <w:highlight w:val="none"/>
        </w:rPr>
      </w:pPr>
      <w:r>
        <w:rPr>
          <w:highlight w:val="none"/>
        </w:rPr>
        <w:t>论文完成时间：填写</w:t>
      </w:r>
      <w:r>
        <w:rPr>
          <w:rFonts w:hint="eastAsia"/>
          <w:highlight w:val="none"/>
        </w:rPr>
        <w:t>学位</w:t>
      </w:r>
      <w:r>
        <w:rPr>
          <w:highlight w:val="none"/>
        </w:rPr>
        <w:t>论文最终定稿打印成文的年月，封面的日期用汉字书写，如二〇二四年</w:t>
      </w:r>
      <w:r>
        <w:rPr>
          <w:rFonts w:hint="eastAsia"/>
          <w:highlight w:val="none"/>
        </w:rPr>
        <w:t>六</w:t>
      </w:r>
      <w:r>
        <w:rPr>
          <w:highlight w:val="none"/>
        </w:rPr>
        <w:t>月</w:t>
      </w:r>
      <w:r>
        <w:rPr>
          <w:rFonts w:hint="eastAsia"/>
          <w:highlight w:val="none"/>
        </w:rPr>
        <w:t>、</w:t>
      </w:r>
      <w:r>
        <w:rPr>
          <w:highlight w:val="none"/>
        </w:rPr>
        <w:t>二〇二四年</w:t>
      </w:r>
      <w:r>
        <w:rPr>
          <w:rFonts w:hint="eastAsia"/>
          <w:highlight w:val="none"/>
        </w:rPr>
        <w:t>十二</w:t>
      </w:r>
      <w:r>
        <w:rPr>
          <w:highlight w:val="none"/>
        </w:rPr>
        <w:t>月。</w:t>
      </w:r>
    </w:p>
    <w:p w14:paraId="47276BB5">
      <w:pPr>
        <w:pStyle w:val="3"/>
        <w:shd w:val="clear"/>
        <w:rPr>
          <w:highlight w:val="none"/>
        </w:rPr>
      </w:pPr>
      <w:r>
        <w:rPr>
          <w:rFonts w:hint="eastAsia"/>
          <w:highlight w:val="none"/>
        </w:rPr>
        <w:t>3.2 答辩合格证明</w:t>
      </w:r>
    </w:p>
    <w:p w14:paraId="4E5BD179">
      <w:pPr>
        <w:shd w:val="clear"/>
        <w:ind w:firstLine="480"/>
        <w:rPr>
          <w:highlight w:val="none"/>
        </w:rPr>
      </w:pPr>
      <w:r>
        <w:rPr>
          <w:highlight w:val="none"/>
        </w:rPr>
        <w:t>答辩合格证明由答辩秘书用电脑填写完整后，打印并加盖学院公章。存档版本的学位论文须附上答辩合格证明页，纸质版本论文装订入册，电子版本论文插入彩色扫描件。</w:t>
      </w:r>
    </w:p>
    <w:p w14:paraId="337FFD2D">
      <w:pPr>
        <w:pStyle w:val="3"/>
        <w:shd w:val="clear"/>
        <w:rPr>
          <w:highlight w:val="none"/>
        </w:rPr>
      </w:pPr>
      <w:r>
        <w:rPr>
          <w:rFonts w:hint="eastAsia"/>
          <w:highlight w:val="none"/>
        </w:rPr>
        <w:t>3.3 摘要与关键词</w:t>
      </w:r>
    </w:p>
    <w:p w14:paraId="5020889B">
      <w:pPr>
        <w:shd w:val="clear"/>
        <w:ind w:firstLine="480"/>
        <w:rPr>
          <w:highlight w:val="none"/>
        </w:rPr>
      </w:pPr>
      <w:r>
        <w:rPr>
          <w:rFonts w:hint="eastAsia"/>
          <w:highlight w:val="none"/>
        </w:rPr>
        <w:t>摘要是学位论文内容的总结概括，应简要说明论文的研究目的、基本研究内容、研究方法、创新性成果及其理论与实际意义等，突出学位论文的创新之处。不宜使用公式、图表，一般不标注引用文献。硕士学位论文摘要的字数一般为1000字左右日文或汉字或英文词，博士学位论文的摘要一般为1500字左右日文或汉字或英文词。</w:t>
      </w:r>
    </w:p>
    <w:p w14:paraId="0B25734F">
      <w:pPr>
        <w:shd w:val="clear"/>
        <w:ind w:firstLine="480"/>
        <w:rPr>
          <w:highlight w:val="none"/>
        </w:rPr>
      </w:pPr>
      <w:r>
        <w:rPr>
          <w:rFonts w:hint="eastAsia"/>
          <w:highlight w:val="none"/>
        </w:rPr>
        <w:t>关键词是为了便于文献检索与利用而从学位论文中选取出来的、用以概括全文核心内容的词语或术语。关键词在摘要后另起一行，一般为3</w:t>
      </w:r>
      <w:r>
        <w:rPr>
          <w:rFonts w:hint="eastAsia" w:ascii="宋体" w:hAnsi="宋体"/>
          <w:kern w:val="0"/>
          <w:highlight w:val="none"/>
        </w:rPr>
        <w:t>～</w:t>
      </w:r>
      <w:r>
        <w:rPr>
          <w:rFonts w:hint="eastAsia"/>
          <w:highlight w:val="none"/>
        </w:rPr>
        <w:t>8个词。</w:t>
      </w:r>
    </w:p>
    <w:p w14:paraId="36C55EBD">
      <w:pPr>
        <w:shd w:val="clear"/>
        <w:ind w:firstLine="480"/>
        <w:rPr>
          <w:color w:val="000000"/>
          <w:highlight w:val="none"/>
        </w:rPr>
      </w:pPr>
      <w:r>
        <w:rPr>
          <w:rFonts w:hint="eastAsia"/>
          <w:highlight w:val="none"/>
        </w:rPr>
        <w:t>中文“摘要”</w:t>
      </w:r>
      <w:r>
        <w:rPr>
          <w:rFonts w:hint="eastAsia"/>
          <w:color w:val="000000"/>
          <w:highlight w:val="none"/>
        </w:rPr>
        <w:t>题头</w:t>
      </w:r>
      <w:r>
        <w:rPr>
          <w:rFonts w:hint="eastAsia"/>
          <w:highlight w:val="none"/>
        </w:rPr>
        <w:t>二字间空一个汉字符位，</w:t>
      </w:r>
      <w:r>
        <w:rPr>
          <w:rFonts w:hint="eastAsia"/>
          <w:color w:val="000000"/>
          <w:highlight w:val="none"/>
        </w:rPr>
        <w:t>居中，字样如下：</w:t>
      </w:r>
    </w:p>
    <w:p w14:paraId="4CD0459C">
      <w:pPr>
        <w:shd w:val="clear"/>
        <w:ind w:firstLine="720"/>
        <w:jc w:val="center"/>
        <w:rPr>
          <w:rFonts w:hint="eastAsia" w:ascii="宋体" w:hAnsi="宋体"/>
          <w:highlight w:val="none"/>
        </w:rPr>
      </w:pPr>
      <w:r>
        <w:rPr>
          <w:rFonts w:hint="eastAsia" w:ascii="黑体" w:hAnsi="宋体" w:eastAsia="黑体"/>
          <w:sz w:val="36"/>
          <w:highlight w:val="none"/>
        </w:rPr>
        <w:t>摘</w:t>
      </w:r>
      <w:r>
        <w:rPr>
          <w:rFonts w:hint="eastAsia" w:ascii="MS Mincho" w:hAnsi="MS Mincho" w:eastAsia="MS Mincho"/>
          <w:sz w:val="36"/>
          <w:highlight w:val="none"/>
        </w:rPr>
        <w:t>　</w:t>
      </w:r>
      <w:r>
        <w:rPr>
          <w:rFonts w:hint="eastAsia" w:ascii="黑体" w:hAnsi="宋体" w:eastAsia="黑体"/>
          <w:sz w:val="36"/>
          <w:highlight w:val="none"/>
        </w:rPr>
        <w:t>要</w:t>
      </w:r>
      <w:r>
        <w:rPr>
          <w:rFonts w:hint="eastAsia" w:ascii="宋体" w:hAnsi="宋体" w:cs="宋体"/>
          <w:sz w:val="21"/>
          <w:szCs w:val="21"/>
          <w:highlight w:val="none"/>
        </w:rPr>
        <w:t>（小二号黑体）</w:t>
      </w:r>
    </w:p>
    <w:p w14:paraId="6D0B606A">
      <w:pPr>
        <w:shd w:val="clear"/>
        <w:ind w:firstLine="480"/>
        <w:rPr>
          <w:rFonts w:hint="eastAsia" w:ascii="宋体" w:hAnsi="宋体"/>
          <w:kern w:val="0"/>
          <w:highlight w:val="none"/>
        </w:rPr>
      </w:pPr>
      <w:r>
        <w:rPr>
          <w:rFonts w:hint="eastAsia" w:ascii="宋体" w:hAnsi="宋体"/>
          <w:kern w:val="0"/>
          <w:highlight w:val="none"/>
        </w:rPr>
        <w:t>然后隔行书写摘要的文字部分（小四号宋体、</w:t>
      </w:r>
      <w:r>
        <w:rPr>
          <w:rFonts w:hint="eastAsia" w:eastAsia="仿宋_GB2312"/>
          <w:kern w:val="0"/>
          <w:highlight w:val="none"/>
        </w:rPr>
        <w:t>1.5</w:t>
      </w:r>
      <w:r>
        <w:rPr>
          <w:rFonts w:hint="eastAsia" w:ascii="宋体" w:hAnsi="宋体"/>
          <w:kern w:val="0"/>
          <w:highlight w:val="none"/>
        </w:rPr>
        <w:t>倍行距，</w:t>
      </w:r>
      <w:r>
        <w:rPr>
          <w:rFonts w:ascii="宋体" w:hAnsi="宋体" w:cs="宋体"/>
          <w:color w:val="000000"/>
          <w:highlight w:val="none"/>
        </w:rPr>
        <w:t>首行缩进</w:t>
      </w:r>
      <w:r>
        <w:rPr>
          <w:rFonts w:hint="eastAsia" w:eastAsia="仿宋_GB2312"/>
          <w:kern w:val="0"/>
          <w:highlight w:val="none"/>
        </w:rPr>
        <w:t>2</w:t>
      </w:r>
      <w:r>
        <w:rPr>
          <w:rFonts w:ascii="宋体" w:hAnsi="宋体" w:cs="宋体"/>
          <w:color w:val="000000"/>
          <w:highlight w:val="none"/>
        </w:rPr>
        <w:t>字符</w:t>
      </w:r>
      <w:r>
        <w:rPr>
          <w:rFonts w:hint="eastAsia" w:ascii="宋体" w:hAnsi="宋体" w:cs="宋体"/>
          <w:color w:val="000000"/>
          <w:highlight w:val="none"/>
        </w:rPr>
        <w:t>，两端对齐</w:t>
      </w:r>
      <w:r>
        <w:rPr>
          <w:rFonts w:hint="eastAsia" w:ascii="宋体" w:hAnsi="宋体"/>
          <w:kern w:val="0"/>
          <w:highlight w:val="none"/>
        </w:rPr>
        <w:t>）。</w:t>
      </w:r>
    </w:p>
    <w:p w14:paraId="687EAE2D">
      <w:pPr>
        <w:shd w:val="clear"/>
        <w:ind w:firstLine="480"/>
        <w:rPr>
          <w:rFonts w:hint="eastAsia" w:ascii="宋体" w:hAnsi="宋体"/>
          <w:kern w:val="0"/>
          <w:highlight w:val="none"/>
        </w:rPr>
      </w:pPr>
      <w:r>
        <w:rPr>
          <w:rFonts w:hint="eastAsia" w:ascii="宋体" w:hAnsi="宋体"/>
          <w:kern w:val="0"/>
          <w:highlight w:val="none"/>
        </w:rPr>
        <w:t>摘要文字之后隔一行左顶格书写：</w:t>
      </w:r>
    </w:p>
    <w:p w14:paraId="5EECF54C">
      <w:pPr>
        <w:shd w:val="clear"/>
        <w:ind w:firstLine="0" w:firstLineChars="0"/>
        <w:rPr>
          <w:rFonts w:hint="eastAsia" w:ascii="宋体" w:hAnsi="宋体"/>
          <w:kern w:val="0"/>
          <w:highlight w:val="none"/>
        </w:rPr>
      </w:pPr>
      <w:r>
        <w:rPr>
          <w:rFonts w:hint="eastAsia" w:ascii="黑体" w:hAnsi="宋体" w:eastAsia="黑体"/>
          <w:kern w:val="0"/>
          <w:highlight w:val="none"/>
        </w:rPr>
        <mc:AlternateContent>
          <mc:Choice Requires="wps">
            <w:drawing>
              <wp:anchor distT="0" distB="0" distL="114300" distR="114300" simplePos="0" relativeHeight="251664384"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4384;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hint="eastAsia" w:ascii="黑体" w:hAnsi="宋体" w:eastAsia="黑体"/>
          <w:kern w:val="0"/>
          <w:highlight w:val="none"/>
        </w:rPr>
        <w:t>关键词：</w:t>
      </w:r>
      <w:r>
        <w:rPr>
          <w:rFonts w:ascii="宋体" w:hAnsi="宋体"/>
          <w:kern w:val="0"/>
          <w:highlight w:val="none"/>
        </w:rPr>
        <w:t xml:space="preserve">   </w:t>
      </w:r>
      <w:r>
        <w:rPr>
          <w:rFonts w:hint="eastAsia" w:ascii="宋体" w:hAnsi="宋体"/>
          <w:kern w:val="0"/>
          <w:highlight w:val="none"/>
        </w:rPr>
        <w:t>词</w:t>
      </w:r>
      <w:r>
        <w:rPr>
          <w:rFonts w:ascii="宋体" w:hAnsi="宋体"/>
          <w:kern w:val="0"/>
          <w:highlight w:val="none"/>
        </w:rPr>
        <w:t xml:space="preserve">   </w:t>
      </w:r>
      <w:r>
        <w:rPr>
          <w:rFonts w:hint="eastAsia" w:ascii="宋体" w:hAnsi="宋体"/>
          <w:kern w:val="0"/>
          <w:highlight w:val="none"/>
        </w:rPr>
        <w:t>；</w:t>
      </w:r>
      <w:r>
        <w:rPr>
          <w:rFonts w:ascii="宋体" w:hAnsi="宋体"/>
          <w:kern w:val="0"/>
          <w:highlight w:val="none"/>
        </w:rPr>
        <w:t xml:space="preserve"> </w:t>
      </w:r>
      <w:r>
        <w:rPr>
          <w:rFonts w:hint="eastAsia" w:ascii="宋体" w:hAnsi="宋体"/>
          <w:kern w:val="0"/>
          <w:highlight w:val="none"/>
        </w:rPr>
        <w:t>词</w:t>
      </w:r>
      <w:r>
        <w:rPr>
          <w:rFonts w:ascii="宋体" w:hAnsi="宋体"/>
          <w:kern w:val="0"/>
          <w:highlight w:val="none"/>
        </w:rPr>
        <w:t xml:space="preserve">   </w:t>
      </w:r>
      <w:r>
        <w:rPr>
          <w:rFonts w:hint="eastAsia" w:ascii="宋体" w:hAnsi="宋体"/>
          <w:kern w:val="0"/>
          <w:highlight w:val="none"/>
        </w:rPr>
        <w:t>；词</w:t>
      </w:r>
      <w:r>
        <w:rPr>
          <w:rFonts w:ascii="宋体" w:hAnsi="宋体"/>
          <w:kern w:val="0"/>
          <w:highlight w:val="none"/>
        </w:rPr>
        <w:t xml:space="preserve">  </w:t>
      </w:r>
      <w:r>
        <w:rPr>
          <w:rFonts w:hint="eastAsia" w:ascii="宋体" w:hAnsi="宋体"/>
          <w:kern w:val="0"/>
          <w:highlight w:val="none"/>
        </w:rPr>
        <w:t>； 词</w:t>
      </w:r>
    </w:p>
    <w:p w14:paraId="438B559A">
      <w:pPr>
        <w:shd w:val="clear"/>
        <w:ind w:firstLine="480"/>
        <w:rPr>
          <w:rFonts w:hint="eastAsia" w:ascii="宋体" w:hAnsi="宋体"/>
          <w:kern w:val="0"/>
          <w:sz w:val="21"/>
          <w:szCs w:val="21"/>
          <w:highlight w:val="none"/>
        </w:rPr>
      </w:pPr>
      <w:r>
        <w:rPr>
          <w:rFonts w:hint="eastAsia" w:ascii="黑体" w:hAnsi="宋体" w:eastAsia="黑体"/>
          <w:kern w:val="0"/>
          <w:highlight w:val="none"/>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kern w:val="0"/>
          <w:sz w:val="21"/>
          <w:szCs w:val="21"/>
          <w:highlight w:val="none"/>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535FCB7D">
      <w:pPr>
        <w:shd w:val="clear"/>
        <w:ind w:firstLine="0" w:firstLineChars="0"/>
        <w:rPr>
          <w:highlight w:val="none"/>
        </w:rPr>
      </w:pPr>
      <w:r>
        <w:rPr>
          <w:rFonts w:hint="eastAsia" w:ascii="宋体" w:hAnsi="宋体"/>
          <w:kern w:val="0"/>
          <w:sz w:val="21"/>
          <w:szCs w:val="21"/>
          <w:highlight w:val="none"/>
        </w:rPr>
        <w:t>小四号黑体</w:t>
      </w:r>
      <w:r>
        <w:rPr>
          <w:rFonts w:ascii="宋体" w:hAnsi="宋体"/>
          <w:kern w:val="0"/>
          <w:sz w:val="21"/>
          <w:szCs w:val="21"/>
          <w:highlight w:val="none"/>
        </w:rPr>
        <w:t xml:space="preserve">  </w:t>
      </w:r>
      <w:r>
        <w:rPr>
          <w:rFonts w:hint="eastAsia" w:ascii="宋体" w:hAnsi="宋体"/>
          <w:kern w:val="0"/>
          <w:sz w:val="21"/>
          <w:szCs w:val="21"/>
          <w:highlight w:val="none"/>
        </w:rPr>
        <w:t xml:space="preserve">    关键词</w:t>
      </w:r>
      <w:r>
        <w:rPr>
          <w:rFonts w:eastAsia="仿宋_GB2312"/>
          <w:kern w:val="0"/>
          <w:sz w:val="21"/>
          <w:szCs w:val="21"/>
          <w:highlight w:val="none"/>
        </w:rPr>
        <w:t>3</w:t>
      </w:r>
      <w:r>
        <w:rPr>
          <w:kern w:val="0"/>
          <w:highlight w:val="none"/>
        </w:rPr>
        <w:t>～</w:t>
      </w:r>
      <w:r>
        <w:rPr>
          <w:rFonts w:eastAsia="MS Mincho"/>
          <w:kern w:val="0"/>
          <w:sz w:val="21"/>
          <w:szCs w:val="21"/>
          <w:highlight w:val="none"/>
        </w:rPr>
        <w:t>5</w:t>
      </w:r>
      <w:r>
        <w:rPr>
          <w:rFonts w:hint="eastAsia" w:ascii="宋体" w:hAnsi="宋体"/>
          <w:kern w:val="0"/>
          <w:sz w:val="21"/>
          <w:szCs w:val="21"/>
          <w:highlight w:val="none"/>
        </w:rPr>
        <w:t>个，中文</w:t>
      </w:r>
      <w:r>
        <w:rPr>
          <w:rFonts w:ascii="宋体" w:hAnsi="宋体" w:cs="宋体"/>
          <w:color w:val="000000"/>
          <w:sz w:val="21"/>
          <w:szCs w:val="21"/>
          <w:highlight w:val="none"/>
        </w:rPr>
        <w:t>分号分隔</w:t>
      </w:r>
      <w:r>
        <w:rPr>
          <w:rFonts w:hint="eastAsia" w:ascii="宋体" w:hAnsi="宋体" w:cs="宋体"/>
          <w:color w:val="000000"/>
          <w:sz w:val="21"/>
          <w:szCs w:val="21"/>
          <w:highlight w:val="none"/>
        </w:rPr>
        <w:t>，</w:t>
      </w:r>
      <w:r>
        <w:rPr>
          <w:rFonts w:hint="eastAsia" w:ascii="宋体" w:hAnsi="宋体"/>
          <w:kern w:val="0"/>
          <w:sz w:val="21"/>
          <w:szCs w:val="21"/>
          <w:highlight w:val="none"/>
        </w:rPr>
        <w:t>小四号宋体</w:t>
      </w:r>
    </w:p>
    <w:p w14:paraId="1D0E4C62">
      <w:pPr>
        <w:pStyle w:val="3"/>
        <w:shd w:val="clear"/>
        <w:rPr>
          <w:highlight w:val="none"/>
        </w:rPr>
      </w:pPr>
      <w:r>
        <w:rPr>
          <w:rFonts w:hint="eastAsia"/>
          <w:highlight w:val="none"/>
        </w:rPr>
        <w:t>3.4 日文、英文摘要与关键词</w:t>
      </w:r>
    </w:p>
    <w:p w14:paraId="48951A80">
      <w:pPr>
        <w:shd w:val="clear"/>
        <w:ind w:firstLine="480"/>
        <w:rPr>
          <w:highlight w:val="none"/>
        </w:rPr>
      </w:pPr>
      <w:r>
        <w:rPr>
          <w:rFonts w:hint="eastAsia"/>
          <w:highlight w:val="none"/>
        </w:rPr>
        <w:t>日文、</w:t>
      </w:r>
      <w:r>
        <w:rPr>
          <w:highlight w:val="none"/>
        </w:rPr>
        <w:t>英文摘要和关键词应与中文内容一致。</w:t>
      </w:r>
      <w:r>
        <w:rPr>
          <w:rFonts w:hint="eastAsia"/>
          <w:highlight w:val="none"/>
        </w:rPr>
        <w:t>日文为MS Mincho体，</w:t>
      </w:r>
      <w:r>
        <w:rPr>
          <w:color w:val="000000"/>
          <w:highlight w:val="none"/>
        </w:rPr>
        <w:t>英文和汉语拼音一律为Times New Roman体，</w:t>
      </w:r>
      <w:r>
        <w:rPr>
          <w:rFonts w:hint="eastAsia"/>
          <w:color w:val="000000"/>
          <w:highlight w:val="none"/>
        </w:rPr>
        <w:t>编排方式</w:t>
      </w:r>
      <w:r>
        <w:rPr>
          <w:color w:val="000000"/>
          <w:highlight w:val="none"/>
        </w:rPr>
        <w:t>与中文摘要相同。</w:t>
      </w:r>
    </w:p>
    <w:p w14:paraId="1B26849B">
      <w:pPr>
        <w:pStyle w:val="3"/>
        <w:shd w:val="clear"/>
        <w:rPr>
          <w:highlight w:val="none"/>
        </w:rPr>
      </w:pPr>
      <w:r>
        <w:rPr>
          <w:rFonts w:hint="eastAsia"/>
          <w:highlight w:val="none"/>
        </w:rPr>
        <w:t>3.5 目录</w:t>
      </w:r>
    </w:p>
    <w:p w14:paraId="2FB9FB90">
      <w:pPr>
        <w:shd w:val="clear"/>
        <w:ind w:firstLine="480"/>
        <w:rPr>
          <w:highlight w:val="none"/>
        </w:rPr>
      </w:pPr>
      <w:r>
        <w:rPr>
          <w:highlight w:val="none"/>
        </w:rPr>
        <w:t>目录由论文的章、节、附</w:t>
      </w:r>
      <w:r>
        <w:rPr>
          <w:rFonts w:hint="eastAsia"/>
          <w:highlight w:val="none"/>
        </w:rPr>
        <w:t>录等序号、名称和页码组成，从学位论文正文部分（第1章或引言、绪论）开始，列至三级标题。</w:t>
      </w:r>
    </w:p>
    <w:p w14:paraId="0CF48135">
      <w:pPr>
        <w:shd w:val="clear"/>
        <w:ind w:firstLine="480"/>
        <w:rPr>
          <w:highlight w:val="none"/>
        </w:rPr>
      </w:pPr>
      <w:r>
        <w:rPr>
          <w:rFonts w:hint="eastAsia"/>
          <w:highlight w:val="none"/>
        </w:rPr>
        <w:t>目录中各层次标题与正文层次标题一致，各层次标题序号和题名间空一字符位。</w:t>
      </w:r>
    </w:p>
    <w:p w14:paraId="1B0D8315">
      <w:pPr>
        <w:shd w:val="clear"/>
        <w:ind w:firstLine="480"/>
        <w:rPr>
          <w:highlight w:val="none"/>
        </w:rPr>
      </w:pPr>
      <w:r>
        <w:rPr>
          <w:rFonts w:hint="eastAsia"/>
          <w:highlight w:val="none"/>
        </w:rPr>
        <w:t>目录层次标题逐级缩进，同级序号一律左对齐，页码右对齐，中间用小黑点连接。</w:t>
      </w:r>
    </w:p>
    <w:p w14:paraId="706A7246">
      <w:pPr>
        <w:pStyle w:val="3"/>
        <w:shd w:val="clear"/>
        <w:rPr>
          <w:highlight w:val="none"/>
        </w:rPr>
      </w:pPr>
      <w:r>
        <w:rPr>
          <w:rFonts w:hint="eastAsia"/>
          <w:highlight w:val="none"/>
        </w:rPr>
        <w:t>3.6 缩写、表和图清单</w:t>
      </w:r>
    </w:p>
    <w:p w14:paraId="3EAEE9BB">
      <w:pPr>
        <w:shd w:val="clear"/>
        <w:ind w:firstLine="480"/>
        <w:rPr>
          <w:highlight w:val="none"/>
        </w:rPr>
      </w:pPr>
      <w:r>
        <w:rPr>
          <w:rFonts w:hint="eastAsia"/>
          <w:highlight w:val="none"/>
        </w:rPr>
        <w:t>学位</w:t>
      </w:r>
      <w:r>
        <w:rPr>
          <w:highlight w:val="none"/>
        </w:rPr>
        <w:t>论文中如</w:t>
      </w:r>
      <w:r>
        <w:rPr>
          <w:rFonts w:hint="eastAsia"/>
          <w:highlight w:val="none"/>
        </w:rPr>
        <w:t>使用的缩写</w:t>
      </w:r>
      <w:r>
        <w:rPr>
          <w:highlight w:val="none"/>
        </w:rPr>
        <w:t>较多，可列出清单</w:t>
      </w:r>
      <w:r>
        <w:rPr>
          <w:rFonts w:hint="eastAsia"/>
          <w:highlight w:val="none"/>
        </w:rPr>
        <w:t>置于</w:t>
      </w:r>
      <w:r>
        <w:rPr>
          <w:highlight w:val="none"/>
        </w:rPr>
        <w:t>目录页之后。</w:t>
      </w:r>
      <w:r>
        <w:rPr>
          <w:rFonts w:hint="eastAsia"/>
          <w:highlight w:val="none"/>
        </w:rPr>
        <w:t>缩写清</w:t>
      </w:r>
      <w:r>
        <w:rPr>
          <w:highlight w:val="none"/>
        </w:rPr>
        <w:t>单</w:t>
      </w:r>
      <w:r>
        <w:rPr>
          <w:rFonts w:hint="eastAsia"/>
          <w:highlight w:val="none"/>
        </w:rPr>
        <w:t>无需</w:t>
      </w:r>
      <w:r>
        <w:rPr>
          <w:highlight w:val="none"/>
        </w:rPr>
        <w:t>序号</w:t>
      </w:r>
      <w:r>
        <w:rPr>
          <w:rFonts w:hint="eastAsia"/>
          <w:highlight w:val="none"/>
        </w:rPr>
        <w:t>，按字母表顺序排列</w:t>
      </w:r>
      <w:r>
        <w:rPr>
          <w:highlight w:val="none"/>
        </w:rPr>
        <w:t>。</w:t>
      </w:r>
    </w:p>
    <w:p w14:paraId="57497FFA">
      <w:pPr>
        <w:shd w:val="clear"/>
        <w:ind w:firstLine="480"/>
        <w:rPr>
          <w:highlight w:val="none"/>
        </w:rPr>
      </w:pPr>
      <w:r>
        <w:rPr>
          <w:rFonts w:hint="eastAsia"/>
          <w:highlight w:val="none"/>
        </w:rPr>
        <w:t>学位</w:t>
      </w:r>
      <w:r>
        <w:rPr>
          <w:highlight w:val="none"/>
        </w:rPr>
        <w:t>论文中如图表较多，可以分别列出清单于</w:t>
      </w:r>
      <w:r>
        <w:rPr>
          <w:rFonts w:hint="eastAsia"/>
          <w:highlight w:val="none"/>
        </w:rPr>
        <w:t>缩写清单</w:t>
      </w:r>
      <w:r>
        <w:rPr>
          <w:highlight w:val="none"/>
        </w:rPr>
        <w:t>页之后。图</w:t>
      </w:r>
      <w:r>
        <w:rPr>
          <w:rFonts w:hint="eastAsia"/>
          <w:highlight w:val="none"/>
        </w:rPr>
        <w:t>表</w:t>
      </w:r>
      <w:r>
        <w:rPr>
          <w:highlight w:val="none"/>
        </w:rPr>
        <w:t>的清单应有序号、图题和页码。</w:t>
      </w:r>
    </w:p>
    <w:p w14:paraId="39BF79E1">
      <w:pPr>
        <w:pStyle w:val="3"/>
        <w:shd w:val="clear"/>
        <w:rPr>
          <w:highlight w:val="none"/>
        </w:rPr>
      </w:pPr>
      <w:r>
        <w:rPr>
          <w:rFonts w:hint="eastAsia"/>
          <w:highlight w:val="none"/>
        </w:rPr>
        <w:t>3.7 主体</w:t>
      </w:r>
      <w:r>
        <w:rPr>
          <w:highlight w:val="none"/>
        </w:rPr>
        <w:t>部分</w:t>
      </w:r>
    </w:p>
    <w:p w14:paraId="01B38156">
      <w:pPr>
        <w:shd w:val="clear"/>
        <w:ind w:firstLine="480"/>
        <w:rPr>
          <w:highlight w:val="none"/>
        </w:rPr>
      </w:pPr>
      <w:r>
        <w:rPr>
          <w:highlight w:val="none"/>
        </w:rPr>
        <w:t>论文主体论述部分是</w:t>
      </w:r>
      <w:r>
        <w:rPr>
          <w:rFonts w:hint="eastAsia"/>
          <w:highlight w:val="none"/>
        </w:rPr>
        <w:t>学位论文</w:t>
      </w:r>
      <w:r>
        <w:rPr>
          <w:highlight w:val="none"/>
        </w:rPr>
        <w:t>的核心内容，占全文的主要篇幅。主体部分一般从引言开始</w:t>
      </w:r>
      <w:r>
        <w:rPr>
          <w:rFonts w:hint="eastAsia"/>
          <w:highlight w:val="none"/>
        </w:rPr>
        <w:t>，</w:t>
      </w:r>
      <w:r>
        <w:rPr>
          <w:highlight w:val="none"/>
        </w:rPr>
        <w:t>以结论结束。</w:t>
      </w:r>
    </w:p>
    <w:p w14:paraId="5E75767D">
      <w:pPr>
        <w:pStyle w:val="4"/>
        <w:shd w:val="clear"/>
        <w:rPr>
          <w:highlight w:val="none"/>
        </w:rPr>
      </w:pPr>
      <w:r>
        <w:rPr>
          <w:rFonts w:hint="eastAsia"/>
          <w:highlight w:val="none"/>
        </w:rPr>
        <w:t>3.7.1 章节编号</w:t>
      </w:r>
    </w:p>
    <w:p w14:paraId="5B4F86BB">
      <w:pPr>
        <w:shd w:val="clear"/>
        <w:ind w:firstLine="480"/>
        <w:rPr>
          <w:highlight w:val="none"/>
        </w:rPr>
      </w:pPr>
      <w:r>
        <w:rPr>
          <w:rFonts w:ascii="宋体" w:hAnsi="宋体"/>
          <w:color w:val="000000"/>
          <w:highlight w:val="none"/>
        </w:rPr>
        <w:t>论文</w:t>
      </w:r>
      <w:r>
        <w:rPr>
          <w:rFonts w:ascii="宋体" w:hAnsi="宋体"/>
          <w:color w:val="000000"/>
          <w:spacing w:val="-10"/>
          <w:highlight w:val="none"/>
        </w:rPr>
        <w:t>主体</w:t>
      </w:r>
      <w:r>
        <w:rPr>
          <w:rFonts w:ascii="宋体" w:hAnsi="宋体"/>
          <w:color w:val="000000"/>
          <w:highlight w:val="none"/>
        </w:rPr>
        <w:t>分章节撰写</w:t>
      </w:r>
      <w:r>
        <w:rPr>
          <w:rFonts w:hint="eastAsia"/>
          <w:highlight w:val="none"/>
        </w:rPr>
        <w:t>，每一章应另起一页，</w:t>
      </w:r>
      <w:r>
        <w:rPr>
          <w:highlight w:val="none"/>
        </w:rPr>
        <w:t>每章首页应在奇数页面（右页）</w:t>
      </w:r>
      <w:r>
        <w:rPr>
          <w:rFonts w:hint="eastAsia"/>
          <w:highlight w:val="none"/>
        </w:rPr>
        <w:t>，空白页带页码且带页眉。</w:t>
      </w:r>
    </w:p>
    <w:p w14:paraId="14F0A54E">
      <w:pPr>
        <w:shd w:val="clear"/>
        <w:ind w:firstLine="480"/>
        <w:rPr>
          <w:highlight w:val="none"/>
        </w:rPr>
      </w:pPr>
      <w:r>
        <w:rPr>
          <w:rFonts w:ascii="宋体" w:hAnsi="宋体"/>
          <w:color w:val="000000"/>
          <w:highlight w:val="none"/>
        </w:rPr>
        <w:t>章节标题</w:t>
      </w:r>
      <w:r>
        <w:rPr>
          <w:rFonts w:hint="eastAsia"/>
          <w:highlight w:val="none"/>
        </w:rPr>
        <w:t>一般不宜超过4级，不宜超过15字。某一章或节中同一层次的节，有无标题应统一。章节标题中</w:t>
      </w:r>
      <w:r>
        <w:rPr>
          <w:rFonts w:hint="eastAsia" w:ascii="宋体" w:hAnsi="宋体" w:cs="宋体"/>
          <w:color w:val="000000"/>
          <w:highlight w:val="none"/>
        </w:rPr>
        <w:t>序号与题名间空一字符位，正文</w:t>
      </w:r>
      <w:r>
        <w:rPr>
          <w:rFonts w:hint="eastAsia"/>
          <w:highlight w:val="none"/>
        </w:rPr>
        <w:t>首行缩进一个字符，两端对齐</w:t>
      </w:r>
      <w:r>
        <w:rPr>
          <w:rFonts w:hint="eastAsia" w:ascii="宋体" w:hAnsi="宋体" w:cs="宋体"/>
          <w:color w:val="000000"/>
          <w:highlight w:val="none"/>
        </w:rPr>
        <w:t>，</w:t>
      </w:r>
      <w:r>
        <w:rPr>
          <w:highlight w:val="none"/>
        </w:rPr>
        <w:t>各章</w:t>
      </w:r>
      <w:r>
        <w:rPr>
          <w:rFonts w:hint="eastAsia"/>
          <w:highlight w:val="none"/>
        </w:rPr>
        <w:t>节</w:t>
      </w:r>
      <w:r>
        <w:rPr>
          <w:highlight w:val="none"/>
        </w:rPr>
        <w:t>题序的阿拉伯数字用Times New Roman体。</w:t>
      </w:r>
    </w:p>
    <w:p w14:paraId="6F024DFE">
      <w:pPr>
        <w:shd w:val="clear"/>
        <w:ind w:firstLine="480"/>
        <w:rPr>
          <w:highlight w:val="none"/>
        </w:rPr>
      </w:pPr>
      <w:r>
        <w:rPr>
          <w:rFonts w:hint="eastAsia"/>
          <w:highlight w:val="none"/>
        </w:rPr>
        <w:t>文学类按第一级（如</w:t>
      </w:r>
      <w:r>
        <w:rPr>
          <w:rFonts w:ascii="宋体" w:hAnsi="宋体"/>
          <w:color w:val="000000"/>
          <w:highlight w:val="none"/>
        </w:rPr>
        <w:t>“</w:t>
      </w:r>
      <w:r>
        <w:rPr>
          <w:rFonts w:hint="eastAsia" w:ascii="MS Mincho" w:hAnsi="MS Mincho" w:eastAsia="MS Mincho"/>
          <w:color w:val="000000"/>
          <w:highlight w:val="none"/>
        </w:rPr>
        <w:t>第一章</w:t>
      </w:r>
      <w:r>
        <w:rPr>
          <w:rFonts w:ascii="宋体" w:hAnsi="宋体"/>
          <w:color w:val="000000"/>
          <w:highlight w:val="none"/>
        </w:rPr>
        <w:t>”</w:t>
      </w:r>
      <w:r>
        <w:rPr>
          <w:rFonts w:hint="eastAsia"/>
          <w:highlight w:val="none"/>
        </w:rPr>
        <w:t>）、第二级（如</w:t>
      </w:r>
      <w:r>
        <w:rPr>
          <w:rFonts w:ascii="宋体" w:hAnsi="宋体"/>
          <w:color w:val="000000"/>
          <w:highlight w:val="none"/>
        </w:rPr>
        <w:t>“</w:t>
      </w:r>
      <w:r>
        <w:rPr>
          <w:rFonts w:hint="eastAsia" w:ascii="MS Mincho" w:hAnsi="MS Mincho" w:eastAsia="MS Mincho"/>
          <w:color w:val="000000"/>
          <w:highlight w:val="none"/>
        </w:rPr>
        <w:t>第一節</w:t>
      </w:r>
      <w:r>
        <w:rPr>
          <w:rFonts w:ascii="宋体" w:hAnsi="宋体"/>
          <w:color w:val="000000"/>
          <w:highlight w:val="none"/>
        </w:rPr>
        <w:t>”</w:t>
      </w:r>
      <w:r>
        <w:rPr>
          <w:rFonts w:hint="eastAsia"/>
          <w:highlight w:val="none"/>
        </w:rPr>
        <w:t>）、第三级（如“</w:t>
      </w:r>
      <w:r>
        <w:rPr>
          <w:rFonts w:hint="eastAsia" w:ascii="MS Mincho" w:hAnsi="MS Mincho" w:eastAsia="MS Mincho"/>
          <w:highlight w:val="none"/>
        </w:rPr>
        <w:t>一</w:t>
      </w:r>
      <w:r>
        <w:rPr>
          <w:rFonts w:ascii="宋体" w:hAnsi="宋体"/>
          <w:color w:val="000000"/>
          <w:highlight w:val="none"/>
        </w:rPr>
        <w:t>”</w:t>
      </w:r>
      <w:r>
        <w:rPr>
          <w:rFonts w:hint="eastAsia"/>
          <w:highlight w:val="none"/>
        </w:rPr>
        <w:t>）的格式编写；语言和翻译类按第一级（如</w:t>
      </w:r>
      <w:r>
        <w:rPr>
          <w:rFonts w:ascii="宋体" w:hAnsi="宋体"/>
          <w:color w:val="000000"/>
          <w:highlight w:val="none"/>
        </w:rPr>
        <w:t>“</w:t>
      </w:r>
      <w:r>
        <w:rPr>
          <w:rFonts w:hint="eastAsia"/>
          <w:highlight w:val="none"/>
        </w:rPr>
        <w:t>1</w:t>
      </w:r>
      <w:r>
        <w:rPr>
          <w:rFonts w:ascii="宋体" w:hAnsi="宋体"/>
          <w:color w:val="000000"/>
          <w:highlight w:val="none"/>
        </w:rPr>
        <w:t>”</w:t>
      </w:r>
      <w:r>
        <w:rPr>
          <w:rFonts w:hint="eastAsia"/>
          <w:highlight w:val="none"/>
        </w:rPr>
        <w:t>）、第二级（如“1.1</w:t>
      </w:r>
      <w:r>
        <w:rPr>
          <w:rFonts w:ascii="宋体" w:hAnsi="宋体"/>
          <w:color w:val="000000"/>
          <w:highlight w:val="none"/>
        </w:rPr>
        <w:t>”</w:t>
      </w:r>
      <w:r>
        <w:rPr>
          <w:rFonts w:hint="eastAsia"/>
          <w:highlight w:val="none"/>
        </w:rPr>
        <w:t>）、第三级（如“1.1.1</w:t>
      </w:r>
      <w:r>
        <w:rPr>
          <w:rFonts w:ascii="宋体" w:hAnsi="宋体"/>
          <w:color w:val="000000"/>
          <w:highlight w:val="none"/>
        </w:rPr>
        <w:t>”</w:t>
      </w:r>
      <w:r>
        <w:rPr>
          <w:rFonts w:hint="eastAsia"/>
          <w:highlight w:val="none"/>
        </w:rPr>
        <w:t>）的格式编写。</w:t>
      </w:r>
    </w:p>
    <w:p w14:paraId="4676ED01">
      <w:pPr>
        <w:pStyle w:val="4"/>
        <w:shd w:val="clear"/>
        <w:rPr>
          <w:highlight w:val="none"/>
        </w:rPr>
      </w:pPr>
      <w:r>
        <w:rPr>
          <w:rFonts w:hint="eastAsia"/>
          <w:highlight w:val="none"/>
        </w:rPr>
        <w:t>3.7.2</w:t>
      </w:r>
      <w:r>
        <w:rPr>
          <w:highlight w:val="none"/>
        </w:rPr>
        <w:t xml:space="preserve"> 列项说明编号</w:t>
      </w:r>
    </w:p>
    <w:p w14:paraId="5B6F1036">
      <w:pPr>
        <w:shd w:val="clear"/>
        <w:ind w:firstLine="480"/>
        <w:rPr>
          <w:highlight w:val="none"/>
        </w:rPr>
      </w:pPr>
      <w:r>
        <w:rPr>
          <w:rFonts w:hint="eastAsia"/>
          <w:highlight w:val="none"/>
        </w:rPr>
        <w:t>列项说明指论文的某些内容需要分条或分款来说明的一类表述形式。列项说明时，文学方向学位论文在各项前添加小写拉丁字母的编号，如 “</w:t>
      </w:r>
      <w:r>
        <w:rPr>
          <w:highlight w:val="none"/>
        </w:rPr>
        <w:t>a）</w:t>
      </w:r>
      <w:r>
        <w:rPr>
          <w:rFonts w:hint="eastAsia"/>
          <w:highlight w:val="none"/>
        </w:rPr>
        <w:t>”；语言学和翻译方向学位论文各项前添加阿拉伯数字加右半括弧的编号，如“1）”</w:t>
      </w:r>
      <w:r>
        <w:rPr>
          <w:highlight w:val="none"/>
        </w:rPr>
        <w:t>。</w:t>
      </w:r>
    </w:p>
    <w:p w14:paraId="4ECDC115">
      <w:pPr>
        <w:shd w:val="clear"/>
        <w:ind w:firstLine="480"/>
        <w:rPr>
          <w:highlight w:val="none"/>
        </w:rPr>
      </w:pPr>
    </w:p>
    <w:p w14:paraId="467517D3">
      <w:pPr>
        <w:pStyle w:val="4"/>
        <w:shd w:val="clear"/>
        <w:rPr>
          <w:highlight w:val="none"/>
        </w:rPr>
      </w:pPr>
      <w:r>
        <w:rPr>
          <w:rFonts w:hint="eastAsia"/>
          <w:highlight w:val="none"/>
        </w:rPr>
        <w:t xml:space="preserve">3.7.3 </w:t>
      </w:r>
      <w:r>
        <w:rPr>
          <w:highlight w:val="none"/>
        </w:rPr>
        <w:t>绪论（引言</w:t>
      </w:r>
      <w:r>
        <w:rPr>
          <w:rFonts w:hint="eastAsia"/>
          <w:highlight w:val="none"/>
        </w:rPr>
        <w:t>）</w:t>
      </w:r>
    </w:p>
    <w:p w14:paraId="151FC149">
      <w:pPr>
        <w:shd w:val="clear"/>
        <w:ind w:firstLine="480"/>
        <w:rPr>
          <w:highlight w:val="none"/>
        </w:rPr>
      </w:pPr>
      <w:r>
        <w:rPr>
          <w:highlight w:val="none"/>
        </w:rPr>
        <w:t>绪论（引言</w:t>
      </w:r>
      <w:r>
        <w:rPr>
          <w:rFonts w:hint="eastAsia"/>
          <w:highlight w:val="none"/>
        </w:rPr>
        <w:t>）</w:t>
      </w:r>
      <w:r>
        <w:rPr>
          <w:rFonts w:hint="eastAsia" w:ascii="宋体" w:hAnsi="宋体" w:cs="宋体"/>
          <w:kern w:val="0"/>
          <w:highlight w:val="none"/>
        </w:rPr>
        <w:t>主要介绍本研究领域国内外研究现状，提出论文所要解决的问题以及该研究工作在经济建设、科技进步和社会发展等方面的实用价值与理论意义。</w:t>
      </w:r>
      <w:r>
        <w:rPr>
          <w:highlight w:val="none"/>
        </w:rPr>
        <w:t>要求言简意赅，突出重点。</w:t>
      </w:r>
    </w:p>
    <w:p w14:paraId="7E46D9DE">
      <w:pPr>
        <w:pStyle w:val="4"/>
        <w:shd w:val="clear"/>
        <w:rPr>
          <w:highlight w:val="none"/>
        </w:rPr>
      </w:pPr>
      <w:r>
        <w:rPr>
          <w:rFonts w:hint="eastAsia"/>
          <w:highlight w:val="none"/>
        </w:rPr>
        <w:t xml:space="preserve">3.7.4 </w:t>
      </w:r>
      <w:r>
        <w:rPr>
          <w:highlight w:val="none"/>
        </w:rPr>
        <w:t>论文</w:t>
      </w:r>
      <w:r>
        <w:rPr>
          <w:rFonts w:hint="eastAsia"/>
          <w:highlight w:val="none"/>
        </w:rPr>
        <w:t>正文</w:t>
      </w:r>
    </w:p>
    <w:p w14:paraId="7F211D5E">
      <w:pPr>
        <w:shd w:val="clear"/>
        <w:ind w:firstLine="480"/>
        <w:rPr>
          <w:highlight w:val="none"/>
        </w:rPr>
      </w:pPr>
      <w:r>
        <w:rPr>
          <w:rFonts w:hint="eastAsia"/>
          <w:highlight w:val="none"/>
        </w:rPr>
        <w:t>论文正文</w:t>
      </w:r>
      <w:r>
        <w:rPr>
          <w:rFonts w:hint="eastAsia" w:ascii="宋体" w:hAnsi="宋体" w:cs="宋体"/>
          <w:kern w:val="0"/>
          <w:highlight w:val="none"/>
        </w:rPr>
        <w:t>是论文的核心部分，呈现研究工作的分析论证过程。正文论述部分应立论正确、实事求是、论据充分、推理严谨、图表规范、层次分明、文字流畅、数据真实可靠。</w:t>
      </w:r>
    </w:p>
    <w:p w14:paraId="3470ABF1">
      <w:pPr>
        <w:pStyle w:val="4"/>
        <w:shd w:val="clear"/>
        <w:rPr>
          <w:highlight w:val="none"/>
        </w:rPr>
      </w:pPr>
      <w:r>
        <w:rPr>
          <w:rFonts w:hint="eastAsia"/>
          <w:highlight w:val="none"/>
        </w:rPr>
        <w:t xml:space="preserve">3.7.5 </w:t>
      </w:r>
      <w:r>
        <w:rPr>
          <w:highlight w:val="none"/>
        </w:rPr>
        <w:t>结论</w:t>
      </w:r>
    </w:p>
    <w:p w14:paraId="6180FBB7">
      <w:pPr>
        <w:shd w:val="clear"/>
        <w:ind w:firstLine="480"/>
        <w:rPr>
          <w:highlight w:val="none"/>
        </w:rPr>
      </w:pPr>
      <w:r>
        <w:rPr>
          <w:highlight w:val="none"/>
        </w:rPr>
        <w:t>结论是对整个</w:t>
      </w:r>
      <w:r>
        <w:rPr>
          <w:rFonts w:hint="eastAsia" w:ascii="宋体" w:hAnsi="宋体"/>
          <w:kern w:val="0"/>
          <w:highlight w:val="none"/>
        </w:rPr>
        <w:t>学位论文</w:t>
      </w:r>
      <w:r>
        <w:rPr>
          <w:highlight w:val="none"/>
        </w:rPr>
        <w:t>研究成果的总结，是全文最终的、总体的结论，不是正文中各段小结的简单重复。结论应包括论文的核心观点，准确、完整、明确、精练，</w:t>
      </w:r>
      <w:r>
        <w:rPr>
          <w:rFonts w:hint="eastAsia"/>
          <w:highlight w:val="none"/>
        </w:rPr>
        <w:t>总结</w:t>
      </w:r>
      <w:r>
        <w:rPr>
          <w:highlight w:val="none"/>
        </w:rPr>
        <w:t>论文的创新之处，对</w:t>
      </w:r>
      <w:r>
        <w:rPr>
          <w:rFonts w:hint="eastAsia" w:ascii="宋体" w:hAnsi="宋体"/>
          <w:kern w:val="0"/>
          <w:highlight w:val="none"/>
        </w:rPr>
        <w:t>学位</w:t>
      </w:r>
      <w:r>
        <w:rPr>
          <w:highlight w:val="none"/>
        </w:rPr>
        <w:t>论文的学术价值和应用价值进行预测和评价</w:t>
      </w:r>
      <w:r>
        <w:rPr>
          <w:rFonts w:hint="eastAsia"/>
          <w:highlight w:val="none"/>
        </w:rPr>
        <w:t>；</w:t>
      </w:r>
      <w:r>
        <w:rPr>
          <w:highlight w:val="none"/>
        </w:rPr>
        <w:t>同时</w:t>
      </w:r>
      <w:r>
        <w:rPr>
          <w:rFonts w:hint="eastAsia"/>
          <w:highlight w:val="none"/>
        </w:rPr>
        <w:t>，</w:t>
      </w:r>
      <w:r>
        <w:rPr>
          <w:highlight w:val="none"/>
        </w:rPr>
        <w:t>说明研究工作的局限或尚未解决的问题，提出未来研究工作的设想或建议。</w:t>
      </w:r>
    </w:p>
    <w:p w14:paraId="2C457A0B">
      <w:pPr>
        <w:pStyle w:val="3"/>
        <w:shd w:val="clear"/>
        <w:rPr>
          <w:highlight w:val="none"/>
        </w:rPr>
      </w:pPr>
      <w:r>
        <w:rPr>
          <w:rFonts w:hint="eastAsia"/>
          <w:highlight w:val="none"/>
        </w:rPr>
        <w:t>3.8 参考文献</w:t>
      </w:r>
    </w:p>
    <w:p w14:paraId="0067B451">
      <w:pPr>
        <w:shd w:val="clear"/>
        <w:ind w:firstLine="480"/>
        <w:rPr>
          <w:highlight w:val="none"/>
        </w:rPr>
      </w:pPr>
      <w:r>
        <w:rPr>
          <w:highlight w:val="none"/>
        </w:rPr>
        <w:t>参考文献是文中</w:t>
      </w:r>
      <w:r>
        <w:rPr>
          <w:rFonts w:hint="eastAsia"/>
          <w:highlight w:val="none"/>
        </w:rPr>
        <w:t>所</w:t>
      </w:r>
      <w:r>
        <w:rPr>
          <w:highlight w:val="none"/>
        </w:rPr>
        <w:t>引用文献</w:t>
      </w:r>
      <w:r>
        <w:rPr>
          <w:rFonts w:hint="eastAsia"/>
          <w:highlight w:val="none"/>
        </w:rPr>
        <w:t>的</w:t>
      </w:r>
      <w:r>
        <w:rPr>
          <w:highlight w:val="none"/>
        </w:rPr>
        <w:t>集合，所有被引用文献均要列入参考文献中。参考文献应置于正文后，并另起页。</w:t>
      </w:r>
      <w:r>
        <w:rPr>
          <w:rFonts w:hint="eastAsia"/>
          <w:highlight w:val="none"/>
        </w:rPr>
        <w:t>按照日文、中文、英文的顺序排列，</w:t>
      </w:r>
      <w:r>
        <w:rPr>
          <w:rFonts w:hint="eastAsia" w:ascii="宋体" w:hAnsi="宋体" w:cs="宋体"/>
          <w:kern w:val="0"/>
          <w:highlight w:val="none"/>
        </w:rPr>
        <w:t>日文按五十音顺序、中文和英文按首字母排序。</w:t>
      </w:r>
    </w:p>
    <w:p w14:paraId="257D435F">
      <w:pPr>
        <w:shd w:val="clear"/>
        <w:ind w:firstLine="480"/>
        <w:rPr>
          <w:highlight w:val="none"/>
        </w:rPr>
      </w:pPr>
      <w:r>
        <w:rPr>
          <w:rFonts w:hint="eastAsia"/>
          <w:highlight w:val="none"/>
        </w:rPr>
        <w:t>日文、中文文献遵循以下编排格式：</w:t>
      </w:r>
    </w:p>
    <w:p w14:paraId="518E52FA">
      <w:pPr>
        <w:widowControl/>
        <w:shd w:val="clear"/>
        <w:adjustRightInd w:val="0"/>
        <w:snapToGrid w:val="0"/>
        <w:jc w:val="left"/>
        <w:rPr>
          <w:kern w:val="0"/>
          <w:sz w:val="21"/>
          <w:szCs w:val="21"/>
          <w:highlight w:val="none"/>
        </w:rPr>
      </w:pPr>
      <w:r>
        <w:rPr>
          <w:kern w:val="0"/>
          <w:sz w:val="21"/>
          <w:szCs w:val="21"/>
          <w:highlight w:val="none"/>
        </w:rPr>
        <w:t>A．参考文献是图书时，书写格式：</w:t>
      </w:r>
    </w:p>
    <w:p w14:paraId="5C122346">
      <w:pPr>
        <w:widowControl/>
        <w:shd w:val="clear"/>
        <w:adjustRightInd w:val="0"/>
        <w:snapToGrid w:val="0"/>
        <w:jc w:val="left"/>
        <w:rPr>
          <w:kern w:val="0"/>
          <w:sz w:val="21"/>
          <w:szCs w:val="21"/>
          <w:highlight w:val="none"/>
        </w:rPr>
      </w:pPr>
      <w:r>
        <w:rPr>
          <w:kern w:val="0"/>
          <w:sz w:val="21"/>
          <w:szCs w:val="21"/>
          <w:highlight w:val="none"/>
        </w:rPr>
        <w:t>[</w:t>
      </w:r>
      <w:r>
        <w:rPr>
          <w:rFonts w:hint="eastAsia"/>
          <w:kern w:val="0"/>
          <w:sz w:val="21"/>
          <w:szCs w:val="21"/>
          <w:highlight w:val="none"/>
        </w:rPr>
        <w:t>序号</w:t>
      </w:r>
      <w:r>
        <w:rPr>
          <w:kern w:val="0"/>
          <w:sz w:val="21"/>
          <w:szCs w:val="21"/>
          <w:highlight w:val="none"/>
        </w:rPr>
        <w:t>] 作者.书名</w:t>
      </w:r>
      <w:r>
        <w:rPr>
          <w:color w:val="4472C4"/>
          <w:kern w:val="0"/>
          <w:sz w:val="21"/>
          <w:szCs w:val="21"/>
          <w:highlight w:val="none"/>
        </w:rPr>
        <w:t>（日语要用书名号</w:t>
      </w:r>
      <w:r>
        <w:rPr>
          <w:rFonts w:eastAsia="MS Mincho"/>
          <w:color w:val="4472C4"/>
          <w:kern w:val="0"/>
          <w:sz w:val="21"/>
          <w:szCs w:val="21"/>
          <w:highlight w:val="none"/>
        </w:rPr>
        <w:t>『』</w:t>
      </w:r>
      <w:r>
        <w:rPr>
          <w:color w:val="4472C4"/>
          <w:kern w:val="0"/>
          <w:sz w:val="21"/>
          <w:szCs w:val="21"/>
          <w:highlight w:val="none"/>
        </w:rPr>
        <w:t>）</w:t>
      </w:r>
      <w:r>
        <w:rPr>
          <w:kern w:val="0"/>
          <w:sz w:val="21"/>
          <w:szCs w:val="21"/>
          <w:highlight w:val="none"/>
        </w:rPr>
        <w:t>[参考文献类型].出版单位:年份.版次.起止页码</w:t>
      </w:r>
      <w:r>
        <w:rPr>
          <w:rFonts w:hint="eastAsia" w:ascii="宋体" w:hAnsi="宋体" w:cs="宋体"/>
          <w:sz w:val="21"/>
          <w:szCs w:val="21"/>
          <w:highlight w:val="none"/>
        </w:rPr>
        <w:t>.</w:t>
      </w:r>
    </w:p>
    <w:p w14:paraId="3EE02832">
      <w:pPr>
        <w:widowControl/>
        <w:shd w:val="clear"/>
        <w:adjustRightInd w:val="0"/>
        <w:snapToGrid w:val="0"/>
        <w:jc w:val="left"/>
        <w:rPr>
          <w:kern w:val="0"/>
          <w:sz w:val="21"/>
          <w:szCs w:val="21"/>
          <w:highlight w:val="none"/>
        </w:rPr>
      </w:pPr>
      <w:r>
        <w:rPr>
          <w:kern w:val="0"/>
          <w:sz w:val="21"/>
          <w:szCs w:val="21"/>
          <w:highlight w:val="none"/>
        </w:rPr>
        <w:t>B．参考文献是期刊，书写格式：</w:t>
      </w:r>
    </w:p>
    <w:p w14:paraId="3872D1FE">
      <w:pPr>
        <w:shd w:val="clear"/>
        <w:rPr>
          <w:rFonts w:hint="eastAsia" w:ascii="宋体" w:hAnsi="宋体" w:cs="宋体"/>
          <w:sz w:val="21"/>
          <w:szCs w:val="21"/>
          <w:highlight w:val="none"/>
        </w:rPr>
      </w:pPr>
      <w:r>
        <w:rPr>
          <w:kern w:val="0"/>
          <w:sz w:val="21"/>
          <w:szCs w:val="21"/>
          <w:highlight w:val="none"/>
        </w:rPr>
        <w:t>[</w:t>
      </w:r>
      <w:r>
        <w:rPr>
          <w:rFonts w:hint="eastAsia"/>
          <w:kern w:val="0"/>
          <w:sz w:val="21"/>
          <w:szCs w:val="21"/>
          <w:highlight w:val="none"/>
        </w:rPr>
        <w:t>序号</w:t>
      </w:r>
      <w:r>
        <w:rPr>
          <w:kern w:val="0"/>
          <w:sz w:val="21"/>
          <w:szCs w:val="21"/>
          <w:highlight w:val="none"/>
        </w:rPr>
        <w:t>] 作者.文章题目[参考文献类型].期刊名</w:t>
      </w:r>
      <w:r>
        <w:rPr>
          <w:color w:val="4472C4"/>
          <w:kern w:val="0"/>
          <w:sz w:val="21"/>
          <w:szCs w:val="21"/>
          <w:highlight w:val="none"/>
        </w:rPr>
        <w:t>（日语要用硬括号</w:t>
      </w:r>
      <w:r>
        <w:rPr>
          <w:rFonts w:eastAsia="MS Mincho"/>
          <w:color w:val="4472C4"/>
          <w:kern w:val="0"/>
          <w:sz w:val="21"/>
          <w:szCs w:val="21"/>
          <w:highlight w:val="none"/>
        </w:rPr>
        <w:t>「」</w:t>
      </w:r>
      <w:r>
        <w:rPr>
          <w:color w:val="4472C4"/>
          <w:kern w:val="0"/>
          <w:sz w:val="21"/>
          <w:szCs w:val="21"/>
          <w:highlight w:val="none"/>
        </w:rPr>
        <w:t>）</w:t>
      </w:r>
      <w:r>
        <w:rPr>
          <w:kern w:val="0"/>
          <w:sz w:val="21"/>
          <w:szCs w:val="21"/>
          <w:highlight w:val="none"/>
        </w:rPr>
        <w:t>.年份.卷号.期数.起止页码</w:t>
      </w:r>
      <w:r>
        <w:rPr>
          <w:rFonts w:hint="eastAsia" w:ascii="宋体" w:hAnsi="宋体" w:cs="宋体"/>
          <w:sz w:val="21"/>
          <w:szCs w:val="21"/>
          <w:highlight w:val="none"/>
        </w:rPr>
        <w:t>.</w:t>
      </w:r>
      <w:r>
        <w:rPr>
          <w:rFonts w:hint="eastAsia"/>
          <w:sz w:val="21"/>
          <w:szCs w:val="21"/>
          <w:highlight w:val="none"/>
        </w:rPr>
        <w:t>C电子资源（不包括电子专著、电子连续出版物、电子学位论文、电子专利）</w:t>
      </w:r>
    </w:p>
    <w:p w14:paraId="27EED039">
      <w:pPr>
        <w:shd w:val="clear"/>
        <w:rPr>
          <w:rFonts w:hint="eastAsia" w:ascii="宋体" w:hAnsi="宋体" w:cs="宋体"/>
          <w:sz w:val="21"/>
          <w:szCs w:val="21"/>
          <w:highlight w:val="none"/>
        </w:rPr>
      </w:pPr>
      <w:r>
        <w:rPr>
          <w:kern w:val="0"/>
          <w:sz w:val="21"/>
          <w:szCs w:val="21"/>
          <w:highlight w:val="none"/>
        </w:rPr>
        <w:t>[</w:t>
      </w:r>
      <w:r>
        <w:rPr>
          <w:rFonts w:hint="eastAsia"/>
          <w:kern w:val="0"/>
          <w:sz w:val="21"/>
          <w:szCs w:val="21"/>
          <w:highlight w:val="none"/>
        </w:rPr>
        <w:t>序号</w:t>
      </w:r>
      <w:r>
        <w:rPr>
          <w:kern w:val="0"/>
          <w:sz w:val="21"/>
          <w:szCs w:val="21"/>
          <w:highlight w:val="none"/>
        </w:rPr>
        <w:t>]</w:t>
      </w:r>
      <w:r>
        <w:rPr>
          <w:rFonts w:hint="eastAsia" w:ascii="宋体" w:hAnsi="宋体" w:cs="宋体"/>
          <w:sz w:val="21"/>
          <w:szCs w:val="21"/>
          <w:highlight w:val="none"/>
        </w:rPr>
        <w:t>作者.电子</w:t>
      </w:r>
      <w:r>
        <w:rPr>
          <w:rFonts w:hint="eastAsia"/>
          <w:sz w:val="21"/>
          <w:szCs w:val="21"/>
          <w:highlight w:val="none"/>
        </w:rPr>
        <w:t>资源</w:t>
      </w:r>
      <w:r>
        <w:rPr>
          <w:rFonts w:hint="eastAsia" w:ascii="宋体" w:hAnsi="宋体" w:cs="宋体"/>
          <w:sz w:val="21"/>
          <w:szCs w:val="21"/>
          <w:highlight w:val="none"/>
        </w:rPr>
        <w:t>名</w:t>
      </w:r>
      <w:r>
        <w:rPr>
          <w:sz w:val="21"/>
          <w:szCs w:val="21"/>
          <w:highlight w:val="none"/>
        </w:rPr>
        <w:t>［</w:t>
      </w:r>
      <w:r>
        <w:rPr>
          <w:rFonts w:hint="eastAsia" w:ascii="宋体" w:hAnsi="宋体" w:cs="宋体"/>
          <w:sz w:val="21"/>
          <w:szCs w:val="21"/>
          <w:highlight w:val="none"/>
        </w:rPr>
        <w:t>文献类型/载体类型</w:t>
      </w:r>
      <w:r>
        <w:rPr>
          <w:sz w:val="21"/>
          <w:szCs w:val="21"/>
          <w:highlight w:val="none"/>
        </w:rPr>
        <w:t>］</w:t>
      </w:r>
      <w:r>
        <w:rPr>
          <w:rFonts w:hint="eastAsia" w:ascii="宋体" w:hAnsi="宋体" w:cs="宋体"/>
          <w:sz w:val="21"/>
          <w:szCs w:val="21"/>
          <w:highlight w:val="none"/>
        </w:rPr>
        <w:t>.出版地：出版社，出版年：起-止页码（更新或修改日期）</w:t>
      </w:r>
      <w:r>
        <w:rPr>
          <w:rFonts w:hint="eastAsia"/>
          <w:sz w:val="21"/>
          <w:szCs w:val="21"/>
          <w:highlight w:val="none"/>
        </w:rPr>
        <w:t>［引用日期］</w:t>
      </w:r>
      <w:r>
        <w:rPr>
          <w:rFonts w:hint="eastAsia" w:ascii="宋体" w:hAnsi="宋体" w:cs="宋体"/>
          <w:sz w:val="21"/>
          <w:szCs w:val="21"/>
          <w:highlight w:val="none"/>
        </w:rPr>
        <w:t>.资源网址</w:t>
      </w:r>
      <w:r>
        <w:rPr>
          <w:sz w:val="21"/>
          <w:szCs w:val="21"/>
          <w:highlight w:val="none"/>
        </w:rPr>
        <w:t>.DOI</w:t>
      </w:r>
      <w:r>
        <w:rPr>
          <w:rFonts w:hint="eastAsia" w:ascii="宋体" w:hAnsi="宋体" w:cs="宋体"/>
          <w:sz w:val="21"/>
          <w:szCs w:val="21"/>
          <w:highlight w:val="none"/>
        </w:rPr>
        <w:t>号.</w:t>
      </w:r>
    </w:p>
    <w:p w14:paraId="0FB6D11C">
      <w:pPr>
        <w:shd w:val="clear"/>
        <w:ind w:firstLine="480"/>
        <w:rPr>
          <w:highlight w:val="none"/>
        </w:rPr>
      </w:pPr>
      <w:r>
        <w:rPr>
          <w:rFonts w:hint="eastAsia"/>
          <w:highlight w:val="none"/>
        </w:rPr>
        <w:t>关于英文文献格式，文学和翻译方向学位论文须遵循M</w:t>
      </w:r>
      <w:r>
        <w:rPr>
          <w:highlight w:val="none"/>
        </w:rPr>
        <w:t>LA</w:t>
      </w:r>
      <w:r>
        <w:rPr>
          <w:rFonts w:hint="eastAsia"/>
          <w:highlight w:val="none"/>
        </w:rPr>
        <w:t>体例，语言学方向须遵循A</w:t>
      </w:r>
      <w:r>
        <w:rPr>
          <w:highlight w:val="none"/>
        </w:rPr>
        <w:t>PA</w:t>
      </w:r>
      <w:r>
        <w:rPr>
          <w:rFonts w:hint="eastAsia"/>
          <w:highlight w:val="none"/>
        </w:rPr>
        <w:t>体例。</w:t>
      </w:r>
    </w:p>
    <w:p w14:paraId="7380CDB3">
      <w:pPr>
        <w:pStyle w:val="6"/>
        <w:shd w:val="clear"/>
        <w:spacing w:line="360" w:lineRule="auto"/>
        <w:ind w:firstLine="480"/>
        <w:rPr>
          <w:rFonts w:cs="宋体"/>
          <w:color w:val="000000"/>
          <w:szCs w:val="24"/>
          <w:highlight w:val="none"/>
        </w:rPr>
      </w:pPr>
      <w:r>
        <w:rPr>
          <w:color w:val="000000"/>
          <w:highlight w:val="none"/>
        </w:rPr>
        <w:t>参考文献引用标注</w:t>
      </w:r>
      <w:r>
        <w:rPr>
          <w:rFonts w:hint="eastAsia"/>
          <w:color w:val="000000"/>
          <w:highlight w:val="none"/>
        </w:rPr>
        <w:t>的</w:t>
      </w:r>
      <w:r>
        <w:rPr>
          <w:color w:val="000000"/>
          <w:highlight w:val="none"/>
        </w:rPr>
        <w:t>方式应全文统一，</w:t>
      </w:r>
      <w:r>
        <w:rPr>
          <w:rFonts w:hint="eastAsia" w:ascii="宋体" w:hAnsi="宋体" w:cs="宋体"/>
          <w:color w:val="000000"/>
          <w:highlight w:val="none"/>
        </w:rPr>
        <w:t>采用“作者姓</w:t>
      </w:r>
      <w:r>
        <w:rPr>
          <w:rFonts w:ascii="宋体" w:hAnsi="宋体" w:cs="宋体"/>
          <w:color w:val="000000"/>
          <w:highlight w:val="none"/>
        </w:rPr>
        <w:t>+</w:t>
      </w:r>
      <w:r>
        <w:rPr>
          <w:rFonts w:hint="eastAsia" w:ascii="宋体" w:hAnsi="宋体" w:cs="宋体"/>
          <w:color w:val="000000"/>
          <w:highlight w:val="none"/>
        </w:rPr>
        <w:t>出版年”格式，如引用比较具体的术语、语句、观点、数据等，还须提供源文的准确页码。</w:t>
      </w:r>
    </w:p>
    <w:p w14:paraId="2F604483">
      <w:pPr>
        <w:shd w:val="clear"/>
        <w:ind w:firstLine="480"/>
        <w:rPr>
          <w:highlight w:val="none"/>
        </w:rPr>
      </w:pPr>
      <w:r>
        <w:rPr>
          <w:highlight w:val="none"/>
        </w:rPr>
        <w:t>参考文献类型及标识：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426"/>
        <w:gridCol w:w="1426"/>
        <w:gridCol w:w="1426"/>
        <w:gridCol w:w="1426"/>
        <w:gridCol w:w="1426"/>
      </w:tblGrid>
      <w:tr w14:paraId="518E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26" w:type="dxa"/>
            <w:vAlign w:val="bottom"/>
          </w:tcPr>
          <w:p w14:paraId="1B31326E">
            <w:pPr>
              <w:shd w:val="clear"/>
              <w:spacing w:line="240" w:lineRule="auto"/>
              <w:ind w:firstLine="0" w:firstLineChars="0"/>
              <w:jc w:val="center"/>
              <w:rPr>
                <w:b/>
                <w:sz w:val="22"/>
                <w:szCs w:val="22"/>
                <w:highlight w:val="none"/>
              </w:rPr>
            </w:pPr>
            <w:r>
              <w:rPr>
                <w:sz w:val="22"/>
                <w:szCs w:val="22"/>
                <w:highlight w:val="none"/>
              </w:rPr>
              <w:t>文献类型</w:t>
            </w:r>
          </w:p>
        </w:tc>
        <w:tc>
          <w:tcPr>
            <w:tcW w:w="1426" w:type="dxa"/>
            <w:vAlign w:val="bottom"/>
          </w:tcPr>
          <w:p w14:paraId="49685B76">
            <w:pPr>
              <w:shd w:val="clear"/>
              <w:spacing w:line="240" w:lineRule="auto"/>
              <w:ind w:firstLine="0" w:firstLineChars="0"/>
              <w:jc w:val="center"/>
              <w:rPr>
                <w:sz w:val="22"/>
                <w:szCs w:val="22"/>
                <w:highlight w:val="none"/>
              </w:rPr>
            </w:pPr>
            <w:r>
              <w:rPr>
                <w:sz w:val="22"/>
                <w:szCs w:val="22"/>
                <w:highlight w:val="none"/>
              </w:rPr>
              <w:t>标志代码</w:t>
            </w:r>
          </w:p>
        </w:tc>
        <w:tc>
          <w:tcPr>
            <w:tcW w:w="1426" w:type="dxa"/>
            <w:vAlign w:val="bottom"/>
          </w:tcPr>
          <w:p w14:paraId="43898BDE">
            <w:pPr>
              <w:shd w:val="clear"/>
              <w:spacing w:line="240" w:lineRule="auto"/>
              <w:ind w:firstLine="0" w:firstLineChars="0"/>
              <w:jc w:val="center"/>
              <w:rPr>
                <w:sz w:val="22"/>
                <w:szCs w:val="22"/>
                <w:highlight w:val="none"/>
              </w:rPr>
            </w:pPr>
            <w:r>
              <w:rPr>
                <w:sz w:val="22"/>
                <w:szCs w:val="22"/>
                <w:highlight w:val="none"/>
              </w:rPr>
              <w:t>文献类型</w:t>
            </w:r>
          </w:p>
        </w:tc>
        <w:tc>
          <w:tcPr>
            <w:tcW w:w="1426" w:type="dxa"/>
            <w:vAlign w:val="bottom"/>
          </w:tcPr>
          <w:p w14:paraId="0EC7A0DD">
            <w:pPr>
              <w:shd w:val="clear"/>
              <w:spacing w:line="240" w:lineRule="auto"/>
              <w:ind w:firstLine="0" w:firstLineChars="0"/>
              <w:jc w:val="center"/>
              <w:rPr>
                <w:sz w:val="22"/>
                <w:szCs w:val="22"/>
                <w:highlight w:val="none"/>
              </w:rPr>
            </w:pPr>
            <w:r>
              <w:rPr>
                <w:sz w:val="22"/>
                <w:szCs w:val="22"/>
                <w:highlight w:val="none"/>
              </w:rPr>
              <w:t>标志代码</w:t>
            </w:r>
          </w:p>
        </w:tc>
        <w:tc>
          <w:tcPr>
            <w:tcW w:w="1426" w:type="dxa"/>
            <w:vAlign w:val="bottom"/>
          </w:tcPr>
          <w:p w14:paraId="1B72F044">
            <w:pPr>
              <w:shd w:val="clear"/>
              <w:spacing w:line="240" w:lineRule="auto"/>
              <w:ind w:firstLine="0" w:firstLineChars="0"/>
              <w:jc w:val="center"/>
              <w:rPr>
                <w:sz w:val="22"/>
                <w:szCs w:val="22"/>
                <w:highlight w:val="none"/>
              </w:rPr>
            </w:pPr>
            <w:r>
              <w:rPr>
                <w:sz w:val="22"/>
                <w:szCs w:val="22"/>
                <w:highlight w:val="none"/>
              </w:rPr>
              <w:t>文献类型</w:t>
            </w:r>
          </w:p>
        </w:tc>
        <w:tc>
          <w:tcPr>
            <w:tcW w:w="1426" w:type="dxa"/>
            <w:vAlign w:val="bottom"/>
          </w:tcPr>
          <w:p w14:paraId="23781A1A">
            <w:pPr>
              <w:shd w:val="clear"/>
              <w:spacing w:line="240" w:lineRule="auto"/>
              <w:ind w:firstLine="0" w:firstLineChars="0"/>
              <w:jc w:val="center"/>
              <w:rPr>
                <w:sz w:val="22"/>
                <w:szCs w:val="22"/>
                <w:highlight w:val="none"/>
              </w:rPr>
            </w:pPr>
            <w:r>
              <w:rPr>
                <w:sz w:val="22"/>
                <w:szCs w:val="22"/>
                <w:highlight w:val="none"/>
              </w:rPr>
              <w:t>标志代码</w:t>
            </w:r>
          </w:p>
        </w:tc>
      </w:tr>
      <w:tr w14:paraId="283F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26" w:type="dxa"/>
            <w:vAlign w:val="bottom"/>
          </w:tcPr>
          <w:p w14:paraId="520F085A">
            <w:pPr>
              <w:shd w:val="clear"/>
              <w:spacing w:line="240" w:lineRule="auto"/>
              <w:ind w:firstLine="0" w:firstLineChars="0"/>
              <w:jc w:val="center"/>
              <w:rPr>
                <w:sz w:val="22"/>
                <w:szCs w:val="22"/>
                <w:highlight w:val="none"/>
              </w:rPr>
            </w:pPr>
            <w:r>
              <w:rPr>
                <w:sz w:val="22"/>
                <w:szCs w:val="22"/>
                <w:highlight w:val="none"/>
              </w:rPr>
              <w:t>普通图书</w:t>
            </w:r>
          </w:p>
        </w:tc>
        <w:tc>
          <w:tcPr>
            <w:tcW w:w="1426" w:type="dxa"/>
            <w:vAlign w:val="bottom"/>
          </w:tcPr>
          <w:p w14:paraId="25C05085">
            <w:pPr>
              <w:shd w:val="clear"/>
              <w:spacing w:line="240" w:lineRule="auto"/>
              <w:ind w:firstLine="0" w:firstLineChars="0"/>
              <w:jc w:val="center"/>
              <w:rPr>
                <w:sz w:val="22"/>
                <w:szCs w:val="22"/>
                <w:highlight w:val="none"/>
              </w:rPr>
            </w:pPr>
            <w:r>
              <w:rPr>
                <w:sz w:val="22"/>
                <w:szCs w:val="22"/>
                <w:highlight w:val="none"/>
              </w:rPr>
              <w:t>M</w:t>
            </w:r>
          </w:p>
        </w:tc>
        <w:tc>
          <w:tcPr>
            <w:tcW w:w="1426" w:type="dxa"/>
            <w:vAlign w:val="bottom"/>
          </w:tcPr>
          <w:p w14:paraId="5DDDC067">
            <w:pPr>
              <w:shd w:val="clear"/>
              <w:spacing w:line="240" w:lineRule="auto"/>
              <w:ind w:firstLine="0" w:firstLineChars="0"/>
              <w:jc w:val="center"/>
              <w:rPr>
                <w:sz w:val="22"/>
                <w:szCs w:val="22"/>
                <w:highlight w:val="none"/>
              </w:rPr>
            </w:pPr>
            <w:r>
              <w:rPr>
                <w:rFonts w:hint="eastAsia"/>
                <w:sz w:val="22"/>
                <w:szCs w:val="22"/>
                <w:highlight w:val="none"/>
              </w:rPr>
              <w:t>论文集</w:t>
            </w:r>
          </w:p>
        </w:tc>
        <w:tc>
          <w:tcPr>
            <w:tcW w:w="1426" w:type="dxa"/>
            <w:vAlign w:val="bottom"/>
          </w:tcPr>
          <w:p w14:paraId="1F2B1134">
            <w:pPr>
              <w:shd w:val="clear"/>
              <w:spacing w:line="240" w:lineRule="auto"/>
              <w:ind w:firstLine="0" w:firstLineChars="0"/>
              <w:jc w:val="center"/>
              <w:rPr>
                <w:sz w:val="22"/>
                <w:szCs w:val="22"/>
                <w:highlight w:val="none"/>
              </w:rPr>
            </w:pPr>
            <w:r>
              <w:rPr>
                <w:sz w:val="22"/>
                <w:szCs w:val="22"/>
                <w:highlight w:val="none"/>
              </w:rPr>
              <w:t>C</w:t>
            </w:r>
          </w:p>
        </w:tc>
        <w:tc>
          <w:tcPr>
            <w:tcW w:w="1426" w:type="dxa"/>
            <w:vAlign w:val="bottom"/>
          </w:tcPr>
          <w:p w14:paraId="523FACF0">
            <w:pPr>
              <w:shd w:val="clear"/>
              <w:spacing w:line="240" w:lineRule="auto"/>
              <w:ind w:firstLine="0" w:firstLineChars="0"/>
              <w:jc w:val="center"/>
              <w:rPr>
                <w:sz w:val="22"/>
                <w:szCs w:val="22"/>
                <w:highlight w:val="none"/>
              </w:rPr>
            </w:pPr>
            <w:r>
              <w:rPr>
                <w:sz w:val="22"/>
                <w:szCs w:val="22"/>
                <w:highlight w:val="none"/>
              </w:rPr>
              <w:t>汇编</w:t>
            </w:r>
          </w:p>
        </w:tc>
        <w:tc>
          <w:tcPr>
            <w:tcW w:w="1426" w:type="dxa"/>
            <w:vAlign w:val="bottom"/>
          </w:tcPr>
          <w:p w14:paraId="6FDA641A">
            <w:pPr>
              <w:shd w:val="clear"/>
              <w:spacing w:line="240" w:lineRule="auto"/>
              <w:ind w:firstLine="0" w:firstLineChars="0"/>
              <w:jc w:val="center"/>
              <w:rPr>
                <w:sz w:val="22"/>
                <w:szCs w:val="22"/>
                <w:highlight w:val="none"/>
              </w:rPr>
            </w:pPr>
            <w:r>
              <w:rPr>
                <w:rFonts w:hint="eastAsia"/>
                <w:sz w:val="22"/>
                <w:szCs w:val="22"/>
                <w:highlight w:val="none"/>
              </w:rPr>
              <w:t>G</w:t>
            </w:r>
          </w:p>
        </w:tc>
      </w:tr>
      <w:tr w14:paraId="5DB2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26" w:type="dxa"/>
            <w:vAlign w:val="bottom"/>
          </w:tcPr>
          <w:p w14:paraId="1B0998D9">
            <w:pPr>
              <w:shd w:val="clear"/>
              <w:spacing w:line="240" w:lineRule="auto"/>
              <w:ind w:firstLine="0" w:firstLineChars="0"/>
              <w:jc w:val="center"/>
              <w:rPr>
                <w:sz w:val="22"/>
                <w:szCs w:val="22"/>
                <w:highlight w:val="none"/>
              </w:rPr>
            </w:pPr>
            <w:r>
              <w:rPr>
                <w:sz w:val="22"/>
                <w:szCs w:val="22"/>
                <w:highlight w:val="none"/>
              </w:rPr>
              <w:t>报纸</w:t>
            </w:r>
          </w:p>
        </w:tc>
        <w:tc>
          <w:tcPr>
            <w:tcW w:w="1426" w:type="dxa"/>
            <w:vAlign w:val="bottom"/>
          </w:tcPr>
          <w:p w14:paraId="5A3972EE">
            <w:pPr>
              <w:shd w:val="clear"/>
              <w:spacing w:line="240" w:lineRule="auto"/>
              <w:ind w:firstLine="0" w:firstLineChars="0"/>
              <w:jc w:val="center"/>
              <w:rPr>
                <w:sz w:val="22"/>
                <w:szCs w:val="22"/>
                <w:highlight w:val="none"/>
              </w:rPr>
            </w:pPr>
            <w:r>
              <w:rPr>
                <w:sz w:val="22"/>
                <w:szCs w:val="22"/>
                <w:highlight w:val="none"/>
              </w:rPr>
              <w:t>N</w:t>
            </w:r>
          </w:p>
        </w:tc>
        <w:tc>
          <w:tcPr>
            <w:tcW w:w="1426" w:type="dxa"/>
            <w:vAlign w:val="bottom"/>
          </w:tcPr>
          <w:p w14:paraId="68FAF3D8">
            <w:pPr>
              <w:shd w:val="clear"/>
              <w:spacing w:line="240" w:lineRule="auto"/>
              <w:ind w:firstLine="0" w:firstLineChars="0"/>
              <w:jc w:val="center"/>
              <w:rPr>
                <w:sz w:val="22"/>
                <w:szCs w:val="22"/>
                <w:highlight w:val="none"/>
              </w:rPr>
            </w:pPr>
            <w:r>
              <w:rPr>
                <w:sz w:val="22"/>
                <w:szCs w:val="22"/>
                <w:highlight w:val="none"/>
              </w:rPr>
              <w:t>期刊</w:t>
            </w:r>
          </w:p>
        </w:tc>
        <w:tc>
          <w:tcPr>
            <w:tcW w:w="1426" w:type="dxa"/>
            <w:vAlign w:val="bottom"/>
          </w:tcPr>
          <w:p w14:paraId="7E698812">
            <w:pPr>
              <w:shd w:val="clear"/>
              <w:spacing w:line="240" w:lineRule="auto"/>
              <w:ind w:firstLine="0" w:firstLineChars="0"/>
              <w:jc w:val="center"/>
              <w:rPr>
                <w:sz w:val="22"/>
                <w:szCs w:val="22"/>
                <w:highlight w:val="none"/>
              </w:rPr>
            </w:pPr>
            <w:r>
              <w:rPr>
                <w:sz w:val="22"/>
                <w:szCs w:val="22"/>
                <w:highlight w:val="none"/>
              </w:rPr>
              <w:t>J</w:t>
            </w:r>
          </w:p>
        </w:tc>
        <w:tc>
          <w:tcPr>
            <w:tcW w:w="1426" w:type="dxa"/>
            <w:vAlign w:val="bottom"/>
          </w:tcPr>
          <w:p w14:paraId="31961C3E">
            <w:pPr>
              <w:shd w:val="clear"/>
              <w:spacing w:line="240" w:lineRule="auto"/>
              <w:ind w:firstLine="0" w:firstLineChars="0"/>
              <w:jc w:val="center"/>
              <w:rPr>
                <w:sz w:val="22"/>
                <w:szCs w:val="22"/>
                <w:highlight w:val="none"/>
              </w:rPr>
            </w:pPr>
            <w:r>
              <w:rPr>
                <w:sz w:val="22"/>
                <w:szCs w:val="22"/>
                <w:highlight w:val="none"/>
              </w:rPr>
              <w:t>学位论文</w:t>
            </w:r>
          </w:p>
        </w:tc>
        <w:tc>
          <w:tcPr>
            <w:tcW w:w="1426" w:type="dxa"/>
            <w:vAlign w:val="bottom"/>
          </w:tcPr>
          <w:p w14:paraId="66C63A2F">
            <w:pPr>
              <w:shd w:val="clear"/>
              <w:spacing w:line="240" w:lineRule="auto"/>
              <w:ind w:firstLine="0" w:firstLineChars="0"/>
              <w:jc w:val="center"/>
              <w:rPr>
                <w:sz w:val="22"/>
                <w:szCs w:val="22"/>
                <w:highlight w:val="none"/>
              </w:rPr>
            </w:pPr>
            <w:r>
              <w:rPr>
                <w:sz w:val="22"/>
                <w:szCs w:val="22"/>
                <w:highlight w:val="none"/>
              </w:rPr>
              <w:t>D</w:t>
            </w:r>
          </w:p>
        </w:tc>
      </w:tr>
      <w:tr w14:paraId="6C7D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26" w:type="dxa"/>
            <w:vAlign w:val="bottom"/>
          </w:tcPr>
          <w:p w14:paraId="35D6DF42">
            <w:pPr>
              <w:shd w:val="clear"/>
              <w:spacing w:line="240" w:lineRule="auto"/>
              <w:ind w:firstLine="0" w:firstLineChars="0"/>
              <w:jc w:val="center"/>
              <w:rPr>
                <w:sz w:val="22"/>
                <w:szCs w:val="22"/>
                <w:highlight w:val="none"/>
              </w:rPr>
            </w:pPr>
            <w:r>
              <w:rPr>
                <w:sz w:val="22"/>
                <w:szCs w:val="22"/>
                <w:highlight w:val="none"/>
              </w:rPr>
              <w:t>报告</w:t>
            </w:r>
          </w:p>
        </w:tc>
        <w:tc>
          <w:tcPr>
            <w:tcW w:w="1426" w:type="dxa"/>
            <w:vAlign w:val="bottom"/>
          </w:tcPr>
          <w:p w14:paraId="0F3FB967">
            <w:pPr>
              <w:shd w:val="clear"/>
              <w:spacing w:line="240" w:lineRule="auto"/>
              <w:ind w:firstLine="0" w:firstLineChars="0"/>
              <w:jc w:val="center"/>
              <w:rPr>
                <w:sz w:val="22"/>
                <w:szCs w:val="22"/>
                <w:highlight w:val="none"/>
              </w:rPr>
            </w:pPr>
            <w:r>
              <w:rPr>
                <w:sz w:val="22"/>
                <w:szCs w:val="22"/>
                <w:highlight w:val="none"/>
              </w:rPr>
              <w:t>R</w:t>
            </w:r>
          </w:p>
        </w:tc>
        <w:tc>
          <w:tcPr>
            <w:tcW w:w="1426" w:type="dxa"/>
            <w:vAlign w:val="bottom"/>
          </w:tcPr>
          <w:p w14:paraId="1AB85067">
            <w:pPr>
              <w:shd w:val="clear"/>
              <w:spacing w:line="240" w:lineRule="auto"/>
              <w:ind w:firstLine="0" w:firstLineChars="0"/>
              <w:jc w:val="center"/>
              <w:rPr>
                <w:sz w:val="22"/>
                <w:szCs w:val="22"/>
                <w:highlight w:val="none"/>
              </w:rPr>
            </w:pPr>
            <w:r>
              <w:rPr>
                <w:sz w:val="22"/>
                <w:szCs w:val="22"/>
                <w:highlight w:val="none"/>
              </w:rPr>
              <w:t>标准</w:t>
            </w:r>
          </w:p>
        </w:tc>
        <w:tc>
          <w:tcPr>
            <w:tcW w:w="1426" w:type="dxa"/>
            <w:vAlign w:val="bottom"/>
          </w:tcPr>
          <w:p w14:paraId="2BF14ACC">
            <w:pPr>
              <w:shd w:val="clear"/>
              <w:spacing w:line="240" w:lineRule="auto"/>
              <w:ind w:firstLine="0" w:firstLineChars="0"/>
              <w:jc w:val="center"/>
              <w:rPr>
                <w:sz w:val="22"/>
                <w:szCs w:val="22"/>
                <w:highlight w:val="none"/>
              </w:rPr>
            </w:pPr>
            <w:r>
              <w:rPr>
                <w:sz w:val="22"/>
                <w:szCs w:val="22"/>
                <w:highlight w:val="none"/>
              </w:rPr>
              <w:t>S</w:t>
            </w:r>
          </w:p>
        </w:tc>
        <w:tc>
          <w:tcPr>
            <w:tcW w:w="1426" w:type="dxa"/>
            <w:vAlign w:val="bottom"/>
          </w:tcPr>
          <w:p w14:paraId="62CF439B">
            <w:pPr>
              <w:shd w:val="clear"/>
              <w:spacing w:line="240" w:lineRule="auto"/>
              <w:ind w:firstLine="0" w:firstLineChars="0"/>
              <w:jc w:val="center"/>
              <w:rPr>
                <w:sz w:val="22"/>
                <w:szCs w:val="22"/>
                <w:highlight w:val="none"/>
              </w:rPr>
            </w:pPr>
            <w:r>
              <w:rPr>
                <w:sz w:val="22"/>
                <w:szCs w:val="22"/>
                <w:highlight w:val="none"/>
              </w:rPr>
              <w:t>专利</w:t>
            </w:r>
          </w:p>
        </w:tc>
        <w:tc>
          <w:tcPr>
            <w:tcW w:w="1426" w:type="dxa"/>
            <w:vAlign w:val="bottom"/>
          </w:tcPr>
          <w:p w14:paraId="446186CC">
            <w:pPr>
              <w:shd w:val="clear"/>
              <w:spacing w:line="240" w:lineRule="auto"/>
              <w:ind w:firstLine="0" w:firstLineChars="0"/>
              <w:jc w:val="center"/>
              <w:rPr>
                <w:sz w:val="22"/>
                <w:szCs w:val="22"/>
                <w:highlight w:val="none"/>
              </w:rPr>
            </w:pPr>
            <w:r>
              <w:rPr>
                <w:sz w:val="22"/>
                <w:szCs w:val="22"/>
                <w:highlight w:val="none"/>
              </w:rPr>
              <w:t>P</w:t>
            </w:r>
          </w:p>
        </w:tc>
      </w:tr>
      <w:tr w14:paraId="2AA0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26" w:type="dxa"/>
            <w:vAlign w:val="bottom"/>
          </w:tcPr>
          <w:p w14:paraId="15455D5E">
            <w:pPr>
              <w:shd w:val="clear"/>
              <w:spacing w:line="240" w:lineRule="auto"/>
              <w:ind w:firstLine="0" w:firstLineChars="0"/>
              <w:jc w:val="center"/>
              <w:rPr>
                <w:sz w:val="22"/>
                <w:szCs w:val="22"/>
                <w:highlight w:val="none"/>
              </w:rPr>
            </w:pPr>
            <w:r>
              <w:rPr>
                <w:sz w:val="22"/>
                <w:szCs w:val="22"/>
                <w:highlight w:val="none"/>
              </w:rPr>
              <w:t>数据库</w:t>
            </w:r>
          </w:p>
        </w:tc>
        <w:tc>
          <w:tcPr>
            <w:tcW w:w="1426" w:type="dxa"/>
            <w:vAlign w:val="bottom"/>
          </w:tcPr>
          <w:p w14:paraId="211B9E51">
            <w:pPr>
              <w:shd w:val="clear"/>
              <w:spacing w:line="240" w:lineRule="auto"/>
              <w:ind w:firstLine="0" w:firstLineChars="0"/>
              <w:jc w:val="center"/>
              <w:rPr>
                <w:sz w:val="22"/>
                <w:szCs w:val="22"/>
                <w:highlight w:val="none"/>
              </w:rPr>
            </w:pPr>
            <w:r>
              <w:rPr>
                <w:sz w:val="22"/>
                <w:szCs w:val="22"/>
                <w:highlight w:val="none"/>
              </w:rPr>
              <w:t>DB</w:t>
            </w:r>
          </w:p>
        </w:tc>
        <w:tc>
          <w:tcPr>
            <w:tcW w:w="1426" w:type="dxa"/>
            <w:vAlign w:val="bottom"/>
          </w:tcPr>
          <w:p w14:paraId="3B95419F">
            <w:pPr>
              <w:shd w:val="clear"/>
              <w:spacing w:line="240" w:lineRule="auto"/>
              <w:ind w:firstLine="0" w:firstLineChars="0"/>
              <w:jc w:val="center"/>
              <w:rPr>
                <w:sz w:val="22"/>
                <w:szCs w:val="22"/>
                <w:highlight w:val="none"/>
              </w:rPr>
            </w:pPr>
            <w:r>
              <w:rPr>
                <w:sz w:val="22"/>
                <w:szCs w:val="22"/>
                <w:highlight w:val="none"/>
              </w:rPr>
              <w:t>计算机程序</w:t>
            </w:r>
          </w:p>
        </w:tc>
        <w:tc>
          <w:tcPr>
            <w:tcW w:w="1426" w:type="dxa"/>
            <w:vAlign w:val="bottom"/>
          </w:tcPr>
          <w:p w14:paraId="68035371">
            <w:pPr>
              <w:shd w:val="clear"/>
              <w:spacing w:line="240" w:lineRule="auto"/>
              <w:ind w:firstLine="0" w:firstLineChars="0"/>
              <w:jc w:val="center"/>
              <w:rPr>
                <w:sz w:val="22"/>
                <w:szCs w:val="22"/>
                <w:highlight w:val="none"/>
              </w:rPr>
            </w:pPr>
            <w:r>
              <w:rPr>
                <w:sz w:val="22"/>
                <w:szCs w:val="22"/>
                <w:highlight w:val="none"/>
              </w:rPr>
              <w:t>CP</w:t>
            </w:r>
          </w:p>
        </w:tc>
        <w:tc>
          <w:tcPr>
            <w:tcW w:w="1426" w:type="dxa"/>
            <w:vAlign w:val="bottom"/>
          </w:tcPr>
          <w:p w14:paraId="62A4F85B">
            <w:pPr>
              <w:shd w:val="clear"/>
              <w:spacing w:line="240" w:lineRule="auto"/>
              <w:ind w:firstLine="0" w:firstLineChars="0"/>
              <w:jc w:val="center"/>
              <w:rPr>
                <w:sz w:val="22"/>
                <w:szCs w:val="22"/>
                <w:highlight w:val="none"/>
              </w:rPr>
            </w:pPr>
            <w:r>
              <w:rPr>
                <w:sz w:val="22"/>
                <w:szCs w:val="22"/>
                <w:highlight w:val="none"/>
              </w:rPr>
              <w:t>电子公告</w:t>
            </w:r>
          </w:p>
        </w:tc>
        <w:tc>
          <w:tcPr>
            <w:tcW w:w="1426" w:type="dxa"/>
            <w:vAlign w:val="bottom"/>
          </w:tcPr>
          <w:p w14:paraId="6DD8A0E2">
            <w:pPr>
              <w:shd w:val="clear"/>
              <w:spacing w:line="240" w:lineRule="auto"/>
              <w:ind w:firstLine="0" w:firstLineChars="0"/>
              <w:jc w:val="center"/>
              <w:rPr>
                <w:sz w:val="22"/>
                <w:szCs w:val="22"/>
                <w:highlight w:val="none"/>
              </w:rPr>
            </w:pPr>
            <w:r>
              <w:rPr>
                <w:sz w:val="22"/>
                <w:szCs w:val="22"/>
                <w:highlight w:val="none"/>
              </w:rPr>
              <w:t>EB</w:t>
            </w:r>
          </w:p>
        </w:tc>
      </w:tr>
      <w:tr w14:paraId="1C56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26" w:type="dxa"/>
            <w:vAlign w:val="bottom"/>
          </w:tcPr>
          <w:p w14:paraId="7C6B721D">
            <w:pPr>
              <w:shd w:val="clear"/>
              <w:spacing w:line="240" w:lineRule="auto"/>
              <w:ind w:firstLine="0" w:firstLineChars="0"/>
              <w:jc w:val="center"/>
              <w:rPr>
                <w:sz w:val="22"/>
                <w:szCs w:val="22"/>
                <w:highlight w:val="none"/>
              </w:rPr>
            </w:pPr>
            <w:r>
              <w:rPr>
                <w:sz w:val="22"/>
                <w:szCs w:val="22"/>
                <w:highlight w:val="none"/>
              </w:rPr>
              <w:t>档案</w:t>
            </w:r>
          </w:p>
        </w:tc>
        <w:tc>
          <w:tcPr>
            <w:tcW w:w="1426" w:type="dxa"/>
            <w:vAlign w:val="bottom"/>
          </w:tcPr>
          <w:p w14:paraId="4105B447">
            <w:pPr>
              <w:shd w:val="clear"/>
              <w:spacing w:line="240" w:lineRule="auto"/>
              <w:ind w:firstLine="0" w:firstLineChars="0"/>
              <w:jc w:val="center"/>
              <w:rPr>
                <w:sz w:val="22"/>
                <w:szCs w:val="22"/>
                <w:highlight w:val="none"/>
              </w:rPr>
            </w:pPr>
            <w:r>
              <w:rPr>
                <w:sz w:val="22"/>
                <w:szCs w:val="22"/>
                <w:highlight w:val="none"/>
              </w:rPr>
              <w:t>A</w:t>
            </w:r>
          </w:p>
        </w:tc>
        <w:tc>
          <w:tcPr>
            <w:tcW w:w="1426" w:type="dxa"/>
            <w:vAlign w:val="bottom"/>
          </w:tcPr>
          <w:p w14:paraId="12E1D772">
            <w:pPr>
              <w:shd w:val="clear"/>
              <w:spacing w:line="240" w:lineRule="auto"/>
              <w:ind w:firstLine="0" w:firstLineChars="0"/>
              <w:jc w:val="center"/>
              <w:rPr>
                <w:sz w:val="22"/>
                <w:szCs w:val="22"/>
                <w:highlight w:val="none"/>
              </w:rPr>
            </w:pPr>
            <w:r>
              <w:rPr>
                <w:sz w:val="22"/>
                <w:szCs w:val="22"/>
                <w:highlight w:val="none"/>
              </w:rPr>
              <w:t>舆图</w:t>
            </w:r>
          </w:p>
        </w:tc>
        <w:tc>
          <w:tcPr>
            <w:tcW w:w="1426" w:type="dxa"/>
            <w:vAlign w:val="bottom"/>
          </w:tcPr>
          <w:p w14:paraId="7D12E71C">
            <w:pPr>
              <w:shd w:val="clear"/>
              <w:spacing w:line="240" w:lineRule="auto"/>
              <w:ind w:firstLine="0" w:firstLineChars="0"/>
              <w:jc w:val="center"/>
              <w:rPr>
                <w:sz w:val="22"/>
                <w:szCs w:val="22"/>
                <w:highlight w:val="none"/>
              </w:rPr>
            </w:pPr>
            <w:r>
              <w:rPr>
                <w:sz w:val="22"/>
                <w:szCs w:val="22"/>
                <w:highlight w:val="none"/>
              </w:rPr>
              <w:t>CM</w:t>
            </w:r>
          </w:p>
        </w:tc>
        <w:tc>
          <w:tcPr>
            <w:tcW w:w="1426" w:type="dxa"/>
            <w:vAlign w:val="bottom"/>
          </w:tcPr>
          <w:p w14:paraId="59390DF0">
            <w:pPr>
              <w:shd w:val="clear"/>
              <w:spacing w:line="240" w:lineRule="auto"/>
              <w:ind w:firstLine="0" w:firstLineChars="0"/>
              <w:jc w:val="center"/>
              <w:rPr>
                <w:sz w:val="22"/>
                <w:szCs w:val="22"/>
                <w:highlight w:val="none"/>
              </w:rPr>
            </w:pPr>
            <w:r>
              <w:rPr>
                <w:sz w:val="22"/>
                <w:szCs w:val="22"/>
                <w:highlight w:val="none"/>
              </w:rPr>
              <w:t>数据集</w:t>
            </w:r>
          </w:p>
        </w:tc>
        <w:tc>
          <w:tcPr>
            <w:tcW w:w="1426" w:type="dxa"/>
            <w:vAlign w:val="bottom"/>
          </w:tcPr>
          <w:p w14:paraId="7CD89842">
            <w:pPr>
              <w:shd w:val="clear"/>
              <w:spacing w:line="240" w:lineRule="auto"/>
              <w:ind w:firstLine="0" w:firstLineChars="0"/>
              <w:jc w:val="center"/>
              <w:rPr>
                <w:sz w:val="22"/>
                <w:szCs w:val="22"/>
                <w:highlight w:val="none"/>
              </w:rPr>
            </w:pPr>
            <w:r>
              <w:rPr>
                <w:sz w:val="22"/>
                <w:szCs w:val="22"/>
                <w:highlight w:val="none"/>
              </w:rPr>
              <w:t>DS</w:t>
            </w:r>
          </w:p>
        </w:tc>
      </w:tr>
      <w:tr w14:paraId="145D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26" w:type="dxa"/>
            <w:vAlign w:val="bottom"/>
          </w:tcPr>
          <w:p w14:paraId="303BAE99">
            <w:pPr>
              <w:shd w:val="clear"/>
              <w:spacing w:line="240" w:lineRule="auto"/>
              <w:ind w:firstLine="0" w:firstLineChars="0"/>
              <w:jc w:val="center"/>
              <w:rPr>
                <w:sz w:val="22"/>
                <w:szCs w:val="22"/>
                <w:highlight w:val="none"/>
              </w:rPr>
            </w:pPr>
            <w:r>
              <w:rPr>
                <w:sz w:val="22"/>
                <w:szCs w:val="22"/>
                <w:highlight w:val="none"/>
              </w:rPr>
              <w:t>其他</w:t>
            </w:r>
          </w:p>
        </w:tc>
        <w:tc>
          <w:tcPr>
            <w:tcW w:w="1426" w:type="dxa"/>
            <w:vAlign w:val="bottom"/>
          </w:tcPr>
          <w:p w14:paraId="7CA5EC42">
            <w:pPr>
              <w:shd w:val="clear"/>
              <w:spacing w:line="240" w:lineRule="auto"/>
              <w:ind w:firstLine="0" w:firstLineChars="0"/>
              <w:jc w:val="center"/>
              <w:rPr>
                <w:sz w:val="22"/>
                <w:szCs w:val="22"/>
                <w:highlight w:val="none"/>
              </w:rPr>
            </w:pPr>
            <w:r>
              <w:rPr>
                <w:sz w:val="22"/>
                <w:szCs w:val="22"/>
                <w:highlight w:val="none"/>
              </w:rPr>
              <w:t>Z</w:t>
            </w:r>
          </w:p>
        </w:tc>
        <w:tc>
          <w:tcPr>
            <w:tcW w:w="1426" w:type="dxa"/>
            <w:vAlign w:val="bottom"/>
          </w:tcPr>
          <w:p w14:paraId="0465A787">
            <w:pPr>
              <w:shd w:val="clear"/>
              <w:spacing w:line="240" w:lineRule="auto"/>
              <w:ind w:firstLine="0" w:firstLineChars="0"/>
              <w:jc w:val="center"/>
              <w:rPr>
                <w:sz w:val="22"/>
                <w:szCs w:val="22"/>
                <w:highlight w:val="none"/>
              </w:rPr>
            </w:pPr>
          </w:p>
        </w:tc>
        <w:tc>
          <w:tcPr>
            <w:tcW w:w="1426" w:type="dxa"/>
            <w:vAlign w:val="bottom"/>
          </w:tcPr>
          <w:p w14:paraId="4AD889C9">
            <w:pPr>
              <w:shd w:val="clear"/>
              <w:spacing w:line="240" w:lineRule="auto"/>
              <w:ind w:firstLine="0" w:firstLineChars="0"/>
              <w:jc w:val="center"/>
              <w:rPr>
                <w:sz w:val="22"/>
                <w:szCs w:val="22"/>
                <w:highlight w:val="none"/>
              </w:rPr>
            </w:pPr>
          </w:p>
        </w:tc>
        <w:tc>
          <w:tcPr>
            <w:tcW w:w="1426" w:type="dxa"/>
            <w:vAlign w:val="bottom"/>
          </w:tcPr>
          <w:p w14:paraId="702AB025">
            <w:pPr>
              <w:shd w:val="clear"/>
              <w:spacing w:line="240" w:lineRule="auto"/>
              <w:ind w:firstLine="0" w:firstLineChars="0"/>
              <w:jc w:val="center"/>
              <w:rPr>
                <w:sz w:val="22"/>
                <w:szCs w:val="22"/>
                <w:highlight w:val="none"/>
              </w:rPr>
            </w:pPr>
          </w:p>
        </w:tc>
        <w:tc>
          <w:tcPr>
            <w:tcW w:w="1426" w:type="dxa"/>
            <w:vAlign w:val="bottom"/>
          </w:tcPr>
          <w:p w14:paraId="30B46A43">
            <w:pPr>
              <w:shd w:val="clear"/>
              <w:spacing w:line="240" w:lineRule="auto"/>
              <w:ind w:firstLine="0" w:firstLineChars="0"/>
              <w:jc w:val="center"/>
              <w:rPr>
                <w:sz w:val="22"/>
                <w:szCs w:val="22"/>
                <w:highlight w:val="none"/>
              </w:rPr>
            </w:pPr>
          </w:p>
        </w:tc>
      </w:tr>
    </w:tbl>
    <w:p w14:paraId="5C205BA9">
      <w:pPr>
        <w:shd w:val="clear"/>
        <w:ind w:firstLine="480"/>
        <w:rPr>
          <w:highlight w:val="none"/>
        </w:rPr>
      </w:pPr>
    </w:p>
    <w:p w14:paraId="606948AC">
      <w:pPr>
        <w:pStyle w:val="3"/>
        <w:shd w:val="clear"/>
        <w:rPr>
          <w:highlight w:val="none"/>
        </w:rPr>
      </w:pPr>
      <w:r>
        <w:rPr>
          <w:rFonts w:hint="eastAsia"/>
          <w:highlight w:val="none"/>
        </w:rPr>
        <w:t>3.9 附录</w:t>
      </w:r>
    </w:p>
    <w:p w14:paraId="4215C600">
      <w:pPr>
        <w:shd w:val="clear"/>
        <w:ind w:firstLine="480"/>
        <w:rPr>
          <w:highlight w:val="none"/>
        </w:rPr>
      </w:pPr>
      <w:r>
        <w:rPr>
          <w:highlight w:val="none"/>
        </w:rPr>
        <w:t>附录是正文主体的补充。</w:t>
      </w:r>
      <w:r>
        <w:rPr>
          <w:rFonts w:hint="eastAsia"/>
          <w:highlight w:val="none"/>
        </w:rPr>
        <w:t>附录编号、附录标题各占一行，置于附录条文之上居中位置。每一个附录通常另起页，如果有多个较短的附录，也可接排。</w:t>
      </w:r>
    </w:p>
    <w:p w14:paraId="5859CDD5">
      <w:pPr>
        <w:shd w:val="clear"/>
        <w:ind w:firstLine="480"/>
        <w:rPr>
          <w:highlight w:val="none"/>
        </w:rPr>
      </w:pPr>
      <w:r>
        <w:rPr>
          <w:highlight w:val="none"/>
        </w:rPr>
        <w:t>下列内容可作为附录编于论文后：由于篇幅过大不便编入正文的材料、数据；不便于编入正文的罕见珍贵材料；对读者并非必要，但对本专业同行有参考价值的资料；某些重要的原始数据、结构图、统计表等。</w:t>
      </w:r>
    </w:p>
    <w:p w14:paraId="083A4A6F">
      <w:pPr>
        <w:pStyle w:val="3"/>
        <w:shd w:val="clear"/>
        <w:rPr>
          <w:highlight w:val="none"/>
        </w:rPr>
      </w:pPr>
      <w:r>
        <w:rPr>
          <w:rFonts w:hint="eastAsia"/>
          <w:highlight w:val="none"/>
        </w:rPr>
        <w:t>3.10 致谢</w:t>
      </w:r>
    </w:p>
    <w:p w14:paraId="3F4646F0">
      <w:pPr>
        <w:shd w:val="clear"/>
        <w:ind w:firstLine="480"/>
        <w:rPr>
          <w:highlight w:val="none"/>
        </w:rPr>
      </w:pPr>
      <w:r>
        <w:rPr>
          <w:highlight w:val="none"/>
        </w:rPr>
        <w:t>致谢是作者对</w:t>
      </w:r>
      <w:r>
        <w:rPr>
          <w:rFonts w:hint="eastAsia"/>
          <w:highlight w:val="none"/>
        </w:rPr>
        <w:t>研究和</w:t>
      </w:r>
      <w:r>
        <w:rPr>
          <w:highlight w:val="none"/>
        </w:rPr>
        <w:t>论文</w:t>
      </w:r>
      <w:r>
        <w:rPr>
          <w:rFonts w:hint="eastAsia"/>
          <w:highlight w:val="none"/>
        </w:rPr>
        <w:t>写作中给予自己帮助</w:t>
      </w:r>
      <w:r>
        <w:rPr>
          <w:highlight w:val="none"/>
        </w:rPr>
        <w:t>的组织或个人</w:t>
      </w:r>
      <w:r>
        <w:rPr>
          <w:rFonts w:hint="eastAsia"/>
          <w:highlight w:val="none"/>
        </w:rPr>
        <w:t>表达</w:t>
      </w:r>
      <w:r>
        <w:rPr>
          <w:highlight w:val="none"/>
        </w:rPr>
        <w:t>感谢的文字记录</w:t>
      </w:r>
      <w:r>
        <w:rPr>
          <w:rFonts w:hint="eastAsia"/>
          <w:highlight w:val="none"/>
        </w:rPr>
        <w:t>，</w:t>
      </w:r>
      <w:r>
        <w:rPr>
          <w:highlight w:val="none"/>
        </w:rPr>
        <w:t>内容应客观、真实</w:t>
      </w:r>
      <w:r>
        <w:rPr>
          <w:rFonts w:hint="eastAsia"/>
          <w:highlight w:val="none"/>
        </w:rPr>
        <w:t>，</w:t>
      </w:r>
      <w:r>
        <w:rPr>
          <w:highlight w:val="none"/>
        </w:rPr>
        <w:t>语言宜诚恳、真挚、恰当，篇幅</w:t>
      </w:r>
      <w:r>
        <w:rPr>
          <w:rFonts w:hint="eastAsia"/>
          <w:highlight w:val="none"/>
        </w:rPr>
        <w:t>不超过两</w:t>
      </w:r>
      <w:r>
        <w:rPr>
          <w:highlight w:val="none"/>
        </w:rPr>
        <w:t>页。致谢不得</w:t>
      </w:r>
      <w:r>
        <w:rPr>
          <w:rFonts w:hint="eastAsia"/>
          <w:highlight w:val="none"/>
        </w:rPr>
        <w:t>泄露</w:t>
      </w:r>
      <w:r>
        <w:rPr>
          <w:highlight w:val="none"/>
        </w:rPr>
        <w:t>他人隐私，也不得出现法律规定不能泄露的信息。</w:t>
      </w:r>
    </w:p>
    <w:p w14:paraId="061C2B06">
      <w:pPr>
        <w:pStyle w:val="3"/>
        <w:shd w:val="clear"/>
        <w:rPr>
          <w:highlight w:val="none"/>
        </w:rPr>
      </w:pPr>
      <w:r>
        <w:rPr>
          <w:rFonts w:hint="eastAsia"/>
          <w:highlight w:val="none"/>
        </w:rPr>
        <w:t xml:space="preserve">3.11 </w:t>
      </w:r>
      <w:r>
        <w:rPr>
          <w:rFonts w:hint="eastAsia" w:ascii="黑体" w:hAnsi="黑体" w:cs="黑体"/>
          <w:highlight w:val="none"/>
        </w:rPr>
        <w:t>攻读博士学位期间取得的研究成果</w:t>
      </w:r>
    </w:p>
    <w:p w14:paraId="01AB43C0">
      <w:pPr>
        <w:shd w:val="clear"/>
        <w:ind w:firstLine="480"/>
        <w:rPr>
          <w:rFonts w:hint="eastAsia" w:ascii="宋体" w:hAnsi="宋体" w:cs="宋体"/>
          <w:highlight w:val="none"/>
        </w:rPr>
      </w:pPr>
      <w:r>
        <w:rPr>
          <w:rFonts w:hint="eastAsia" w:ascii="宋体" w:hAnsi="宋体" w:cs="宋体"/>
          <w:highlight w:val="none"/>
        </w:rPr>
        <w:t>攻读博士学位期间取得的研究成果一般包括发表（含录用、已投稿、拟投稿）的与学位论文相关的学术论文、发明专利、著作、获奖科研项目等。</w:t>
      </w:r>
    </w:p>
    <w:p w14:paraId="03682907">
      <w:pPr>
        <w:keepNext/>
        <w:keepLines/>
        <w:widowControl w:val="0"/>
        <w:suppressLineNumbers w:val="0"/>
        <w:spacing w:before="0" w:beforeAutospacing="0" w:after="0" w:afterAutospacing="0" w:line="360" w:lineRule="auto"/>
        <w:ind w:left="0" w:right="0" w:firstLine="0" w:firstLineChars="0"/>
        <w:jc w:val="both"/>
        <w:outlineLvl w:val="1"/>
        <w:rPr>
          <w:rFonts w:hint="eastAsia" w:ascii="Times New Roman" w:hAnsi="Times New Roman" w:eastAsia="黑体" w:cs="Times New Roman"/>
          <w:b w:val="0"/>
          <w:bCs w:val="0"/>
          <w:color w:val="000000"/>
          <w:kern w:val="2"/>
          <w:sz w:val="30"/>
          <w:szCs w:val="30"/>
        </w:rPr>
      </w:pPr>
      <w:r>
        <w:rPr>
          <w:rFonts w:hint="default" w:ascii="Times New Roman" w:hAnsi="Times New Roman" w:eastAsia="黑体" w:cs="Times New Roman"/>
          <w:b w:val="0"/>
          <w:bCs w:val="0"/>
          <w:color w:val="000000"/>
          <w:kern w:val="2"/>
          <w:sz w:val="30"/>
          <w:szCs w:val="30"/>
          <w:lang w:val="en-US" w:eastAsia="zh-CN" w:bidi="ar"/>
        </w:rPr>
        <w:t>3.1</w:t>
      </w:r>
      <w:r>
        <w:rPr>
          <w:rFonts w:hint="eastAsia" w:eastAsia="黑体" w:cs="Times New Roman"/>
          <w:b w:val="0"/>
          <w:bCs w:val="0"/>
          <w:color w:val="000000"/>
          <w:kern w:val="2"/>
          <w:sz w:val="30"/>
          <w:szCs w:val="30"/>
          <w:lang w:val="en-US" w:eastAsia="zh-CN" w:bidi="ar"/>
        </w:rPr>
        <w:t>2</w:t>
      </w:r>
      <w:r>
        <w:rPr>
          <w:rFonts w:hint="default" w:ascii="Times New Roman" w:hAnsi="Times New Roman" w:eastAsia="黑体" w:cs="Times New Roman"/>
          <w:b w:val="0"/>
          <w:bCs w:val="0"/>
          <w:color w:val="000000"/>
          <w:kern w:val="2"/>
          <w:sz w:val="30"/>
          <w:szCs w:val="30"/>
          <w:lang w:val="en-US" w:eastAsia="zh-CN" w:bidi="ar"/>
        </w:rPr>
        <w:t xml:space="preserve"> </w:t>
      </w:r>
      <w:r>
        <w:rPr>
          <w:rFonts w:hint="eastAsia" w:ascii="黑体" w:hAnsi="宋体" w:eastAsia="黑体" w:cs="黑体"/>
          <w:b w:val="0"/>
          <w:bCs w:val="0"/>
          <w:color w:val="000000"/>
          <w:kern w:val="2"/>
          <w:sz w:val="30"/>
          <w:szCs w:val="30"/>
          <w:lang w:val="en-US" w:eastAsia="zh-CN" w:bidi="ar"/>
        </w:rPr>
        <w:t>使用人工智能工具声明</w:t>
      </w:r>
    </w:p>
    <w:p w14:paraId="7476A50C">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color w:val="000000"/>
          <w:kern w:val="2"/>
          <w:sz w:val="24"/>
          <w:szCs w:val="24"/>
        </w:rPr>
      </w:pPr>
      <w:r>
        <w:rPr>
          <w:rFonts w:hint="eastAsia" w:ascii="宋体" w:hAnsi="宋体" w:eastAsia="宋体" w:cs="宋体"/>
          <w:b w:val="0"/>
          <w:bCs w:val="0"/>
          <w:color w:val="000000"/>
          <w:kern w:val="2"/>
          <w:sz w:val="24"/>
          <w:szCs w:val="24"/>
          <w:lang w:val="en-US" w:eastAsia="zh-CN" w:bidi="ar"/>
        </w:rPr>
        <w:t>学位论文使用人工智能工具声明由论文作者根据实际情况如实选择并签署，明确披露所用工具名称和具体用途，并承诺对论文内容的原创性、真实性、学术规范性承担全部责任。</w:t>
      </w:r>
    </w:p>
    <w:p w14:paraId="0F86AB8F">
      <w:pPr>
        <w:pStyle w:val="3"/>
        <w:widowControl/>
        <w:rPr>
          <w:rFonts w:hint="default" w:ascii="Times New Roman" w:hAnsi="Times New Roman" w:eastAsia="黑体" w:cs="Times New Roman"/>
          <w:color w:val="000000"/>
          <w:kern w:val="2"/>
          <w:sz w:val="30"/>
          <w:szCs w:val="30"/>
        </w:rPr>
      </w:pPr>
      <w:r>
        <w:rPr>
          <w:rFonts w:hint="default" w:ascii="Times New Roman" w:hAnsi="Times New Roman" w:eastAsia="黑体" w:cs="Times New Roman"/>
          <w:b w:val="0"/>
          <w:bCs w:val="0"/>
          <w:color w:val="000000"/>
          <w:kern w:val="2"/>
          <w:sz w:val="30"/>
          <w:szCs w:val="30"/>
        </w:rPr>
        <w:t>3.1</w:t>
      </w:r>
      <w:r>
        <w:rPr>
          <w:rFonts w:hint="eastAsia" w:cs="Times New Roman"/>
          <w:b w:val="0"/>
          <w:bCs w:val="0"/>
          <w:color w:val="000000"/>
          <w:kern w:val="2"/>
          <w:sz w:val="30"/>
          <w:szCs w:val="30"/>
          <w:lang w:val="en-US" w:eastAsia="zh-CN"/>
        </w:rPr>
        <w:t>3</w:t>
      </w:r>
      <w:r>
        <w:rPr>
          <w:rFonts w:hint="default" w:ascii="Times New Roman" w:hAnsi="Times New Roman" w:eastAsia="黑体" w:cs="Times New Roman"/>
          <w:b w:val="0"/>
          <w:bCs w:val="0"/>
          <w:color w:val="000000"/>
          <w:kern w:val="2"/>
          <w:sz w:val="30"/>
          <w:szCs w:val="30"/>
        </w:rPr>
        <w:t xml:space="preserve"> </w:t>
      </w:r>
      <w:r>
        <w:rPr>
          <w:rFonts w:hint="eastAsia" w:ascii="黑体" w:hAnsi="宋体" w:eastAsia="黑体" w:cs="黑体"/>
          <w:b w:val="0"/>
          <w:bCs w:val="0"/>
          <w:color w:val="000000"/>
          <w:kern w:val="2"/>
          <w:sz w:val="30"/>
          <w:szCs w:val="30"/>
        </w:rPr>
        <w:t>原创性声明</w:t>
      </w:r>
      <w:r>
        <w:rPr>
          <w:rFonts w:hint="eastAsia" w:ascii="黑体" w:hAnsi="宋体" w:eastAsia="黑体" w:cs="黑体"/>
          <w:color w:val="000000"/>
          <w:kern w:val="2"/>
          <w:sz w:val="30"/>
          <w:szCs w:val="30"/>
        </w:rPr>
        <w:t>和授权使用声明</w:t>
      </w:r>
    </w:p>
    <w:p w14:paraId="1C0D4875">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学位论文原创性声明由论文作者亲笔签名，使用授权声明由论文作者、导师亲笔签名，两个声明放置于同一页。</w:t>
      </w:r>
    </w:p>
    <w:p w14:paraId="1D5F0BE5">
      <w:pPr>
        <w:pStyle w:val="2"/>
        <w:shd w:val="clear"/>
        <w:rPr>
          <w:highlight w:val="none"/>
        </w:rPr>
      </w:pPr>
      <w:r>
        <w:rPr>
          <w:rFonts w:hint="eastAsia"/>
          <w:highlight w:val="none"/>
        </w:rPr>
        <w:t>4 论文印刷与装订</w:t>
      </w:r>
    </w:p>
    <w:p w14:paraId="625822C3">
      <w:pPr>
        <w:pStyle w:val="3"/>
        <w:shd w:val="clea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 xml:space="preserve"> 论文书脊</w:t>
      </w:r>
    </w:p>
    <w:p w14:paraId="6A3A731F">
      <w:pPr>
        <w:shd w:val="clear"/>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为便于学位论文的管理，装订时应有清晰的论文</w:t>
      </w:r>
      <w:r>
        <w:rPr>
          <w:rFonts w:hint="eastAsia"/>
          <w:color w:val="000000" w:themeColor="text1"/>
          <w:highlight w:val="none"/>
          <w14:textFill>
            <w14:solidFill>
              <w14:schemeClr w14:val="tx1"/>
            </w14:solidFill>
          </w14:textFill>
        </w:rPr>
        <w:t>书脊，书脊用小四号黑体，1.5倍行距。自上而下打印：“华南师范大学博士/硕士学位论文 论文题目 姓名 202X年夏季”，，距上下边界均3 cm空白。</w:t>
      </w:r>
    </w:p>
    <w:p w14:paraId="5F5F55C2">
      <w:pPr>
        <w:pStyle w:val="3"/>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4.2 </w:t>
      </w:r>
      <w:r>
        <w:rPr>
          <w:color w:val="000000" w:themeColor="text1"/>
          <w:highlight w:val="none"/>
          <w14:textFill>
            <w14:solidFill>
              <w14:schemeClr w14:val="tx1"/>
            </w14:solidFill>
          </w14:textFill>
        </w:rPr>
        <w:t>论文</w:t>
      </w:r>
      <w:r>
        <w:rPr>
          <w:rFonts w:hint="eastAsia"/>
          <w:color w:val="000000" w:themeColor="text1"/>
          <w:highlight w:val="none"/>
          <w14:textFill>
            <w14:solidFill>
              <w14:schemeClr w14:val="tx1"/>
            </w14:solidFill>
          </w14:textFill>
        </w:rPr>
        <w:t>印刷</w:t>
      </w:r>
    </w:p>
    <w:p w14:paraId="6769EA16">
      <w:pPr>
        <w:shd w:val="clear"/>
        <w:ind w:firstLine="480"/>
        <w:rPr>
          <w:highlight w:val="none"/>
        </w:rPr>
      </w:pPr>
      <w:r>
        <w:rPr>
          <w:highlight w:val="none"/>
        </w:rPr>
        <w:t>学位论文一律打印在</w:t>
      </w:r>
      <w:r>
        <w:rPr>
          <w:rFonts w:hint="eastAsia"/>
          <w:highlight w:val="none"/>
        </w:rPr>
        <w:t>标准</w:t>
      </w:r>
      <w:r>
        <w:rPr>
          <w:highlight w:val="none"/>
        </w:rPr>
        <w:t>A</w:t>
      </w:r>
      <w:r>
        <w:rPr>
          <w:rFonts w:hint="eastAsia"/>
          <w:highlight w:val="none"/>
        </w:rPr>
        <w:t xml:space="preserve">4（210×297 </w:t>
      </w:r>
      <w:r>
        <w:rPr>
          <w:highlight w:val="none"/>
        </w:rPr>
        <w:t>mm）纸</w:t>
      </w:r>
      <w:r>
        <w:rPr>
          <w:rFonts w:hint="eastAsia"/>
          <w:highlight w:val="none"/>
        </w:rPr>
        <w:t>上</w:t>
      </w:r>
      <w:r>
        <w:rPr>
          <w:highlight w:val="none"/>
        </w:rPr>
        <w:t>，幅面白色，纵向编排</w:t>
      </w:r>
      <w:r>
        <w:rPr>
          <w:rFonts w:hint="eastAsia"/>
          <w:highlight w:val="none"/>
        </w:rPr>
        <w:t>。</w:t>
      </w:r>
    </w:p>
    <w:p w14:paraId="65463C6F">
      <w:pPr>
        <w:shd w:val="clear"/>
        <w:ind w:firstLine="480"/>
        <w:rPr>
          <w:highlight w:val="none"/>
        </w:rPr>
      </w:pPr>
      <w:r>
        <w:rPr>
          <w:highlight w:val="none"/>
        </w:rPr>
        <w:t>封面、英文内封、答辩合格证明、</w:t>
      </w:r>
      <w:r>
        <w:rPr>
          <w:rFonts w:hint="eastAsia"/>
          <w:highlight w:val="none"/>
        </w:rPr>
        <w:t>使用人工智能工具声明、</w:t>
      </w:r>
      <w:r>
        <w:rPr>
          <w:highlight w:val="none"/>
        </w:rPr>
        <w:t>原创性声明和使用授权书采用单面印刷，从</w:t>
      </w:r>
      <w:r>
        <w:rPr>
          <w:rFonts w:hint="eastAsia"/>
          <w:highlight w:val="none"/>
        </w:rPr>
        <w:t>日</w:t>
      </w:r>
      <w:r>
        <w:rPr>
          <w:highlight w:val="none"/>
        </w:rPr>
        <w:t>文摘要开始采用双面印刷，每章首页应在奇数页面（右页）</w:t>
      </w:r>
      <w:r>
        <w:rPr>
          <w:rFonts w:hint="eastAsia"/>
          <w:highlight w:val="none"/>
        </w:rPr>
        <w:t>。</w:t>
      </w:r>
    </w:p>
    <w:p w14:paraId="5289647C">
      <w:pPr>
        <w:pStyle w:val="3"/>
        <w:shd w:val="clea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t xml:space="preserve"> 装订</w:t>
      </w:r>
    </w:p>
    <w:p w14:paraId="7BE0D40B">
      <w:pPr>
        <w:shd w:val="clear"/>
        <w:ind w:firstLine="480"/>
        <w:rPr>
          <w:color w:val="000000" w:themeColor="text1"/>
          <w:highlight w:val="none"/>
          <w14:textFill>
            <w14:solidFill>
              <w14:schemeClr w14:val="tx1"/>
            </w14:solidFill>
          </w14:textFill>
        </w:rPr>
        <w:sectPr>
          <w:footerReference r:id="rId13" w:type="default"/>
          <w:pgSz w:w="11906" w:h="16838"/>
          <w:pgMar w:top="1418" w:right="1418" w:bottom="1418" w:left="1418" w:header="851" w:footer="992" w:gutter="0"/>
          <w:cols w:space="0" w:num="1"/>
          <w:docGrid w:linePitch="312" w:charSpace="0"/>
        </w:sectPr>
      </w:pPr>
      <w:r>
        <w:rPr>
          <w:color w:val="000000" w:themeColor="text1"/>
          <w:highlight w:val="none"/>
          <w14:textFill>
            <w14:solidFill>
              <w14:schemeClr w14:val="tx1"/>
            </w14:solidFill>
          </w14:textFill>
        </w:rPr>
        <w:t>依次按照</w:t>
      </w:r>
      <w:r>
        <w:rPr>
          <w:rFonts w:hint="eastAsia"/>
          <w:color w:val="000000" w:themeColor="text1"/>
          <w:highlight w:val="none"/>
          <w14:textFill>
            <w14:solidFill>
              <w14:schemeClr w14:val="tx1"/>
            </w14:solidFill>
          </w14:textFill>
        </w:rPr>
        <w:t>日文内封、英文内封</w:t>
      </w:r>
      <w:r>
        <w:rPr>
          <w:color w:val="000000" w:themeColor="text1"/>
          <w:highlight w:val="none"/>
          <w14:textFill>
            <w14:solidFill>
              <w14:schemeClr w14:val="tx1"/>
            </w14:solidFill>
          </w14:textFill>
        </w:rPr>
        <w:t>、答辩合格证明、</w:t>
      </w:r>
      <w:r>
        <w:rPr>
          <w:rFonts w:hint="eastAsia"/>
          <w:color w:val="000000" w:themeColor="text1"/>
          <w:highlight w:val="none"/>
          <w14:textFill>
            <w14:solidFill>
              <w14:schemeClr w14:val="tx1"/>
            </w14:solidFill>
          </w14:textFill>
        </w:rPr>
        <w:t>日文、中文、英文</w:t>
      </w:r>
      <w:r>
        <w:rPr>
          <w:color w:val="000000" w:themeColor="text1"/>
          <w:highlight w:val="none"/>
          <w14:textFill>
            <w14:solidFill>
              <w14:schemeClr w14:val="tx1"/>
            </w14:solidFill>
          </w14:textFill>
        </w:rPr>
        <w:t>摘要及关键词、目录、</w:t>
      </w:r>
      <w:r>
        <w:rPr>
          <w:rFonts w:hint="eastAsia"/>
          <w:color w:val="000000" w:themeColor="text1"/>
          <w:highlight w:val="none"/>
          <w14:textFill>
            <w14:solidFill>
              <w14:schemeClr w14:val="tx1"/>
            </w14:solidFill>
          </w14:textFill>
        </w:rPr>
        <w:t>缩写表图清单、</w:t>
      </w:r>
      <w:r>
        <w:rPr>
          <w:color w:val="000000" w:themeColor="text1"/>
          <w:highlight w:val="none"/>
          <w14:textFill>
            <w14:solidFill>
              <w14:schemeClr w14:val="tx1"/>
            </w14:solidFill>
          </w14:textFill>
        </w:rPr>
        <w:t>正文、</w:t>
      </w:r>
      <w:r>
        <w:rPr>
          <w:rFonts w:hint="eastAsia"/>
          <w:color w:val="000000" w:themeColor="text1"/>
          <w:highlight w:val="none"/>
          <w14:textFill>
            <w14:solidFill>
              <w14:schemeClr w14:val="tx1"/>
            </w14:solidFill>
          </w14:textFill>
        </w:rPr>
        <w:t>参考文献、</w:t>
      </w:r>
      <w:r>
        <w:rPr>
          <w:color w:val="000000" w:themeColor="text1"/>
          <w:highlight w:val="none"/>
          <w14:textFill>
            <w14:solidFill>
              <w14:schemeClr w14:val="tx1"/>
            </w14:solidFill>
          </w14:textFill>
        </w:rPr>
        <w:t>附录、</w:t>
      </w:r>
      <w:r>
        <w:rPr>
          <w:rFonts w:hint="eastAsia"/>
          <w:color w:val="000000" w:themeColor="text1"/>
          <w:highlight w:val="none"/>
          <w14:textFill>
            <w14:solidFill>
              <w14:schemeClr w14:val="tx1"/>
            </w14:solidFill>
          </w14:textFill>
        </w:rPr>
        <w:t>致谢、攻读博士学位期间取得的研究成果、使用人工智能工具声明、</w:t>
      </w:r>
      <w:r>
        <w:rPr>
          <w:color w:val="000000" w:themeColor="text1"/>
          <w:highlight w:val="none"/>
          <w14:textFill>
            <w14:solidFill>
              <w14:schemeClr w14:val="tx1"/>
            </w14:solidFill>
          </w14:textFill>
        </w:rPr>
        <w:t>原创性声明和使用授权书的顺序，用学校统一印制的学位论文封面线装或热胶装订成册，不能使用钉子、简易文件夹装订</w:t>
      </w:r>
      <w:r>
        <w:rPr>
          <w:rFonts w:hint="eastAsia"/>
          <w:color w:val="000000" w:themeColor="text1"/>
          <w:highlight w:val="none"/>
          <w14:textFill>
            <w14:solidFill>
              <w14:schemeClr w14:val="tx1"/>
            </w14:solidFill>
          </w14:textFill>
        </w:rPr>
        <w:t>。</w:t>
      </w:r>
    </w:p>
    <w:p w14:paraId="7B339285">
      <w:pPr>
        <w:pStyle w:val="2"/>
        <w:shd w:val="clear"/>
        <w:rPr>
          <w:highlight w:val="none"/>
        </w:rPr>
      </w:pPr>
      <w:r>
        <w:rPr>
          <w:rFonts w:hint="eastAsia"/>
          <w:highlight w:val="none"/>
        </w:rPr>
        <w:t>5 报送要求</w:t>
      </w:r>
    </w:p>
    <w:p w14:paraId="0488E125">
      <w:pPr>
        <w:shd w:val="clear"/>
        <w:ind w:firstLine="480"/>
        <w:jc w:val="left"/>
        <w:rPr>
          <w:highlight w:val="none"/>
        </w:rPr>
      </w:pPr>
      <w:r>
        <w:rPr>
          <w:highlight w:val="none"/>
        </w:rPr>
        <w:t>学位申请人</w:t>
      </w:r>
      <w:r>
        <w:rPr>
          <w:rFonts w:hint="eastAsia"/>
          <w:highlight w:val="none"/>
        </w:rPr>
        <w:t>须</w:t>
      </w:r>
      <w:r>
        <w:rPr>
          <w:highlight w:val="none"/>
        </w:rPr>
        <w:t>按要求</w:t>
      </w:r>
      <w:r>
        <w:rPr>
          <w:rFonts w:hint="eastAsia"/>
          <w:highlight w:val="none"/>
        </w:rPr>
        <w:t>把答</w:t>
      </w:r>
      <w:r>
        <w:rPr>
          <w:highlight w:val="none"/>
        </w:rPr>
        <w:t>辩通过后的学位论文终稿提交给学院研工办，</w:t>
      </w:r>
      <w:r>
        <w:rPr>
          <w:rFonts w:hint="eastAsia"/>
          <w:highlight w:val="none"/>
        </w:rPr>
        <w:t>同时</w:t>
      </w:r>
      <w:r>
        <w:rPr>
          <w:highlight w:val="none"/>
        </w:rPr>
        <w:t>自行提交给校图书馆（含纸质版和电子版，提交完成后才能办理</w:t>
      </w:r>
      <w:r>
        <w:rPr>
          <w:rFonts w:hint="eastAsia"/>
          <w:highlight w:val="none"/>
        </w:rPr>
        <w:t>离校手续）。</w:t>
      </w:r>
    </w:p>
    <w:p w14:paraId="1232006A">
      <w:pPr>
        <w:shd w:val="clear"/>
        <w:ind w:firstLine="480"/>
        <w:jc w:val="left"/>
        <w:rPr>
          <w:highlight w:val="none"/>
        </w:rPr>
      </w:pPr>
      <w:r>
        <w:rPr>
          <w:highlight w:val="none"/>
        </w:rPr>
        <w:t>学位申请人</w:t>
      </w:r>
      <w:r>
        <w:rPr>
          <w:rFonts w:hint="eastAsia"/>
          <w:highlight w:val="none"/>
        </w:rPr>
        <w:t>应登录华南</w:t>
      </w:r>
      <w:r>
        <w:rPr>
          <w:highlight w:val="none"/>
        </w:rPr>
        <w:t>师范大学图</w:t>
      </w:r>
      <w:r>
        <w:rPr>
          <w:rFonts w:hint="eastAsia"/>
          <w:highlight w:val="none"/>
        </w:rPr>
        <w:t>书馆主页，点击“学位论文提交”，仔细阅读提交说明后，点击“在线提交”，登录学校统一认证后进入提交</w:t>
      </w:r>
      <w:r>
        <w:rPr>
          <w:highlight w:val="none"/>
        </w:rPr>
        <w:t>系统。</w:t>
      </w:r>
    </w:p>
    <w:p w14:paraId="2346B049">
      <w:pPr>
        <w:shd w:val="clear"/>
        <w:ind w:firstLine="480"/>
        <w:rPr>
          <w:highlight w:val="none"/>
        </w:rPr>
      </w:pPr>
      <w:r>
        <w:rPr>
          <w:rFonts w:hint="eastAsia"/>
          <w:highlight w:val="none"/>
        </w:rPr>
        <w:t>（</w:t>
      </w:r>
      <w:r>
        <w:rPr>
          <w:highlight w:val="none"/>
        </w:rPr>
        <w:t>1</w:t>
      </w:r>
      <w:r>
        <w:rPr>
          <w:rFonts w:hint="eastAsia"/>
          <w:highlight w:val="none"/>
        </w:rPr>
        <w:t>）</w:t>
      </w:r>
      <w:r>
        <w:rPr>
          <w:highlight w:val="none"/>
        </w:rPr>
        <w:t>提交入口</w:t>
      </w:r>
      <w:r>
        <w:rPr>
          <w:rFonts w:hint="eastAsia"/>
          <w:highlight w:val="none"/>
        </w:rPr>
        <w:t>：</w:t>
      </w:r>
      <w:r>
        <w:rPr>
          <w:highlight w:val="none"/>
        </w:rPr>
        <w:fldChar w:fldCharType="begin"/>
      </w:r>
      <w:r>
        <w:rPr>
          <w:highlight w:val="none"/>
        </w:rPr>
        <w:instrText xml:space="preserve"> HYPERLINK "https://lib.scnu.edu.cn/s" </w:instrText>
      </w:r>
      <w:r>
        <w:rPr>
          <w:highlight w:val="none"/>
        </w:rPr>
        <w:fldChar w:fldCharType="separate"/>
      </w:r>
      <w:r>
        <w:rPr>
          <w:highlight w:val="none"/>
        </w:rPr>
        <w:t>https://lib.scnu.edu.cn/s</w:t>
      </w:r>
      <w:r>
        <w:rPr>
          <w:highlight w:val="none"/>
        </w:rPr>
        <w:fldChar w:fldCharType="end"/>
      </w:r>
      <w:r>
        <w:rPr>
          <w:highlight w:val="none"/>
        </w:rPr>
        <w:t>ervices/lunwentijiao/。</w:t>
      </w:r>
    </w:p>
    <w:p w14:paraId="69E5A8D3">
      <w:pPr>
        <w:shd w:val="clear"/>
        <w:ind w:firstLine="480"/>
        <w:rPr>
          <w:highlight w:val="none"/>
        </w:rPr>
      </w:pPr>
      <w:r>
        <w:rPr>
          <w:rFonts w:hint="eastAsia"/>
          <w:highlight w:val="none"/>
        </w:rPr>
        <w:t>（</w:t>
      </w:r>
      <w:r>
        <w:rPr>
          <w:highlight w:val="none"/>
        </w:rPr>
        <w:t>2</w:t>
      </w:r>
      <w:r>
        <w:rPr>
          <w:rFonts w:hint="eastAsia"/>
          <w:highlight w:val="none"/>
        </w:rPr>
        <w:t>）</w:t>
      </w:r>
      <w:r>
        <w:rPr>
          <w:highlight w:val="none"/>
        </w:rPr>
        <w:t>如有问题可向校图书馆咨询，咨询电话：</w:t>
      </w:r>
      <w:r>
        <w:rPr>
          <w:rFonts w:hint="eastAsia"/>
          <w:highlight w:val="none"/>
        </w:rPr>
        <w:t>020-85214543-803</w:t>
      </w:r>
      <w:r>
        <w:rPr>
          <w:highlight w:val="none"/>
        </w:rPr>
        <w:t>，联系人：龙老师，E</w:t>
      </w:r>
      <w:r>
        <w:rPr>
          <w:rFonts w:hint="eastAsia"/>
          <w:highlight w:val="none"/>
        </w:rPr>
        <w:t>-</w:t>
      </w:r>
      <w:r>
        <w:rPr>
          <w:highlight w:val="none"/>
        </w:rPr>
        <w:t>mail：</w:t>
      </w:r>
      <w:r>
        <w:rPr>
          <w:highlight w:val="none"/>
        </w:rPr>
        <w:fldChar w:fldCharType="begin"/>
      </w:r>
      <w:r>
        <w:rPr>
          <w:highlight w:val="none"/>
        </w:rPr>
        <w:instrText xml:space="preserve"> HYPERLINK "mailto:liblwtj@scnu.edu.cn。" </w:instrText>
      </w:r>
      <w:r>
        <w:rPr>
          <w:highlight w:val="none"/>
        </w:rPr>
        <w:fldChar w:fldCharType="separate"/>
      </w:r>
      <w:r>
        <w:rPr>
          <w:highlight w:val="none"/>
        </w:rPr>
        <w:t>liblwtj@scnu.edu.cn。</w:t>
      </w:r>
      <w:r>
        <w:rPr>
          <w:highlight w:val="none"/>
        </w:rPr>
        <w:fldChar w:fldCharType="end"/>
      </w:r>
    </w:p>
    <w:p w14:paraId="2A8A8B5C">
      <w:pPr>
        <w:shd w:val="clear"/>
        <w:ind w:firstLine="480"/>
        <w:rPr>
          <w:highlight w:val="none"/>
        </w:rPr>
      </w:pPr>
      <w:r>
        <w:rPr>
          <w:highlight w:val="none"/>
        </w:rPr>
        <w:t>学位申请人自行提交给图书馆的学位论文（含电子版）将用于学校图书档案建设及相关部门学位论文抽检</w:t>
      </w:r>
      <w:r>
        <w:rPr>
          <w:rFonts w:hint="eastAsia"/>
          <w:highlight w:val="none"/>
        </w:rPr>
        <w:t>。</w:t>
      </w:r>
      <w:r>
        <w:rPr>
          <w:highlight w:val="none"/>
        </w:rPr>
        <w:t>提交给学院研工办的学位论文将最终提交给学校档案馆以及教育部学位中心、省学位办官方指定的学位论文信息采集机构（用于学位论文抽检），请确保所提交学位论文为同一最终版本。</w:t>
      </w:r>
    </w:p>
    <w:p w14:paraId="201100B2">
      <w:pPr>
        <w:shd w:val="clear"/>
        <w:ind w:firstLine="480"/>
        <w:rPr>
          <w:highlight w:val="none"/>
        </w:rPr>
      </w:pPr>
      <w:r>
        <w:rPr>
          <w:highlight w:val="none"/>
        </w:rPr>
        <w:t>学位论文密级分为：公开、内部、涉密。目前我</w:t>
      </w:r>
      <w:r>
        <w:rPr>
          <w:rFonts w:hint="eastAsia"/>
          <w:highlight w:val="none"/>
        </w:rPr>
        <w:t>院</w:t>
      </w:r>
      <w:r>
        <w:rPr>
          <w:highlight w:val="none"/>
        </w:rPr>
        <w:t>无涉密学位论文，论文首页上请勿填写涉密。</w:t>
      </w:r>
    </w:p>
    <w:p w14:paraId="47546FF3">
      <w:pPr>
        <w:pStyle w:val="3"/>
        <w:shd w:val="clear"/>
        <w:rPr>
          <w:highlight w:val="none"/>
        </w:rPr>
      </w:pPr>
      <w:r>
        <w:rPr>
          <w:highlight w:val="none"/>
        </w:rPr>
        <w:t>5.1 电子版学位</w:t>
      </w:r>
      <w:r>
        <w:rPr>
          <w:rFonts w:hint="eastAsia"/>
          <w:highlight w:val="none"/>
        </w:rPr>
        <w:t>论文提交</w:t>
      </w:r>
      <w:r>
        <w:rPr>
          <w:highlight w:val="none"/>
        </w:rPr>
        <w:t>要求</w:t>
      </w:r>
    </w:p>
    <w:p w14:paraId="0D579B77">
      <w:pPr>
        <w:shd w:val="clear"/>
        <w:ind w:firstLine="480"/>
        <w:rPr>
          <w:highlight w:val="none"/>
        </w:rPr>
      </w:pPr>
      <w:r>
        <w:rPr>
          <w:rFonts w:hint="eastAsia"/>
          <w:highlight w:val="none"/>
        </w:rPr>
        <w:t>电子版学位论文是以“学号姓名”命名的</w:t>
      </w:r>
      <w:r>
        <w:rPr>
          <w:highlight w:val="none"/>
        </w:rPr>
        <w:t>PDF格式</w:t>
      </w:r>
      <w:r>
        <w:rPr>
          <w:rFonts w:hint="eastAsia"/>
          <w:highlight w:val="none"/>
        </w:rPr>
        <w:t>文档。</w:t>
      </w:r>
    </w:p>
    <w:p w14:paraId="74F3E411">
      <w:pPr>
        <w:shd w:val="clear"/>
        <w:ind w:firstLine="480"/>
        <w:rPr>
          <w:highlight w:val="none"/>
        </w:rPr>
      </w:pPr>
      <w:r>
        <w:rPr>
          <w:rFonts w:hint="eastAsia"/>
          <w:highlight w:val="none"/>
        </w:rPr>
        <w:t>完整的电子版学位论文组成参照第1部分《学位论文的主要结构和排列顺序》，其中答辩合格证明、使用人工智能工具声明、</w:t>
      </w:r>
      <w:bookmarkStart w:id="0" w:name="_GoBack"/>
      <w:bookmarkEnd w:id="0"/>
      <w:r>
        <w:rPr>
          <w:rFonts w:hint="eastAsia"/>
          <w:highlight w:val="none"/>
        </w:rPr>
        <w:t>原创性声明和授权声明应是有完整签名和学院盖章的彩色扫描件。</w:t>
      </w:r>
    </w:p>
    <w:p w14:paraId="4B815716">
      <w:pPr>
        <w:shd w:val="clear"/>
        <w:ind w:firstLine="480"/>
        <w:rPr>
          <w:highlight w:val="none"/>
        </w:rPr>
      </w:pPr>
      <w:r>
        <w:rPr>
          <w:rFonts w:hint="eastAsia"/>
          <w:highlight w:val="none"/>
        </w:rPr>
        <w:t>电子版学位论文封面须使用学校统一的电子版封面。全文只能有一个中文封面，封面不能跨页，不能有页眉和页码，不能是扫描或拍摄的封面图片。</w:t>
      </w:r>
    </w:p>
    <w:p w14:paraId="3BF6CB06">
      <w:pPr>
        <w:pStyle w:val="3"/>
        <w:shd w:val="clear"/>
        <w:rPr>
          <w:highlight w:val="none"/>
        </w:rPr>
      </w:pPr>
      <w:r>
        <w:rPr>
          <w:highlight w:val="none"/>
        </w:rPr>
        <w:t>5.2 纸版学位</w:t>
      </w:r>
      <w:r>
        <w:rPr>
          <w:rFonts w:hint="eastAsia"/>
          <w:highlight w:val="none"/>
        </w:rPr>
        <w:t>论文提交</w:t>
      </w:r>
      <w:r>
        <w:rPr>
          <w:highlight w:val="none"/>
        </w:rPr>
        <w:t>要求</w:t>
      </w:r>
    </w:p>
    <w:p w14:paraId="05D76B77">
      <w:pPr>
        <w:shd w:val="clear"/>
        <w:ind w:firstLine="480"/>
        <w:rPr>
          <w:highlight w:val="none"/>
        </w:rPr>
      </w:pPr>
      <w:r>
        <w:rPr>
          <w:rFonts w:hint="eastAsia"/>
          <w:highlight w:val="none"/>
        </w:rPr>
        <w:t>封面须使用学校统一印制的硕士学位论文封面，电子版学位论文与纸质版学位论文终稿应为同一版，请参照第4部分《论文印刷与装订》制作完成纸质版学位论文后方可提交至不同部门。</w:t>
      </w:r>
    </w:p>
    <w:sectPr>
      <w:headerReference r:id="rId14" w:type="default"/>
      <w:footerReference r:id="rId15"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3F152">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A61DF">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C5AA3">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9B5A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4869B5A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7921">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316F8">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A1316F8">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A26E8">
    <w:pPr>
      <w:snapToGrid w:val="0"/>
      <w:jc w:val="center"/>
      <w:rPr>
        <w:sz w:val="21"/>
        <w:szCs w:val="18"/>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8EDD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61C8EDD9">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5DD355B7">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0F7A3">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26739">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86CB9">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77F2E">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83A65">
    <w:pPr>
      <w:pStyle w:val="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59B45">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abstractNum w:abstractNumId="1">
    <w:nsid w:val="56DDAFCD"/>
    <w:multiLevelType w:val="singleLevel"/>
    <w:tmpl w:val="56DDAFCD"/>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HorizontalSpacing w:val="240"/>
  <w:drawingGridVerticalSpacing w:val="-794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mOWViM2JiYjQ0NjJjYTM5M2UwODFjZDMxYzNhNDc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151"/>
    <w:rsid w:val="00083EDE"/>
    <w:rsid w:val="000903C5"/>
    <w:rsid w:val="00092B29"/>
    <w:rsid w:val="00094456"/>
    <w:rsid w:val="000949EE"/>
    <w:rsid w:val="000A0515"/>
    <w:rsid w:val="000A07A8"/>
    <w:rsid w:val="000A0C2E"/>
    <w:rsid w:val="000A20FF"/>
    <w:rsid w:val="000A29EB"/>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5BF0"/>
    <w:rsid w:val="00166612"/>
    <w:rsid w:val="00166EAE"/>
    <w:rsid w:val="00167585"/>
    <w:rsid w:val="001713DC"/>
    <w:rsid w:val="001717C0"/>
    <w:rsid w:val="00172A27"/>
    <w:rsid w:val="00177660"/>
    <w:rsid w:val="001779CF"/>
    <w:rsid w:val="00180568"/>
    <w:rsid w:val="00181639"/>
    <w:rsid w:val="0018227A"/>
    <w:rsid w:val="001829DA"/>
    <w:rsid w:val="0018348B"/>
    <w:rsid w:val="00186CB6"/>
    <w:rsid w:val="00186F4E"/>
    <w:rsid w:val="001908EF"/>
    <w:rsid w:val="001910C3"/>
    <w:rsid w:val="00191D39"/>
    <w:rsid w:val="00191E7A"/>
    <w:rsid w:val="00193842"/>
    <w:rsid w:val="00195924"/>
    <w:rsid w:val="0019593C"/>
    <w:rsid w:val="00195A4B"/>
    <w:rsid w:val="001960E1"/>
    <w:rsid w:val="001A04BA"/>
    <w:rsid w:val="001A1345"/>
    <w:rsid w:val="001A18AE"/>
    <w:rsid w:val="001A3A50"/>
    <w:rsid w:val="001A43C5"/>
    <w:rsid w:val="001A4624"/>
    <w:rsid w:val="001A6AA7"/>
    <w:rsid w:val="001A6F48"/>
    <w:rsid w:val="001B2D91"/>
    <w:rsid w:val="001B3982"/>
    <w:rsid w:val="001C4EAE"/>
    <w:rsid w:val="001C4FD2"/>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511B"/>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49A1"/>
    <w:rsid w:val="00275487"/>
    <w:rsid w:val="00275A7E"/>
    <w:rsid w:val="002764CD"/>
    <w:rsid w:val="00276FFB"/>
    <w:rsid w:val="002773E5"/>
    <w:rsid w:val="00281BE0"/>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25CE"/>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136D"/>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53B3"/>
    <w:rsid w:val="003F66AF"/>
    <w:rsid w:val="003F7B23"/>
    <w:rsid w:val="00400E08"/>
    <w:rsid w:val="004048BF"/>
    <w:rsid w:val="004071E9"/>
    <w:rsid w:val="004114BA"/>
    <w:rsid w:val="004175C6"/>
    <w:rsid w:val="004227CE"/>
    <w:rsid w:val="0042312B"/>
    <w:rsid w:val="004253F0"/>
    <w:rsid w:val="00426F89"/>
    <w:rsid w:val="00427185"/>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680D"/>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B1D06"/>
    <w:rsid w:val="004B5AF2"/>
    <w:rsid w:val="004B5E45"/>
    <w:rsid w:val="004B63CD"/>
    <w:rsid w:val="004B66A6"/>
    <w:rsid w:val="004B7269"/>
    <w:rsid w:val="004B7CA0"/>
    <w:rsid w:val="004C1E5F"/>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178D"/>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23BE"/>
    <w:rsid w:val="0052347D"/>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470"/>
    <w:rsid w:val="00662848"/>
    <w:rsid w:val="006639E1"/>
    <w:rsid w:val="00664F84"/>
    <w:rsid w:val="00665E5E"/>
    <w:rsid w:val="006679ED"/>
    <w:rsid w:val="00667F36"/>
    <w:rsid w:val="00670EED"/>
    <w:rsid w:val="00670FF5"/>
    <w:rsid w:val="00671D87"/>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12D5"/>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1D4A"/>
    <w:rsid w:val="007321E7"/>
    <w:rsid w:val="00733740"/>
    <w:rsid w:val="00735434"/>
    <w:rsid w:val="00735798"/>
    <w:rsid w:val="007366FE"/>
    <w:rsid w:val="00737A9F"/>
    <w:rsid w:val="00737AA9"/>
    <w:rsid w:val="00737B7D"/>
    <w:rsid w:val="00742330"/>
    <w:rsid w:val="0074266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23A"/>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19EA"/>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2C17"/>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2F9"/>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1C8E"/>
    <w:rsid w:val="00A521FB"/>
    <w:rsid w:val="00A52478"/>
    <w:rsid w:val="00A5640B"/>
    <w:rsid w:val="00A56DF1"/>
    <w:rsid w:val="00A5704A"/>
    <w:rsid w:val="00A57470"/>
    <w:rsid w:val="00A60038"/>
    <w:rsid w:val="00A604BA"/>
    <w:rsid w:val="00A616BB"/>
    <w:rsid w:val="00A61C4C"/>
    <w:rsid w:val="00A6256B"/>
    <w:rsid w:val="00A63A51"/>
    <w:rsid w:val="00A6418C"/>
    <w:rsid w:val="00A64BCD"/>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E7C33"/>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4E10"/>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2F7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719"/>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1C3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22C"/>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1872"/>
    <w:rsid w:val="00C55FC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5177"/>
    <w:rsid w:val="00C86528"/>
    <w:rsid w:val="00C87974"/>
    <w:rsid w:val="00C9189B"/>
    <w:rsid w:val="00C96152"/>
    <w:rsid w:val="00CA11FA"/>
    <w:rsid w:val="00CA1790"/>
    <w:rsid w:val="00CA1AC6"/>
    <w:rsid w:val="00CA2B59"/>
    <w:rsid w:val="00CA31CF"/>
    <w:rsid w:val="00CA6A44"/>
    <w:rsid w:val="00CA6B67"/>
    <w:rsid w:val="00CA6BA2"/>
    <w:rsid w:val="00CB055B"/>
    <w:rsid w:val="00CB13E8"/>
    <w:rsid w:val="00CB1EB4"/>
    <w:rsid w:val="00CB21F8"/>
    <w:rsid w:val="00CB6B70"/>
    <w:rsid w:val="00CC072F"/>
    <w:rsid w:val="00CC0D05"/>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E7735"/>
    <w:rsid w:val="00CE795B"/>
    <w:rsid w:val="00CF0AF8"/>
    <w:rsid w:val="00CF15D5"/>
    <w:rsid w:val="00CF279A"/>
    <w:rsid w:val="00CF27AD"/>
    <w:rsid w:val="00CF2E91"/>
    <w:rsid w:val="00CF7230"/>
    <w:rsid w:val="00D00215"/>
    <w:rsid w:val="00D0029B"/>
    <w:rsid w:val="00D015A0"/>
    <w:rsid w:val="00D019BF"/>
    <w:rsid w:val="00D02994"/>
    <w:rsid w:val="00D0396A"/>
    <w:rsid w:val="00D05FF2"/>
    <w:rsid w:val="00D06BD8"/>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0FAE"/>
    <w:rsid w:val="00D811B4"/>
    <w:rsid w:val="00D83698"/>
    <w:rsid w:val="00D86D3E"/>
    <w:rsid w:val="00D87C92"/>
    <w:rsid w:val="00D87D96"/>
    <w:rsid w:val="00D90917"/>
    <w:rsid w:val="00D91C15"/>
    <w:rsid w:val="00D92D15"/>
    <w:rsid w:val="00D951A0"/>
    <w:rsid w:val="00D969BB"/>
    <w:rsid w:val="00D96A80"/>
    <w:rsid w:val="00D97613"/>
    <w:rsid w:val="00D97982"/>
    <w:rsid w:val="00DA0191"/>
    <w:rsid w:val="00DA02FB"/>
    <w:rsid w:val="00DA3428"/>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37E"/>
    <w:rsid w:val="00DC5AC4"/>
    <w:rsid w:val="00DC74CA"/>
    <w:rsid w:val="00DC75E5"/>
    <w:rsid w:val="00DD436C"/>
    <w:rsid w:val="00DD52E4"/>
    <w:rsid w:val="00DD53F8"/>
    <w:rsid w:val="00DE0DC6"/>
    <w:rsid w:val="00DE152E"/>
    <w:rsid w:val="00DE6054"/>
    <w:rsid w:val="00DF1B5D"/>
    <w:rsid w:val="00DF1F38"/>
    <w:rsid w:val="00DF28E4"/>
    <w:rsid w:val="00DF7B47"/>
    <w:rsid w:val="00DF7DC5"/>
    <w:rsid w:val="00E0205D"/>
    <w:rsid w:val="00E0330B"/>
    <w:rsid w:val="00E0447C"/>
    <w:rsid w:val="00E050BE"/>
    <w:rsid w:val="00E05943"/>
    <w:rsid w:val="00E06119"/>
    <w:rsid w:val="00E06B6F"/>
    <w:rsid w:val="00E07019"/>
    <w:rsid w:val="00E112CF"/>
    <w:rsid w:val="00E11D55"/>
    <w:rsid w:val="00E12977"/>
    <w:rsid w:val="00E137B1"/>
    <w:rsid w:val="00E15212"/>
    <w:rsid w:val="00E15542"/>
    <w:rsid w:val="00E16594"/>
    <w:rsid w:val="00E16A31"/>
    <w:rsid w:val="00E16CCA"/>
    <w:rsid w:val="00E17799"/>
    <w:rsid w:val="00E212D7"/>
    <w:rsid w:val="00E21EBA"/>
    <w:rsid w:val="00E24D62"/>
    <w:rsid w:val="00E25A3C"/>
    <w:rsid w:val="00E26ADD"/>
    <w:rsid w:val="00E30BE0"/>
    <w:rsid w:val="00E31107"/>
    <w:rsid w:val="00E313CB"/>
    <w:rsid w:val="00E3187E"/>
    <w:rsid w:val="00E327B6"/>
    <w:rsid w:val="00E32F9C"/>
    <w:rsid w:val="00E358EC"/>
    <w:rsid w:val="00E35E50"/>
    <w:rsid w:val="00E40645"/>
    <w:rsid w:val="00E40E52"/>
    <w:rsid w:val="00E40EB1"/>
    <w:rsid w:val="00E428C0"/>
    <w:rsid w:val="00E44333"/>
    <w:rsid w:val="00E44C99"/>
    <w:rsid w:val="00E472C9"/>
    <w:rsid w:val="00E4765F"/>
    <w:rsid w:val="00E503D3"/>
    <w:rsid w:val="00E5144C"/>
    <w:rsid w:val="00E51811"/>
    <w:rsid w:val="00E51F80"/>
    <w:rsid w:val="00E57823"/>
    <w:rsid w:val="00E60040"/>
    <w:rsid w:val="00E6248E"/>
    <w:rsid w:val="00E637AB"/>
    <w:rsid w:val="00E63D53"/>
    <w:rsid w:val="00E658BF"/>
    <w:rsid w:val="00E6600A"/>
    <w:rsid w:val="00E7072D"/>
    <w:rsid w:val="00E74529"/>
    <w:rsid w:val="00E8007C"/>
    <w:rsid w:val="00E80728"/>
    <w:rsid w:val="00E82D89"/>
    <w:rsid w:val="00E84EF4"/>
    <w:rsid w:val="00E8554B"/>
    <w:rsid w:val="00E962C1"/>
    <w:rsid w:val="00E96EF8"/>
    <w:rsid w:val="00EA233E"/>
    <w:rsid w:val="00EA35FB"/>
    <w:rsid w:val="00EA3B1F"/>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0E36"/>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1785C"/>
    <w:rsid w:val="00F17CB9"/>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47C91"/>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1C6F5B"/>
    <w:rsid w:val="023000CF"/>
    <w:rsid w:val="0234534E"/>
    <w:rsid w:val="024912E2"/>
    <w:rsid w:val="02582B71"/>
    <w:rsid w:val="02810A7C"/>
    <w:rsid w:val="02F0530D"/>
    <w:rsid w:val="02F1741B"/>
    <w:rsid w:val="03092820"/>
    <w:rsid w:val="03834EF9"/>
    <w:rsid w:val="03AD58A1"/>
    <w:rsid w:val="03C52BEB"/>
    <w:rsid w:val="03D60954"/>
    <w:rsid w:val="03DD6186"/>
    <w:rsid w:val="03EF1A15"/>
    <w:rsid w:val="03FB485E"/>
    <w:rsid w:val="04043713"/>
    <w:rsid w:val="0410030A"/>
    <w:rsid w:val="043A35D9"/>
    <w:rsid w:val="04567CE7"/>
    <w:rsid w:val="04610B65"/>
    <w:rsid w:val="046C5C2A"/>
    <w:rsid w:val="04826D2E"/>
    <w:rsid w:val="04C44C50"/>
    <w:rsid w:val="04D506B3"/>
    <w:rsid w:val="04DE21B6"/>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565DD6"/>
    <w:rsid w:val="0768092E"/>
    <w:rsid w:val="07754928"/>
    <w:rsid w:val="077C1EB0"/>
    <w:rsid w:val="07A0488A"/>
    <w:rsid w:val="07A56537"/>
    <w:rsid w:val="07B26C68"/>
    <w:rsid w:val="08236AD2"/>
    <w:rsid w:val="0849203C"/>
    <w:rsid w:val="086230FE"/>
    <w:rsid w:val="08634780"/>
    <w:rsid w:val="086842B2"/>
    <w:rsid w:val="08787DEF"/>
    <w:rsid w:val="08856DEC"/>
    <w:rsid w:val="089B03BE"/>
    <w:rsid w:val="089E3A0A"/>
    <w:rsid w:val="08D97B4C"/>
    <w:rsid w:val="08EF2285"/>
    <w:rsid w:val="0911242E"/>
    <w:rsid w:val="091C32AD"/>
    <w:rsid w:val="091C50EE"/>
    <w:rsid w:val="092B7994"/>
    <w:rsid w:val="094D6910"/>
    <w:rsid w:val="09587777"/>
    <w:rsid w:val="095B0C63"/>
    <w:rsid w:val="09615163"/>
    <w:rsid w:val="09776735"/>
    <w:rsid w:val="098A46BA"/>
    <w:rsid w:val="098A4A65"/>
    <w:rsid w:val="09BC05EC"/>
    <w:rsid w:val="09BC4A90"/>
    <w:rsid w:val="09F64E80"/>
    <w:rsid w:val="0A0A75A9"/>
    <w:rsid w:val="0A3463D4"/>
    <w:rsid w:val="0A843747"/>
    <w:rsid w:val="0A8E1F88"/>
    <w:rsid w:val="0A907C49"/>
    <w:rsid w:val="0AC05EBA"/>
    <w:rsid w:val="0ACE2346"/>
    <w:rsid w:val="0AEA1189"/>
    <w:rsid w:val="0B0B35D9"/>
    <w:rsid w:val="0B0D4F4F"/>
    <w:rsid w:val="0B2868FA"/>
    <w:rsid w:val="0B3A2110"/>
    <w:rsid w:val="0B455CD1"/>
    <w:rsid w:val="0B6727D9"/>
    <w:rsid w:val="0B72340C"/>
    <w:rsid w:val="0B770C6E"/>
    <w:rsid w:val="0BCD3AAC"/>
    <w:rsid w:val="0BDC6D23"/>
    <w:rsid w:val="0BDE35D8"/>
    <w:rsid w:val="0BE300B2"/>
    <w:rsid w:val="0BE8391A"/>
    <w:rsid w:val="0BEA58E4"/>
    <w:rsid w:val="0C063434"/>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0D610F"/>
    <w:rsid w:val="0D442DD2"/>
    <w:rsid w:val="0D865199"/>
    <w:rsid w:val="0D930EBE"/>
    <w:rsid w:val="0DA27AF9"/>
    <w:rsid w:val="0DCE08EE"/>
    <w:rsid w:val="0DD26B8E"/>
    <w:rsid w:val="0DF04D08"/>
    <w:rsid w:val="0DF2282E"/>
    <w:rsid w:val="0DF43502"/>
    <w:rsid w:val="0DFA5B87"/>
    <w:rsid w:val="0E051D0C"/>
    <w:rsid w:val="0E3F0915"/>
    <w:rsid w:val="0E6574A4"/>
    <w:rsid w:val="0E9F5F94"/>
    <w:rsid w:val="0EF13E70"/>
    <w:rsid w:val="0EF205A1"/>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62239"/>
    <w:rsid w:val="10E741A0"/>
    <w:rsid w:val="110A7E8F"/>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9A777C"/>
    <w:rsid w:val="14AB540D"/>
    <w:rsid w:val="14C06E26"/>
    <w:rsid w:val="14D013EF"/>
    <w:rsid w:val="14DB16C5"/>
    <w:rsid w:val="15117788"/>
    <w:rsid w:val="153413A5"/>
    <w:rsid w:val="15525F44"/>
    <w:rsid w:val="1555401E"/>
    <w:rsid w:val="15703208"/>
    <w:rsid w:val="158252A2"/>
    <w:rsid w:val="15BD6FBC"/>
    <w:rsid w:val="15D867AD"/>
    <w:rsid w:val="160550C9"/>
    <w:rsid w:val="162647F4"/>
    <w:rsid w:val="162B44C6"/>
    <w:rsid w:val="163D0D06"/>
    <w:rsid w:val="16434EF8"/>
    <w:rsid w:val="164C2CF7"/>
    <w:rsid w:val="165E161A"/>
    <w:rsid w:val="1718752A"/>
    <w:rsid w:val="1719707D"/>
    <w:rsid w:val="171C6B6E"/>
    <w:rsid w:val="17446794"/>
    <w:rsid w:val="1772678E"/>
    <w:rsid w:val="17884203"/>
    <w:rsid w:val="178C5AA1"/>
    <w:rsid w:val="17F65611"/>
    <w:rsid w:val="18181F6D"/>
    <w:rsid w:val="185A16FC"/>
    <w:rsid w:val="1861279C"/>
    <w:rsid w:val="189B3AC2"/>
    <w:rsid w:val="189F7D99"/>
    <w:rsid w:val="18A92683"/>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9C1C7A"/>
    <w:rsid w:val="1ABF20EF"/>
    <w:rsid w:val="1AD0039B"/>
    <w:rsid w:val="1B19589E"/>
    <w:rsid w:val="1B4E7228"/>
    <w:rsid w:val="1BAF2969"/>
    <w:rsid w:val="1BE870EB"/>
    <w:rsid w:val="1C0C1502"/>
    <w:rsid w:val="1C186B24"/>
    <w:rsid w:val="1C204A0A"/>
    <w:rsid w:val="1C5B5A42"/>
    <w:rsid w:val="1C875E47"/>
    <w:rsid w:val="1CB069C9"/>
    <w:rsid w:val="1CB638A1"/>
    <w:rsid w:val="1CBA562C"/>
    <w:rsid w:val="1CEB14BC"/>
    <w:rsid w:val="1D1D4661"/>
    <w:rsid w:val="1D9B4C90"/>
    <w:rsid w:val="1DFB128B"/>
    <w:rsid w:val="1E162569"/>
    <w:rsid w:val="1E25663E"/>
    <w:rsid w:val="1E2F7187"/>
    <w:rsid w:val="1E6900E2"/>
    <w:rsid w:val="1E696B3C"/>
    <w:rsid w:val="1EAC4C7B"/>
    <w:rsid w:val="1EAF02C7"/>
    <w:rsid w:val="1ED90180"/>
    <w:rsid w:val="1F0D52C1"/>
    <w:rsid w:val="1F12413D"/>
    <w:rsid w:val="1F2E3B3D"/>
    <w:rsid w:val="1F316F2E"/>
    <w:rsid w:val="1F446C62"/>
    <w:rsid w:val="1F97749C"/>
    <w:rsid w:val="207B15EB"/>
    <w:rsid w:val="208A6263"/>
    <w:rsid w:val="208C549D"/>
    <w:rsid w:val="208F7268"/>
    <w:rsid w:val="20951E81"/>
    <w:rsid w:val="20BF69CF"/>
    <w:rsid w:val="20DA2F25"/>
    <w:rsid w:val="20DF5EA6"/>
    <w:rsid w:val="20E56222"/>
    <w:rsid w:val="20E9477C"/>
    <w:rsid w:val="20FF72E4"/>
    <w:rsid w:val="2103657D"/>
    <w:rsid w:val="211712A5"/>
    <w:rsid w:val="2149012D"/>
    <w:rsid w:val="21562C7C"/>
    <w:rsid w:val="21607831"/>
    <w:rsid w:val="217C0935"/>
    <w:rsid w:val="218122BC"/>
    <w:rsid w:val="21A12149"/>
    <w:rsid w:val="21B46321"/>
    <w:rsid w:val="21BA320B"/>
    <w:rsid w:val="21C422DC"/>
    <w:rsid w:val="21D93B95"/>
    <w:rsid w:val="21E15C64"/>
    <w:rsid w:val="21EB006F"/>
    <w:rsid w:val="22364B57"/>
    <w:rsid w:val="22484CBB"/>
    <w:rsid w:val="225C42C2"/>
    <w:rsid w:val="22625109"/>
    <w:rsid w:val="228C4155"/>
    <w:rsid w:val="22CE11F8"/>
    <w:rsid w:val="22D461E6"/>
    <w:rsid w:val="22D87DED"/>
    <w:rsid w:val="22E2499A"/>
    <w:rsid w:val="22F85F37"/>
    <w:rsid w:val="231B417D"/>
    <w:rsid w:val="23316FEE"/>
    <w:rsid w:val="235A6A54"/>
    <w:rsid w:val="23867849"/>
    <w:rsid w:val="23896A98"/>
    <w:rsid w:val="23C04D8B"/>
    <w:rsid w:val="23F32A04"/>
    <w:rsid w:val="2429042B"/>
    <w:rsid w:val="242C5960"/>
    <w:rsid w:val="2452748C"/>
    <w:rsid w:val="248D2E59"/>
    <w:rsid w:val="24A563F4"/>
    <w:rsid w:val="24B57B72"/>
    <w:rsid w:val="25242578"/>
    <w:rsid w:val="253902A6"/>
    <w:rsid w:val="255120D8"/>
    <w:rsid w:val="25D955D9"/>
    <w:rsid w:val="2601367E"/>
    <w:rsid w:val="26170C2C"/>
    <w:rsid w:val="263A0DBE"/>
    <w:rsid w:val="2651082C"/>
    <w:rsid w:val="26562838"/>
    <w:rsid w:val="265F24C5"/>
    <w:rsid w:val="265F25D3"/>
    <w:rsid w:val="26BB3CAD"/>
    <w:rsid w:val="26E66850"/>
    <w:rsid w:val="26E86A6C"/>
    <w:rsid w:val="27374C98"/>
    <w:rsid w:val="2745745A"/>
    <w:rsid w:val="27934C2A"/>
    <w:rsid w:val="27B0758A"/>
    <w:rsid w:val="27B150B0"/>
    <w:rsid w:val="281C69CE"/>
    <w:rsid w:val="28210CC5"/>
    <w:rsid w:val="283C7070"/>
    <w:rsid w:val="285A067D"/>
    <w:rsid w:val="287B7DD3"/>
    <w:rsid w:val="28C25119"/>
    <w:rsid w:val="28ED3EC6"/>
    <w:rsid w:val="29053906"/>
    <w:rsid w:val="298A7967"/>
    <w:rsid w:val="299407E6"/>
    <w:rsid w:val="2A846AAC"/>
    <w:rsid w:val="2A897F20"/>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A0C13"/>
    <w:rsid w:val="2BB80661"/>
    <w:rsid w:val="2BE45A54"/>
    <w:rsid w:val="2C163734"/>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566C69"/>
    <w:rsid w:val="2F9F5447"/>
    <w:rsid w:val="2FBD0F90"/>
    <w:rsid w:val="2FE92CA8"/>
    <w:rsid w:val="2FEF49C8"/>
    <w:rsid w:val="2FF23662"/>
    <w:rsid w:val="302C1778"/>
    <w:rsid w:val="30317CE4"/>
    <w:rsid w:val="303625F7"/>
    <w:rsid w:val="30737389"/>
    <w:rsid w:val="30935302"/>
    <w:rsid w:val="31010917"/>
    <w:rsid w:val="31197F4E"/>
    <w:rsid w:val="311E645E"/>
    <w:rsid w:val="31376626"/>
    <w:rsid w:val="316A783E"/>
    <w:rsid w:val="31973F81"/>
    <w:rsid w:val="31A43590"/>
    <w:rsid w:val="31AF08B2"/>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711E4F"/>
    <w:rsid w:val="34B575C9"/>
    <w:rsid w:val="34F3744C"/>
    <w:rsid w:val="350B4102"/>
    <w:rsid w:val="3558300F"/>
    <w:rsid w:val="355D23D3"/>
    <w:rsid w:val="355F133F"/>
    <w:rsid w:val="358114A3"/>
    <w:rsid w:val="35D37509"/>
    <w:rsid w:val="35EC1A2C"/>
    <w:rsid w:val="35F105CF"/>
    <w:rsid w:val="3602699F"/>
    <w:rsid w:val="363D46DF"/>
    <w:rsid w:val="36427975"/>
    <w:rsid w:val="366559E4"/>
    <w:rsid w:val="36874702"/>
    <w:rsid w:val="36BA5D2F"/>
    <w:rsid w:val="36CF1B3C"/>
    <w:rsid w:val="36D60992"/>
    <w:rsid w:val="372907BF"/>
    <w:rsid w:val="374A5BE4"/>
    <w:rsid w:val="37704A11"/>
    <w:rsid w:val="3772660A"/>
    <w:rsid w:val="37880510"/>
    <w:rsid w:val="37E868CC"/>
    <w:rsid w:val="3823346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E624A"/>
    <w:rsid w:val="3D1B0ABD"/>
    <w:rsid w:val="3D257C7B"/>
    <w:rsid w:val="3D9D40A7"/>
    <w:rsid w:val="3DE96EFA"/>
    <w:rsid w:val="3DEB0EC4"/>
    <w:rsid w:val="3DEE314A"/>
    <w:rsid w:val="3E1877DF"/>
    <w:rsid w:val="3E3A0D01"/>
    <w:rsid w:val="3E492A9D"/>
    <w:rsid w:val="3E4A678D"/>
    <w:rsid w:val="3E6173DB"/>
    <w:rsid w:val="3E740EBA"/>
    <w:rsid w:val="3E7A2248"/>
    <w:rsid w:val="3E7A5DA4"/>
    <w:rsid w:val="3E886713"/>
    <w:rsid w:val="3E9A01F4"/>
    <w:rsid w:val="3ECA6D2C"/>
    <w:rsid w:val="3F0F40B8"/>
    <w:rsid w:val="3F203EFD"/>
    <w:rsid w:val="3F23468E"/>
    <w:rsid w:val="3F9B2476"/>
    <w:rsid w:val="3FAF1A7E"/>
    <w:rsid w:val="402E5098"/>
    <w:rsid w:val="40320B74"/>
    <w:rsid w:val="403C2D10"/>
    <w:rsid w:val="406904B8"/>
    <w:rsid w:val="406C796F"/>
    <w:rsid w:val="40727321"/>
    <w:rsid w:val="407D61EA"/>
    <w:rsid w:val="407F76A2"/>
    <w:rsid w:val="4089384F"/>
    <w:rsid w:val="40BE466E"/>
    <w:rsid w:val="412169AB"/>
    <w:rsid w:val="416B7C26"/>
    <w:rsid w:val="417411D1"/>
    <w:rsid w:val="4194717D"/>
    <w:rsid w:val="41AC781E"/>
    <w:rsid w:val="41C21F3C"/>
    <w:rsid w:val="41D41C6F"/>
    <w:rsid w:val="41E72823"/>
    <w:rsid w:val="41EB174A"/>
    <w:rsid w:val="420B15AE"/>
    <w:rsid w:val="42100EF9"/>
    <w:rsid w:val="421F738E"/>
    <w:rsid w:val="42A22417"/>
    <w:rsid w:val="42B501A7"/>
    <w:rsid w:val="42B51561"/>
    <w:rsid w:val="42BB4D42"/>
    <w:rsid w:val="42CB665A"/>
    <w:rsid w:val="42EB7271"/>
    <w:rsid w:val="42EF4FB3"/>
    <w:rsid w:val="42F5684B"/>
    <w:rsid w:val="43030A5E"/>
    <w:rsid w:val="431047BA"/>
    <w:rsid w:val="432E715D"/>
    <w:rsid w:val="4353255E"/>
    <w:rsid w:val="43544FFA"/>
    <w:rsid w:val="4359621E"/>
    <w:rsid w:val="435C6157"/>
    <w:rsid w:val="436526C4"/>
    <w:rsid w:val="43686B13"/>
    <w:rsid w:val="43687C1B"/>
    <w:rsid w:val="436F4FCF"/>
    <w:rsid w:val="43721740"/>
    <w:rsid w:val="437758F9"/>
    <w:rsid w:val="437E46E4"/>
    <w:rsid w:val="43A51C0E"/>
    <w:rsid w:val="448078B5"/>
    <w:rsid w:val="448D4A83"/>
    <w:rsid w:val="44BF09B5"/>
    <w:rsid w:val="44DF2E05"/>
    <w:rsid w:val="44E746FA"/>
    <w:rsid w:val="44F40350"/>
    <w:rsid w:val="45344EFF"/>
    <w:rsid w:val="45433394"/>
    <w:rsid w:val="454669E0"/>
    <w:rsid w:val="45506C76"/>
    <w:rsid w:val="45623A8C"/>
    <w:rsid w:val="456D72DD"/>
    <w:rsid w:val="4594599D"/>
    <w:rsid w:val="45A831F7"/>
    <w:rsid w:val="46017D10"/>
    <w:rsid w:val="460A3EB2"/>
    <w:rsid w:val="4619393C"/>
    <w:rsid w:val="463D5690"/>
    <w:rsid w:val="46713F31"/>
    <w:rsid w:val="46A75BA4"/>
    <w:rsid w:val="46C329DE"/>
    <w:rsid w:val="46CC73B9"/>
    <w:rsid w:val="46D22C21"/>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4012C4"/>
    <w:rsid w:val="4AC05487"/>
    <w:rsid w:val="4B0435C5"/>
    <w:rsid w:val="4B2257F9"/>
    <w:rsid w:val="4B332612"/>
    <w:rsid w:val="4B4D2995"/>
    <w:rsid w:val="4C4D4AF8"/>
    <w:rsid w:val="4C520604"/>
    <w:rsid w:val="4C8524E4"/>
    <w:rsid w:val="4C90244F"/>
    <w:rsid w:val="4C936C6F"/>
    <w:rsid w:val="4CCE3E8B"/>
    <w:rsid w:val="4D550108"/>
    <w:rsid w:val="4D5F4AE3"/>
    <w:rsid w:val="4D7A36CB"/>
    <w:rsid w:val="4D812CAB"/>
    <w:rsid w:val="4DE4323A"/>
    <w:rsid w:val="4DF25957"/>
    <w:rsid w:val="4E1C0C26"/>
    <w:rsid w:val="4E245AD2"/>
    <w:rsid w:val="4E2F2707"/>
    <w:rsid w:val="4E4A131D"/>
    <w:rsid w:val="4E4D25BD"/>
    <w:rsid w:val="4E4F78BF"/>
    <w:rsid w:val="4E824F2D"/>
    <w:rsid w:val="4E881E17"/>
    <w:rsid w:val="4E8F31A6"/>
    <w:rsid w:val="4E9133C2"/>
    <w:rsid w:val="4EB42C0C"/>
    <w:rsid w:val="4ED96B17"/>
    <w:rsid w:val="4EE47996"/>
    <w:rsid w:val="4F0F2539"/>
    <w:rsid w:val="4F326E51"/>
    <w:rsid w:val="4F3761EC"/>
    <w:rsid w:val="4FE6773D"/>
    <w:rsid w:val="4FEB592B"/>
    <w:rsid w:val="4FED15F9"/>
    <w:rsid w:val="500100D3"/>
    <w:rsid w:val="50384591"/>
    <w:rsid w:val="50CB60F8"/>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B0D9B"/>
    <w:rsid w:val="539B4674"/>
    <w:rsid w:val="53A42FCA"/>
    <w:rsid w:val="53AC47FA"/>
    <w:rsid w:val="53DB1D84"/>
    <w:rsid w:val="53E00521"/>
    <w:rsid w:val="542425E2"/>
    <w:rsid w:val="54280325"/>
    <w:rsid w:val="543847AC"/>
    <w:rsid w:val="543F11CA"/>
    <w:rsid w:val="54545701"/>
    <w:rsid w:val="54BC7EF3"/>
    <w:rsid w:val="54D3693E"/>
    <w:rsid w:val="54DB5397"/>
    <w:rsid w:val="54ED50CA"/>
    <w:rsid w:val="54F7112C"/>
    <w:rsid w:val="54FE2E33"/>
    <w:rsid w:val="553145E8"/>
    <w:rsid w:val="553C57C6"/>
    <w:rsid w:val="5560589C"/>
    <w:rsid w:val="5579695E"/>
    <w:rsid w:val="55B63B7D"/>
    <w:rsid w:val="55C41F93"/>
    <w:rsid w:val="55CD7AD1"/>
    <w:rsid w:val="55D342C0"/>
    <w:rsid w:val="560426CB"/>
    <w:rsid w:val="56202D14"/>
    <w:rsid w:val="56302455"/>
    <w:rsid w:val="5635105F"/>
    <w:rsid w:val="5683734E"/>
    <w:rsid w:val="56891C90"/>
    <w:rsid w:val="56951575"/>
    <w:rsid w:val="56CB31E9"/>
    <w:rsid w:val="56ED315F"/>
    <w:rsid w:val="56F20776"/>
    <w:rsid w:val="57007337"/>
    <w:rsid w:val="570A3D11"/>
    <w:rsid w:val="57160908"/>
    <w:rsid w:val="575C02E5"/>
    <w:rsid w:val="57CE11E3"/>
    <w:rsid w:val="57DA386C"/>
    <w:rsid w:val="57E04A72"/>
    <w:rsid w:val="58020713"/>
    <w:rsid w:val="580E706E"/>
    <w:rsid w:val="582341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2C6B88"/>
    <w:rsid w:val="5A46343A"/>
    <w:rsid w:val="5A647BDD"/>
    <w:rsid w:val="5A7A7400"/>
    <w:rsid w:val="5AA4447D"/>
    <w:rsid w:val="5ABB64E6"/>
    <w:rsid w:val="5AC15DE6"/>
    <w:rsid w:val="5ACA450D"/>
    <w:rsid w:val="5AE20A2E"/>
    <w:rsid w:val="5B172674"/>
    <w:rsid w:val="5B8F0C89"/>
    <w:rsid w:val="5BC12FED"/>
    <w:rsid w:val="5BC87CF7"/>
    <w:rsid w:val="5BCD4A00"/>
    <w:rsid w:val="5BEC1C38"/>
    <w:rsid w:val="5BEC60DC"/>
    <w:rsid w:val="5C237623"/>
    <w:rsid w:val="5C735EB5"/>
    <w:rsid w:val="5C7963A7"/>
    <w:rsid w:val="5C7B120D"/>
    <w:rsid w:val="5C8E7193"/>
    <w:rsid w:val="5CDA167E"/>
    <w:rsid w:val="5CE768A3"/>
    <w:rsid w:val="5D1941F1"/>
    <w:rsid w:val="5D2F3C01"/>
    <w:rsid w:val="5DF23751"/>
    <w:rsid w:val="5E2C2A0D"/>
    <w:rsid w:val="5E6957C1"/>
    <w:rsid w:val="5E766130"/>
    <w:rsid w:val="5E81545D"/>
    <w:rsid w:val="5EC40C4A"/>
    <w:rsid w:val="5EC5131B"/>
    <w:rsid w:val="5F122A12"/>
    <w:rsid w:val="5F5A6ED0"/>
    <w:rsid w:val="5FAD7930"/>
    <w:rsid w:val="5FBB17C5"/>
    <w:rsid w:val="5FD70E51"/>
    <w:rsid w:val="5FF67529"/>
    <w:rsid w:val="5FFB4430"/>
    <w:rsid w:val="602A2D2E"/>
    <w:rsid w:val="60344E6C"/>
    <w:rsid w:val="60427649"/>
    <w:rsid w:val="604C539B"/>
    <w:rsid w:val="604F6C39"/>
    <w:rsid w:val="60565130"/>
    <w:rsid w:val="60932FCA"/>
    <w:rsid w:val="60997EB4"/>
    <w:rsid w:val="60DC777D"/>
    <w:rsid w:val="60E22122"/>
    <w:rsid w:val="60EE582D"/>
    <w:rsid w:val="60FB6EA1"/>
    <w:rsid w:val="6142679E"/>
    <w:rsid w:val="615C5A4F"/>
    <w:rsid w:val="6174564F"/>
    <w:rsid w:val="617D30E9"/>
    <w:rsid w:val="619337FC"/>
    <w:rsid w:val="61AB4343"/>
    <w:rsid w:val="61F53810"/>
    <w:rsid w:val="62037CDB"/>
    <w:rsid w:val="623205C0"/>
    <w:rsid w:val="62375BD7"/>
    <w:rsid w:val="623936FD"/>
    <w:rsid w:val="624D71A8"/>
    <w:rsid w:val="62757A41"/>
    <w:rsid w:val="62910634"/>
    <w:rsid w:val="62A212A2"/>
    <w:rsid w:val="62C751AC"/>
    <w:rsid w:val="62C82EE3"/>
    <w:rsid w:val="62DB47B4"/>
    <w:rsid w:val="62E139C1"/>
    <w:rsid w:val="630F79E2"/>
    <w:rsid w:val="63565855"/>
    <w:rsid w:val="63584057"/>
    <w:rsid w:val="63626C83"/>
    <w:rsid w:val="63A1155A"/>
    <w:rsid w:val="63AE1EC8"/>
    <w:rsid w:val="63F946AF"/>
    <w:rsid w:val="63F975E8"/>
    <w:rsid w:val="63FE4BFE"/>
    <w:rsid w:val="63FF11FC"/>
    <w:rsid w:val="64346872"/>
    <w:rsid w:val="64370AEB"/>
    <w:rsid w:val="646044DA"/>
    <w:rsid w:val="646443BC"/>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901220D"/>
    <w:rsid w:val="692E77BF"/>
    <w:rsid w:val="69377120"/>
    <w:rsid w:val="697A2F79"/>
    <w:rsid w:val="697D1EA4"/>
    <w:rsid w:val="69A02D14"/>
    <w:rsid w:val="69B95123"/>
    <w:rsid w:val="69DA57C5"/>
    <w:rsid w:val="69E6019D"/>
    <w:rsid w:val="69E87369"/>
    <w:rsid w:val="6A1A02B8"/>
    <w:rsid w:val="6A2B7DCF"/>
    <w:rsid w:val="6A5E63F6"/>
    <w:rsid w:val="6AB53B3C"/>
    <w:rsid w:val="6AFF0962"/>
    <w:rsid w:val="6B094940"/>
    <w:rsid w:val="6B0D59A0"/>
    <w:rsid w:val="6B721D7B"/>
    <w:rsid w:val="6B8579B3"/>
    <w:rsid w:val="6C046B2A"/>
    <w:rsid w:val="6C0E5F75"/>
    <w:rsid w:val="6C1F5711"/>
    <w:rsid w:val="6C3D56E1"/>
    <w:rsid w:val="6C4E421E"/>
    <w:rsid w:val="6C6770B8"/>
    <w:rsid w:val="6C6E0D0A"/>
    <w:rsid w:val="6C865790"/>
    <w:rsid w:val="6C9128CB"/>
    <w:rsid w:val="6C96450A"/>
    <w:rsid w:val="6CA32C35"/>
    <w:rsid w:val="6CA67BE1"/>
    <w:rsid w:val="6CBD49EC"/>
    <w:rsid w:val="6D051D77"/>
    <w:rsid w:val="6D8128B3"/>
    <w:rsid w:val="6D8C5028"/>
    <w:rsid w:val="6DCD7450"/>
    <w:rsid w:val="6E093496"/>
    <w:rsid w:val="6E755ABD"/>
    <w:rsid w:val="6E7B0753"/>
    <w:rsid w:val="6EDA28DA"/>
    <w:rsid w:val="6EEC06B7"/>
    <w:rsid w:val="6EF32E85"/>
    <w:rsid w:val="6EF410D7"/>
    <w:rsid w:val="6F13167E"/>
    <w:rsid w:val="6F3911E0"/>
    <w:rsid w:val="6F437969"/>
    <w:rsid w:val="6F5C6C7D"/>
    <w:rsid w:val="6F6618A9"/>
    <w:rsid w:val="6F8D5088"/>
    <w:rsid w:val="6FA10775"/>
    <w:rsid w:val="6FD26F3F"/>
    <w:rsid w:val="6FFD3FBC"/>
    <w:rsid w:val="700C06A3"/>
    <w:rsid w:val="700F0193"/>
    <w:rsid w:val="702F4391"/>
    <w:rsid w:val="70565E6F"/>
    <w:rsid w:val="70626515"/>
    <w:rsid w:val="709D754D"/>
    <w:rsid w:val="70E21403"/>
    <w:rsid w:val="70EB02B8"/>
    <w:rsid w:val="71306613"/>
    <w:rsid w:val="71681102"/>
    <w:rsid w:val="71777D9E"/>
    <w:rsid w:val="71CB1E97"/>
    <w:rsid w:val="71D074AE"/>
    <w:rsid w:val="72035AD5"/>
    <w:rsid w:val="72495A69"/>
    <w:rsid w:val="726E11A1"/>
    <w:rsid w:val="726E1D5E"/>
    <w:rsid w:val="72750781"/>
    <w:rsid w:val="72AC7F1B"/>
    <w:rsid w:val="72CA214F"/>
    <w:rsid w:val="72D46692"/>
    <w:rsid w:val="730D09BA"/>
    <w:rsid w:val="73372702"/>
    <w:rsid w:val="73584555"/>
    <w:rsid w:val="73830C7C"/>
    <w:rsid w:val="73A17354"/>
    <w:rsid w:val="73D51101"/>
    <w:rsid w:val="73E33F5D"/>
    <w:rsid w:val="73F4169E"/>
    <w:rsid w:val="741A3431"/>
    <w:rsid w:val="74414618"/>
    <w:rsid w:val="746817FE"/>
    <w:rsid w:val="749E5641"/>
    <w:rsid w:val="74A80D46"/>
    <w:rsid w:val="74B82BA7"/>
    <w:rsid w:val="74BF4D8C"/>
    <w:rsid w:val="74D04085"/>
    <w:rsid w:val="74EB6AD9"/>
    <w:rsid w:val="74F61441"/>
    <w:rsid w:val="7528004C"/>
    <w:rsid w:val="754C3DC3"/>
    <w:rsid w:val="755356CF"/>
    <w:rsid w:val="755503F6"/>
    <w:rsid w:val="75632B54"/>
    <w:rsid w:val="75645ED0"/>
    <w:rsid w:val="75812F99"/>
    <w:rsid w:val="75861E8E"/>
    <w:rsid w:val="75AF033E"/>
    <w:rsid w:val="75B34386"/>
    <w:rsid w:val="760065B4"/>
    <w:rsid w:val="7601057E"/>
    <w:rsid w:val="761262E7"/>
    <w:rsid w:val="762F0C47"/>
    <w:rsid w:val="76316988"/>
    <w:rsid w:val="76404C02"/>
    <w:rsid w:val="764A08DF"/>
    <w:rsid w:val="768371E5"/>
    <w:rsid w:val="76CA6BC2"/>
    <w:rsid w:val="76CD220E"/>
    <w:rsid w:val="76D37824"/>
    <w:rsid w:val="76D917F6"/>
    <w:rsid w:val="76DB00BC"/>
    <w:rsid w:val="76DD3ED0"/>
    <w:rsid w:val="76EC782B"/>
    <w:rsid w:val="76F40EDE"/>
    <w:rsid w:val="77073982"/>
    <w:rsid w:val="773E61FD"/>
    <w:rsid w:val="777805B8"/>
    <w:rsid w:val="77A91793"/>
    <w:rsid w:val="77F03C03"/>
    <w:rsid w:val="780629AD"/>
    <w:rsid w:val="786503FD"/>
    <w:rsid w:val="786A41B8"/>
    <w:rsid w:val="78850FF2"/>
    <w:rsid w:val="78BC5433"/>
    <w:rsid w:val="78CB6692"/>
    <w:rsid w:val="78E81581"/>
    <w:rsid w:val="78FB5758"/>
    <w:rsid w:val="791C1F6F"/>
    <w:rsid w:val="79C46394"/>
    <w:rsid w:val="79CE69C9"/>
    <w:rsid w:val="79E47F9A"/>
    <w:rsid w:val="79F75F20"/>
    <w:rsid w:val="7A105168"/>
    <w:rsid w:val="7A391E5E"/>
    <w:rsid w:val="7A4A11FD"/>
    <w:rsid w:val="7AA70EA4"/>
    <w:rsid w:val="7B09415C"/>
    <w:rsid w:val="7B2F5245"/>
    <w:rsid w:val="7B3311D9"/>
    <w:rsid w:val="7B3C1575"/>
    <w:rsid w:val="7B590514"/>
    <w:rsid w:val="7B711D02"/>
    <w:rsid w:val="7B825CBD"/>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34C50"/>
    <w:rsid w:val="7DF96D7D"/>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5"/>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3"/>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8">
    <w:name w:val="footer"/>
    <w:basedOn w:val="1"/>
    <w:autoRedefine/>
    <w:unhideWhenUsed/>
    <w:qFormat/>
    <w:uiPriority w:val="99"/>
    <w:pPr>
      <w:tabs>
        <w:tab w:val="center" w:pos="4153"/>
        <w:tab w:val="right" w:pos="8306"/>
      </w:tabs>
      <w:snapToGrid w:val="0"/>
      <w:jc w:val="center"/>
    </w:pPr>
    <w:rPr>
      <w:sz w:val="21"/>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1">
    <w:name w:val="Table Grid"/>
    <w:basedOn w:val="1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3 字符"/>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4">
    <w:name w:val="表图标题"/>
    <w:basedOn w:val="1"/>
    <w:next w:val="1"/>
    <w:autoRedefine/>
    <w:qFormat/>
    <w:uiPriority w:val="0"/>
    <w:pPr>
      <w:keepNext/>
      <w:keepLines/>
      <w:ind w:firstLine="0" w:firstLineChars="0"/>
      <w:jc w:val="center"/>
      <w:outlineLvl w:val="3"/>
    </w:pPr>
    <w:rPr>
      <w:rFonts w:eastAsia="黑体"/>
    </w:rPr>
  </w:style>
  <w:style w:type="character" w:customStyle="1" w:styleId="15">
    <w:name w:val="标题 1 字符"/>
    <w:link w:val="2"/>
    <w:autoRedefine/>
    <w:qFormat/>
    <w:uiPriority w:val="9"/>
    <w:rPr>
      <w:rFonts w:ascii="Times New Roman" w:hAnsi="Times New Roman" w:eastAsia="黑体" w:cs="Times New Roman"/>
      <w:kern w:val="44"/>
      <w:sz w:val="36"/>
      <w:szCs w:val="36"/>
      <w:lang w:val="en-US" w:eastAsia="zh-CN" w:bidi="ar-SA"/>
    </w:rPr>
  </w:style>
  <w:style w:type="paragraph" w:customStyle="1" w:styleId="16">
    <w:name w:val="修订1"/>
    <w:hidden/>
    <w:unhideWhenUsed/>
    <w:qFormat/>
    <w:uiPriority w:val="99"/>
    <w:rPr>
      <w:rFonts w:ascii="Times New Roman" w:hAnsi="Times New Roman" w:eastAsia="宋体" w:cs="Times New Roman"/>
      <w:kern w:val="2"/>
      <w:sz w:val="24"/>
      <w:szCs w:val="24"/>
      <w:lang w:val="en-US" w:eastAsia="zh-CN" w:bidi="ar-SA"/>
    </w:rPr>
  </w:style>
  <w:style w:type="paragraph" w:customStyle="1" w:styleId="17">
    <w:name w:val="Revision"/>
    <w:hidden/>
    <w:unhideWhenUsed/>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8FA280-3680-4B77-8987-39E377EDCDE2}">
  <ds:schemaRefs/>
</ds:datastoreItem>
</file>

<file path=docProps/app.xml><?xml version="1.0" encoding="utf-8"?>
<Properties xmlns="http://schemas.openxmlformats.org/officeDocument/2006/extended-properties" xmlns:vt="http://schemas.openxmlformats.org/officeDocument/2006/docPropsVTypes">
  <Template>Normal</Template>
  <Pages>13</Pages>
  <Words>6048</Words>
  <Characters>6458</Characters>
  <Lines>1</Lines>
  <Paragraphs>1</Paragraphs>
  <TotalTime>4</TotalTime>
  <ScaleCrop>false</ScaleCrop>
  <LinksUpToDate>false</LinksUpToDate>
  <CharactersWithSpaces>6574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2025-10-30T03:08:00Z</dcterms:created>
  <dc:creator>咕咕</dc:creator>
  <cp:lastModifiedBy>Missfish</cp:lastModifiedBy>
  <cp:lastPrinted>2024-03-29T04:26:00Z</cp:lastPrinted>
  <dcterms:modified xsi:type="dcterms:W3CDTF">2026-07-17T09:27:49Z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8D47A951CDA54AF2A7A95538AA4573EE_13</vt:lpwstr>
  </property>
  <property fmtid="{D5CDD505-2E9C-101B-9397-08002B2CF9AE}" pid="4" name="KSOTemplateDocerSaveRecord">
    <vt:lpwstr>eyJoZGlkIjoiNjQ4MmU4YzBhNzg3NjNhZjJmMDBiNTRjMTdjZjM3OGUiLCJ1c2VySWQiOiIxNjM0MDAxMTMyIn0=</vt:lpwstr>
  </property>
</Properties>
</file>