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A8254">
      <w:pPr>
        <w:spacing w:line="520" w:lineRule="exact"/>
        <w:ind w:firstLine="0"/>
        <w:jc w:val="center"/>
        <w:rPr>
          <w:rFonts w:hint="eastAsia" w:ascii="方正公文小标宋" w:hAnsi="方正公文小标宋" w:eastAsia="方正公文小标宋" w:cs="方正公文小标宋"/>
          <w:b w:val="0"/>
          <w:sz w:val="44"/>
          <w:lang w:eastAsia="zh-CN"/>
        </w:rPr>
      </w:pPr>
      <w:r>
        <w:rPr>
          <w:rFonts w:hint="eastAsia" w:ascii="方正公文小标宋" w:hAnsi="方正公文小标宋" w:eastAsia="方正公文小标宋" w:cs="方正公文小标宋"/>
          <w:b w:val="0"/>
          <w:sz w:val="44"/>
          <w:lang w:eastAsia="zh-CN"/>
        </w:rPr>
        <w:t>华南师范大学外国语言文化学院</w:t>
      </w:r>
    </w:p>
    <w:p w14:paraId="1A1D2DFB">
      <w:pPr>
        <w:spacing w:line="520" w:lineRule="exact"/>
        <w:ind w:firstLine="0"/>
        <w:jc w:val="center"/>
        <w:rPr>
          <w:rFonts w:hint="eastAsia" w:ascii="方正公文小标宋" w:hAnsi="方正公文小标宋" w:eastAsia="方正公文小标宋" w:cs="方正公文小标宋"/>
          <w:b w:val="0"/>
          <w:sz w:val="44"/>
          <w:lang w:eastAsia="zh-CN"/>
        </w:rPr>
      </w:pPr>
      <w:r>
        <w:rPr>
          <w:rFonts w:hint="eastAsia" w:ascii="方正公文小标宋" w:hAnsi="方正公文小标宋" w:eastAsia="方正公文小标宋" w:cs="方正公文小标宋"/>
          <w:b w:val="0"/>
          <w:sz w:val="44"/>
          <w:lang w:eastAsia="zh-CN"/>
        </w:rPr>
        <w:t>2026年招聘非事业编制人员启事</w:t>
      </w:r>
    </w:p>
    <w:p w14:paraId="1874736E">
      <w:pPr>
        <w:spacing w:line="520" w:lineRule="exact"/>
        <w:ind w:firstLine="640"/>
        <w:jc w:val="both"/>
        <w:rPr>
          <w:rFonts w:hint="eastAsia" w:ascii="仿宋_GB2312" w:hAnsi="仿宋_GB2312" w:eastAsia="仿宋_GB2312" w:cs="仿宋_GB2312"/>
          <w:b w:val="0"/>
          <w:sz w:val="32"/>
          <w:lang w:eastAsia="zh-CN"/>
        </w:rPr>
      </w:pPr>
    </w:p>
    <w:p w14:paraId="48851161">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华南师范大学外国语言文化学院位于华南师范大学广州校区石牌校园，办学历史悠久，拥有完善的学士-硕士-博士人才培养体系。现因工作需要，面向社会公开招聘</w:t>
      </w:r>
      <w:r>
        <w:rPr>
          <w:rFonts w:hint="eastAsia" w:ascii="仿宋_GB2312" w:hAnsi="仿宋_GB2312" w:eastAsia="仿宋_GB2312" w:cs="仿宋_GB2312"/>
          <w:b w:val="0"/>
          <w:sz w:val="32"/>
          <w:lang w:val="en-US" w:eastAsia="zh-CN"/>
        </w:rPr>
        <w:t>院</w:t>
      </w:r>
      <w:r>
        <w:rPr>
          <w:rFonts w:hint="eastAsia" w:ascii="仿宋_GB2312" w:hAnsi="仿宋_GB2312" w:eastAsia="仿宋_GB2312" w:cs="仿宋_GB2312"/>
          <w:b w:val="0"/>
          <w:sz w:val="32"/>
          <w:lang w:eastAsia="zh-CN"/>
        </w:rPr>
        <w:t>聘非事业编制人员1名，具体事项公告如下：</w:t>
      </w:r>
    </w:p>
    <w:p w14:paraId="613988B5">
      <w:pPr>
        <w:spacing w:line="520" w:lineRule="exact"/>
        <w:ind w:firstLine="640"/>
        <w:jc w:val="both"/>
        <w:rPr>
          <w:rFonts w:hint="eastAsia" w:ascii="黑体" w:hAnsi="黑体" w:eastAsia="黑体" w:cs="黑体"/>
          <w:b w:val="0"/>
          <w:sz w:val="32"/>
          <w:lang w:eastAsia="zh-CN"/>
        </w:rPr>
      </w:pPr>
      <w:r>
        <w:rPr>
          <w:rFonts w:hint="eastAsia" w:ascii="黑体" w:hAnsi="黑体" w:eastAsia="黑体" w:cs="黑体"/>
          <w:b w:val="0"/>
          <w:sz w:val="32"/>
          <w:lang w:eastAsia="zh-CN"/>
        </w:rPr>
        <w:t>一、招聘对象</w:t>
      </w:r>
    </w:p>
    <w:p w14:paraId="3B98A6AB">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社会上具有国家承认学历学位的人员。</w:t>
      </w:r>
    </w:p>
    <w:p w14:paraId="4840BC3A">
      <w:pPr>
        <w:spacing w:line="520" w:lineRule="exact"/>
        <w:ind w:firstLine="640"/>
        <w:jc w:val="both"/>
        <w:rPr>
          <w:rFonts w:hint="eastAsia" w:ascii="黑体" w:hAnsi="黑体" w:eastAsia="黑体" w:cs="黑体"/>
          <w:b w:val="0"/>
          <w:sz w:val="32"/>
          <w:lang w:eastAsia="zh-CN"/>
        </w:rPr>
      </w:pPr>
      <w:r>
        <w:rPr>
          <w:rFonts w:hint="eastAsia" w:ascii="黑体" w:hAnsi="黑体" w:eastAsia="黑体" w:cs="黑体"/>
          <w:b w:val="0"/>
          <w:sz w:val="32"/>
          <w:lang w:eastAsia="zh-CN"/>
        </w:rPr>
        <w:t>二、招聘岗位与职责</w:t>
      </w:r>
    </w:p>
    <w:p w14:paraId="4E6D53DB">
      <w:pPr>
        <w:spacing w:line="520" w:lineRule="exact"/>
        <w:ind w:firstLine="640"/>
        <w:jc w:val="both"/>
        <w:rPr>
          <w:rFonts w:hint="default" w:ascii="仿宋_GB2312" w:hAnsi="仿宋_GB2312" w:eastAsia="仿宋_GB2312" w:cs="仿宋_GB2312"/>
          <w:b w:val="0"/>
          <w:sz w:val="32"/>
          <w:lang w:val="en-US" w:eastAsia="zh-CN"/>
        </w:rPr>
      </w:pPr>
      <w:r>
        <w:rPr>
          <w:rFonts w:hint="eastAsia" w:ascii="仿宋_GB2312" w:hAnsi="仿宋_GB2312" w:eastAsia="仿宋_GB2312" w:cs="仿宋_GB2312"/>
          <w:b w:val="0"/>
          <w:sz w:val="32"/>
          <w:lang w:val="en-US" w:eastAsia="zh-CN"/>
        </w:rPr>
        <w:t>岗位名称：教学辅助岗</w:t>
      </w:r>
    </w:p>
    <w:p w14:paraId="18DAB312">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岗位职责：</w:t>
      </w:r>
    </w:p>
    <w:p w14:paraId="71A42813">
      <w:pPr>
        <w:spacing w:line="520" w:lineRule="exact"/>
        <w:ind w:firstLine="640"/>
        <w:jc w:val="both"/>
        <w:rPr>
          <w:rFonts w:hint="eastAsia" w:ascii="仿宋_GB2312" w:hAnsi="仿宋_GB2312" w:eastAsia="仿宋_GB2312" w:cs="仿宋_GB2312"/>
          <w:b w:val="0"/>
          <w:sz w:val="32"/>
          <w:lang w:val="en-US" w:eastAsia="zh-CN"/>
        </w:rPr>
      </w:pPr>
      <w:r>
        <w:rPr>
          <w:rFonts w:hint="eastAsia" w:ascii="仿宋_GB2312" w:hAnsi="仿宋_GB2312" w:eastAsia="仿宋_GB2312" w:cs="仿宋_GB2312"/>
          <w:b w:val="0"/>
          <w:sz w:val="32"/>
          <w:lang w:val="en-US" w:eastAsia="zh-CN"/>
        </w:rPr>
        <w:t>1. 协助开展部分</w:t>
      </w:r>
      <w:r>
        <w:rPr>
          <w:rFonts w:hint="eastAsia" w:ascii="仿宋_GB2312" w:hAnsi="仿宋_GB2312" w:eastAsia="仿宋_GB2312" w:cs="仿宋_GB2312"/>
          <w:b w:val="0"/>
          <w:sz w:val="32"/>
          <w:lang w:eastAsia="zh-CN"/>
        </w:rPr>
        <w:t>教务</w:t>
      </w:r>
      <w:r>
        <w:rPr>
          <w:rFonts w:hint="eastAsia" w:ascii="仿宋_GB2312" w:hAnsi="仿宋_GB2312" w:eastAsia="仿宋_GB2312" w:cs="仿宋_GB2312"/>
          <w:b w:val="0"/>
          <w:sz w:val="32"/>
          <w:lang w:val="en-US" w:eastAsia="zh-CN"/>
        </w:rPr>
        <w:t>工作和行政事务性工作等。</w:t>
      </w:r>
    </w:p>
    <w:p w14:paraId="54A31FED">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val="en-US" w:eastAsia="zh-CN"/>
        </w:rPr>
        <w:t>2. 根据</w:t>
      </w:r>
      <w:r>
        <w:rPr>
          <w:rFonts w:hint="eastAsia" w:ascii="仿宋_GB2312" w:hAnsi="仿宋_GB2312" w:eastAsia="仿宋_GB2312" w:cs="仿宋_GB2312"/>
          <w:b w:val="0"/>
          <w:sz w:val="32"/>
          <w:lang w:eastAsia="zh-CN"/>
        </w:rPr>
        <w:t>学院</w:t>
      </w:r>
      <w:r>
        <w:rPr>
          <w:rFonts w:hint="eastAsia" w:ascii="仿宋_GB2312" w:hAnsi="仿宋_GB2312" w:eastAsia="仿宋_GB2312" w:cs="仿宋_GB2312"/>
          <w:b w:val="0"/>
          <w:sz w:val="32"/>
          <w:lang w:val="en-US" w:eastAsia="zh-CN"/>
        </w:rPr>
        <w:t>安排，协助</w:t>
      </w:r>
      <w:r>
        <w:rPr>
          <w:rFonts w:hint="eastAsia" w:ascii="仿宋_GB2312" w:hAnsi="仿宋_GB2312" w:eastAsia="仿宋_GB2312" w:cs="仿宋_GB2312"/>
          <w:b w:val="0"/>
          <w:sz w:val="32"/>
          <w:lang w:eastAsia="zh-CN"/>
        </w:rPr>
        <w:t>开展其他临时性工作</w:t>
      </w:r>
      <w:r>
        <w:rPr>
          <w:rFonts w:hint="eastAsia" w:ascii="仿宋_GB2312" w:hAnsi="仿宋_GB2312" w:eastAsia="仿宋_GB2312" w:cs="仿宋_GB2312"/>
          <w:b w:val="0"/>
          <w:sz w:val="32"/>
          <w:lang w:val="en-US" w:eastAsia="zh-CN"/>
        </w:rPr>
        <w:t>和专项工作</w:t>
      </w:r>
      <w:r>
        <w:rPr>
          <w:rFonts w:hint="eastAsia" w:ascii="仿宋_GB2312" w:hAnsi="仿宋_GB2312" w:eastAsia="仿宋_GB2312" w:cs="仿宋_GB2312"/>
          <w:b w:val="0"/>
          <w:sz w:val="32"/>
          <w:lang w:eastAsia="zh-CN"/>
        </w:rPr>
        <w:t>。</w:t>
      </w:r>
    </w:p>
    <w:p w14:paraId="372508FC">
      <w:pPr>
        <w:spacing w:line="520" w:lineRule="exact"/>
        <w:ind w:firstLine="640"/>
        <w:jc w:val="both"/>
        <w:rPr>
          <w:rFonts w:hint="eastAsia" w:ascii="黑体" w:hAnsi="黑体" w:eastAsia="黑体" w:cs="黑体"/>
          <w:b w:val="0"/>
          <w:sz w:val="32"/>
          <w:lang w:eastAsia="zh-CN"/>
        </w:rPr>
      </w:pPr>
      <w:r>
        <w:rPr>
          <w:rFonts w:hint="eastAsia" w:ascii="黑体" w:hAnsi="黑体" w:eastAsia="黑体" w:cs="黑体"/>
          <w:b w:val="0"/>
          <w:sz w:val="32"/>
          <w:lang w:eastAsia="zh-CN"/>
        </w:rPr>
        <w:t>三、招聘条件</w:t>
      </w:r>
    </w:p>
    <w:p w14:paraId="0505A28A">
      <w:pPr>
        <w:spacing w:line="520" w:lineRule="exact"/>
        <w:ind w:firstLine="640"/>
        <w:jc w:val="both"/>
        <w:rPr>
          <w:rFonts w:hint="eastAsia" w:ascii="楷体" w:hAnsi="楷体" w:eastAsia="楷体" w:cs="楷体"/>
          <w:b w:val="0"/>
          <w:sz w:val="32"/>
          <w:lang w:eastAsia="zh-CN"/>
        </w:rPr>
      </w:pPr>
      <w:r>
        <w:rPr>
          <w:rFonts w:hint="eastAsia" w:ascii="楷体" w:hAnsi="楷体" w:eastAsia="楷体" w:cs="楷体"/>
          <w:b w:val="0"/>
          <w:sz w:val="32"/>
          <w:lang w:eastAsia="zh-CN"/>
        </w:rPr>
        <w:t>（一）基本条件</w:t>
      </w:r>
    </w:p>
    <w:p w14:paraId="6178466F">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1. 具有中华人民共和国国籍，遵守国家宪法和法律，无犯罪和违规违纪记录；</w:t>
      </w:r>
    </w:p>
    <w:p w14:paraId="41409383">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2. 拥护中国共产党的领导，具有良好的综合素质和职业道德，身心健康，品行端正，服从工作安排；</w:t>
      </w:r>
    </w:p>
    <w:p w14:paraId="7BB7DB0E">
      <w:pPr>
        <w:spacing w:line="520" w:lineRule="exact"/>
        <w:ind w:firstLine="640"/>
        <w:jc w:val="both"/>
        <w:rPr>
          <w:rFonts w:hint="eastAsia" w:ascii="仿宋_GB2312" w:hAnsi="仿宋_GB2312" w:eastAsia="仿宋_GB2312" w:cs="仿宋_GB2312"/>
          <w:b w:val="0"/>
          <w:sz w:val="32"/>
          <w:highlight w:val="none"/>
          <w:lang w:eastAsia="zh-CN"/>
        </w:rPr>
      </w:pPr>
      <w:r>
        <w:rPr>
          <w:rFonts w:hint="eastAsia" w:ascii="仿宋_GB2312" w:hAnsi="仿宋_GB2312" w:eastAsia="仿宋_GB2312" w:cs="仿宋_GB2312"/>
          <w:b w:val="0"/>
          <w:sz w:val="32"/>
          <w:highlight w:val="none"/>
          <w:lang w:eastAsia="zh-CN"/>
        </w:rPr>
        <w:t xml:space="preserve">3. </w:t>
      </w:r>
      <w:r>
        <w:rPr>
          <w:rFonts w:hint="eastAsia" w:ascii="仿宋_GB2312" w:hAnsi="仿宋_GB2312" w:eastAsia="仿宋_GB2312" w:cs="仿宋_GB2312"/>
          <w:b w:val="0"/>
          <w:sz w:val="32"/>
          <w:highlight w:val="none"/>
          <w:lang w:val="en-US" w:eastAsia="zh-CN"/>
        </w:rPr>
        <w:t>35周岁及以下（计算至报名截止日期）</w:t>
      </w:r>
      <w:r>
        <w:rPr>
          <w:rFonts w:hint="eastAsia" w:ascii="仿宋_GB2312" w:hAnsi="仿宋_GB2312" w:eastAsia="仿宋_GB2312" w:cs="仿宋_GB2312"/>
          <w:b w:val="0"/>
          <w:sz w:val="32"/>
          <w:highlight w:val="none"/>
          <w:lang w:eastAsia="zh-CN"/>
        </w:rPr>
        <w:t>。</w:t>
      </w:r>
    </w:p>
    <w:p w14:paraId="681436EB">
      <w:pPr>
        <w:spacing w:line="520" w:lineRule="exact"/>
        <w:ind w:firstLine="640"/>
        <w:jc w:val="both"/>
        <w:rPr>
          <w:rFonts w:hint="eastAsia" w:ascii="楷体" w:hAnsi="楷体" w:eastAsia="楷体" w:cs="楷体"/>
          <w:b w:val="0"/>
          <w:sz w:val="32"/>
          <w:lang w:eastAsia="zh-CN"/>
        </w:rPr>
      </w:pPr>
      <w:r>
        <w:rPr>
          <w:rFonts w:hint="eastAsia" w:ascii="楷体" w:hAnsi="楷体" w:eastAsia="楷体" w:cs="楷体"/>
          <w:b w:val="0"/>
          <w:sz w:val="32"/>
          <w:lang w:eastAsia="zh-CN"/>
        </w:rPr>
        <w:t>（二）学历、能力要求</w:t>
      </w:r>
    </w:p>
    <w:p w14:paraId="6C3AF9BD">
      <w:pPr>
        <w:spacing w:line="520" w:lineRule="exact"/>
        <w:ind w:firstLine="640"/>
        <w:jc w:val="both"/>
        <w:rPr>
          <w:rFonts w:hint="eastAsia" w:ascii="仿宋_GB2312" w:hAnsi="仿宋_GB2312" w:eastAsia="仿宋_GB2312" w:cs="仿宋_GB2312"/>
          <w:b w:val="0"/>
          <w:sz w:val="32"/>
          <w:highlight w:val="yellow"/>
          <w:lang w:eastAsia="zh-CN"/>
        </w:rPr>
      </w:pPr>
      <w:r>
        <w:rPr>
          <w:rFonts w:hint="eastAsia" w:ascii="仿宋_GB2312" w:hAnsi="仿宋_GB2312" w:eastAsia="仿宋_GB2312" w:cs="仿宋_GB2312"/>
          <w:b w:val="0"/>
          <w:sz w:val="32"/>
          <w:lang w:eastAsia="zh-CN"/>
        </w:rPr>
        <w:t>1. 具有本科以上学历，学士以上学位，</w:t>
      </w:r>
      <w:r>
        <w:rPr>
          <w:rFonts w:hint="eastAsia" w:ascii="仿宋_GB2312" w:hAnsi="仿宋_GB2312" w:eastAsia="仿宋_GB2312" w:cs="仿宋_GB2312"/>
          <w:b w:val="0"/>
          <w:sz w:val="32"/>
          <w:highlight w:val="none"/>
          <w:lang w:val="en-US" w:eastAsia="zh-CN"/>
        </w:rPr>
        <w:t>英语、</w:t>
      </w:r>
      <w:r>
        <w:rPr>
          <w:rFonts w:hint="eastAsia" w:ascii="仿宋_GB2312" w:hAnsi="仿宋_GB2312" w:eastAsia="仿宋_GB2312" w:cs="仿宋_GB2312"/>
          <w:b w:val="0"/>
          <w:sz w:val="32"/>
          <w:highlight w:val="none"/>
          <w:lang w:eastAsia="zh-CN"/>
        </w:rPr>
        <w:t>计算机</w:t>
      </w:r>
      <w:r>
        <w:rPr>
          <w:rFonts w:hint="eastAsia" w:ascii="仿宋_GB2312" w:hAnsi="仿宋_GB2312" w:eastAsia="仿宋_GB2312" w:cs="仿宋_GB2312"/>
          <w:b w:val="0"/>
          <w:sz w:val="32"/>
          <w:highlight w:val="none"/>
          <w:lang w:val="en-US" w:eastAsia="zh-CN"/>
        </w:rPr>
        <w:t>或有境外教育背景且授课语言为英语的专业</w:t>
      </w:r>
      <w:r>
        <w:rPr>
          <w:rFonts w:hint="eastAsia" w:ascii="仿宋_GB2312" w:hAnsi="仿宋_GB2312" w:eastAsia="仿宋_GB2312" w:cs="仿宋_GB2312"/>
          <w:b w:val="0"/>
          <w:sz w:val="32"/>
          <w:highlight w:val="none"/>
          <w:lang w:eastAsia="zh-CN"/>
        </w:rPr>
        <w:t>；</w:t>
      </w:r>
    </w:p>
    <w:p w14:paraId="0E37B602">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2. 具备良好的沟通协调能力、团队合作精神，能熟练使用办公软件，并具备较强的文字处理和数据分析能力。</w:t>
      </w:r>
    </w:p>
    <w:p w14:paraId="726B6328">
      <w:pPr>
        <w:spacing w:line="520" w:lineRule="exact"/>
        <w:ind w:firstLine="640"/>
        <w:jc w:val="both"/>
        <w:rPr>
          <w:rFonts w:hint="eastAsia" w:ascii="楷体" w:hAnsi="楷体" w:eastAsia="楷体" w:cs="楷体"/>
          <w:b w:val="0"/>
          <w:sz w:val="32"/>
          <w:lang w:eastAsia="zh-CN"/>
        </w:rPr>
      </w:pPr>
      <w:r>
        <w:rPr>
          <w:rFonts w:hint="eastAsia" w:ascii="楷体" w:hAnsi="楷体" w:eastAsia="楷体" w:cs="楷体"/>
          <w:b w:val="0"/>
          <w:sz w:val="32"/>
          <w:lang w:eastAsia="zh-CN"/>
        </w:rPr>
        <w:t>（三）下列人员不得报名</w:t>
      </w:r>
    </w:p>
    <w:p w14:paraId="5F19AD48">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1. 因涉嫌犯罪，司法程序尚未终结的；</w:t>
      </w:r>
    </w:p>
    <w:p w14:paraId="5ABCE020">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2. 被依法列为失信联合惩戒对象的；</w:t>
      </w:r>
    </w:p>
    <w:p w14:paraId="7ADA35FD">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3. 近两年内，在广东省机关、事业单位招录（聘）考试、体检或考察中存在违纪行为的；</w:t>
      </w:r>
    </w:p>
    <w:p w14:paraId="62756A5F">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4. 聘用后即构成回避关系的；</w:t>
      </w:r>
    </w:p>
    <w:p w14:paraId="5CEAE8BB">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5. 法律法规规定不宜聘用的其他情形。</w:t>
      </w:r>
    </w:p>
    <w:p w14:paraId="62047EE2">
      <w:pPr>
        <w:spacing w:line="520" w:lineRule="exact"/>
        <w:ind w:firstLine="640"/>
        <w:jc w:val="both"/>
        <w:rPr>
          <w:rFonts w:hint="eastAsia" w:ascii="黑体" w:hAnsi="黑体" w:eastAsia="黑体" w:cs="黑体"/>
          <w:b w:val="0"/>
          <w:sz w:val="32"/>
          <w:lang w:eastAsia="zh-CN"/>
        </w:rPr>
      </w:pPr>
      <w:r>
        <w:rPr>
          <w:rFonts w:hint="eastAsia" w:ascii="黑体" w:hAnsi="黑体" w:eastAsia="黑体" w:cs="黑体"/>
          <w:b w:val="0"/>
          <w:sz w:val="32"/>
          <w:lang w:eastAsia="zh-CN"/>
        </w:rPr>
        <w:t>四、招聘流程</w:t>
      </w:r>
    </w:p>
    <w:p w14:paraId="183DD2E4">
      <w:pPr>
        <w:spacing w:line="520" w:lineRule="exact"/>
        <w:ind w:firstLine="640"/>
        <w:jc w:val="both"/>
        <w:rPr>
          <w:rFonts w:hint="eastAsia" w:ascii="楷体" w:hAnsi="楷体" w:eastAsia="楷体" w:cs="楷体"/>
          <w:b w:val="0"/>
          <w:sz w:val="32"/>
          <w:lang w:eastAsia="zh-CN"/>
        </w:rPr>
      </w:pPr>
      <w:r>
        <w:rPr>
          <w:rFonts w:hint="eastAsia" w:ascii="楷体" w:hAnsi="楷体" w:eastAsia="楷体" w:cs="楷体"/>
          <w:b w:val="0"/>
          <w:sz w:val="32"/>
          <w:lang w:eastAsia="zh-CN"/>
        </w:rPr>
        <w:t>（一）报名</w:t>
      </w:r>
    </w:p>
    <w:p w14:paraId="0405661A">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1. 报名时间：</w:t>
      </w:r>
      <w:r>
        <w:rPr>
          <w:rFonts w:hint="eastAsia" w:ascii="仿宋_GB2312" w:hAnsi="仿宋_GB2312" w:eastAsia="仿宋_GB2312" w:cs="仿宋_GB2312"/>
          <w:b w:val="0"/>
          <w:sz w:val="32"/>
          <w:highlight w:val="none"/>
          <w:lang w:eastAsia="zh-CN"/>
        </w:rPr>
        <w:t>即日起至2026年</w:t>
      </w:r>
      <w:r>
        <w:rPr>
          <w:rFonts w:hint="eastAsia" w:ascii="仿宋_GB2312" w:hAnsi="仿宋_GB2312" w:eastAsia="仿宋_GB2312" w:cs="仿宋_GB2312"/>
          <w:b w:val="0"/>
          <w:sz w:val="32"/>
          <w:highlight w:val="none"/>
          <w:lang w:val="en-US" w:eastAsia="zh-CN"/>
        </w:rPr>
        <w:t>9</w:t>
      </w:r>
      <w:r>
        <w:rPr>
          <w:rFonts w:hint="eastAsia" w:ascii="仿宋_GB2312" w:hAnsi="仿宋_GB2312" w:eastAsia="仿宋_GB2312" w:cs="仿宋_GB2312"/>
          <w:b w:val="0"/>
          <w:sz w:val="32"/>
          <w:highlight w:val="none"/>
          <w:lang w:eastAsia="zh-CN"/>
        </w:rPr>
        <w:t>月</w:t>
      </w:r>
      <w:r>
        <w:rPr>
          <w:rFonts w:hint="eastAsia" w:ascii="仿宋_GB2312" w:hAnsi="仿宋_GB2312" w:eastAsia="仿宋_GB2312" w:cs="仿宋_GB2312"/>
          <w:b w:val="0"/>
          <w:sz w:val="32"/>
          <w:highlight w:val="none"/>
          <w:lang w:val="en-US" w:eastAsia="zh-CN"/>
        </w:rPr>
        <w:t>8</w:t>
      </w:r>
      <w:bookmarkStart w:id="0" w:name="_GoBack"/>
      <w:bookmarkEnd w:id="0"/>
      <w:r>
        <w:rPr>
          <w:rFonts w:hint="eastAsia" w:ascii="仿宋_GB2312" w:hAnsi="仿宋_GB2312" w:eastAsia="仿宋_GB2312" w:cs="仿宋_GB2312"/>
          <w:b w:val="0"/>
          <w:sz w:val="32"/>
          <w:highlight w:val="none"/>
          <w:lang w:eastAsia="zh-CN"/>
        </w:rPr>
        <w:t>日</w:t>
      </w:r>
      <w:r>
        <w:rPr>
          <w:rFonts w:hint="eastAsia" w:ascii="仿宋_GB2312" w:hAnsi="仿宋_GB2312" w:eastAsia="仿宋_GB2312" w:cs="仿宋_GB2312"/>
          <w:b w:val="0"/>
          <w:sz w:val="32"/>
          <w:lang w:eastAsia="zh-CN"/>
        </w:rPr>
        <w:t>。</w:t>
      </w:r>
    </w:p>
    <w:p w14:paraId="38580FA9">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2. 报名网址：</w:t>
      </w:r>
    </w:p>
    <w:p w14:paraId="06216B9F">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fldChar w:fldCharType="begin"/>
      </w:r>
      <w:r>
        <w:rPr>
          <w:rFonts w:hint="eastAsia" w:ascii="仿宋_GB2312" w:hAnsi="仿宋_GB2312" w:eastAsia="仿宋_GB2312" w:cs="仿宋_GB2312"/>
          <w:b w:val="0"/>
          <w:sz w:val="32"/>
          <w:lang w:eastAsia="zh-CN"/>
        </w:rPr>
        <w:instrText xml:space="preserve"> HYPERLINK "https://send2me.cn/c03f03rT/RdmsMWoOR6DGOQ" </w:instrText>
      </w:r>
      <w:r>
        <w:rPr>
          <w:rFonts w:hint="eastAsia" w:ascii="仿宋_GB2312" w:hAnsi="仿宋_GB2312" w:eastAsia="仿宋_GB2312" w:cs="仿宋_GB2312"/>
          <w:b w:val="0"/>
          <w:sz w:val="32"/>
          <w:lang w:eastAsia="zh-CN"/>
        </w:rPr>
        <w:fldChar w:fldCharType="separate"/>
      </w:r>
      <w:r>
        <w:rPr>
          <w:rStyle w:val="4"/>
          <w:rFonts w:hint="eastAsia" w:ascii="仿宋_GB2312" w:hAnsi="仿宋_GB2312" w:eastAsia="仿宋_GB2312" w:cs="仿宋_GB2312"/>
          <w:b w:val="0"/>
          <w:sz w:val="32"/>
          <w:lang w:eastAsia="zh-CN"/>
        </w:rPr>
        <w:t>https://send2me.cn/c03f03rT/RdmsMWoOR6DGOQ</w:t>
      </w:r>
      <w:r>
        <w:rPr>
          <w:rFonts w:hint="eastAsia" w:ascii="仿宋_GB2312" w:hAnsi="仿宋_GB2312" w:eastAsia="仿宋_GB2312" w:cs="仿宋_GB2312"/>
          <w:b w:val="0"/>
          <w:sz w:val="32"/>
          <w:lang w:eastAsia="zh-CN"/>
        </w:rPr>
        <w:fldChar w:fldCharType="end"/>
      </w:r>
    </w:p>
    <w:p w14:paraId="61BA4FCC">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val="en-US" w:eastAsia="zh-CN"/>
        </w:rPr>
        <w:t xml:space="preserve">3. </w:t>
      </w:r>
      <w:r>
        <w:rPr>
          <w:rFonts w:hint="eastAsia" w:ascii="仿宋_GB2312" w:hAnsi="仿宋_GB2312" w:eastAsia="仿宋_GB2312" w:cs="仿宋_GB2312"/>
          <w:b w:val="0"/>
          <w:sz w:val="32"/>
          <w:lang w:eastAsia="zh-CN"/>
        </w:rPr>
        <w:t>报名要求：应聘人员须在报名截止日期前将以下材料按要求提交到报名网址：</w:t>
      </w:r>
    </w:p>
    <w:p w14:paraId="048EF872">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①《华南师范大学</w:t>
      </w:r>
      <w:r>
        <w:rPr>
          <w:rFonts w:hint="eastAsia" w:ascii="仿宋_GB2312" w:hAnsi="仿宋_GB2312" w:eastAsia="仿宋_GB2312" w:cs="仿宋_GB2312"/>
          <w:b w:val="0"/>
          <w:sz w:val="32"/>
          <w:lang w:val="en-US" w:eastAsia="zh-CN"/>
        </w:rPr>
        <w:t>外国语言文化学院</w:t>
      </w:r>
      <w:r>
        <w:rPr>
          <w:rFonts w:hint="eastAsia" w:ascii="仿宋_GB2312" w:hAnsi="仿宋_GB2312" w:eastAsia="仿宋_GB2312" w:cs="仿宋_GB2312"/>
          <w:b w:val="0"/>
          <w:sz w:val="32"/>
          <w:lang w:eastAsia="zh-CN"/>
        </w:rPr>
        <w:t>招聘非事业编制人员报名表》word版（见附件）；</w:t>
      </w:r>
    </w:p>
    <w:p w14:paraId="5C61ABEB">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②身份证正反面扫描件（正反面在同一页）；</w:t>
      </w:r>
    </w:p>
    <w:p w14:paraId="758673D5">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③学历和学位证书扫描件（从大中专院校起各个学习阶段的毕业证、学位证均需提供）；</w:t>
      </w:r>
    </w:p>
    <w:p w14:paraId="242E595F">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④个人重要资格证书或获奖证书等扫描件。</w:t>
      </w:r>
    </w:p>
    <w:p w14:paraId="38A7E10B">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其中②③④请按顺序合并为一个PDF文档再上传。</w:t>
      </w:r>
    </w:p>
    <w:p w14:paraId="5BECD00C">
      <w:pPr>
        <w:spacing w:line="520" w:lineRule="exact"/>
        <w:ind w:firstLine="640"/>
        <w:jc w:val="both"/>
        <w:rPr>
          <w:rFonts w:hint="eastAsia" w:ascii="仿宋_GB2312" w:hAnsi="仿宋_GB2312" w:eastAsia="仿宋_GB2312" w:cs="仿宋_GB2312"/>
          <w:b w:val="0"/>
          <w:sz w:val="32"/>
          <w:lang w:eastAsia="zh-CN"/>
        </w:rPr>
      </w:pPr>
      <w:r>
        <w:rPr>
          <w:rFonts w:hint="eastAsia" w:ascii="楷体" w:hAnsi="楷体" w:eastAsia="楷体" w:cs="楷体"/>
          <w:b w:val="0"/>
          <w:sz w:val="32"/>
          <w:lang w:eastAsia="zh-CN"/>
        </w:rPr>
        <w:t>（二）</w:t>
      </w:r>
      <w:r>
        <w:rPr>
          <w:rFonts w:hint="eastAsia" w:ascii="楷体" w:hAnsi="楷体" w:eastAsia="楷体" w:cs="楷体"/>
          <w:b w:val="0"/>
          <w:sz w:val="32"/>
          <w:lang w:val="en-US" w:eastAsia="zh-CN"/>
        </w:rPr>
        <w:t>材料</w:t>
      </w:r>
      <w:r>
        <w:rPr>
          <w:rFonts w:hint="eastAsia" w:ascii="楷体" w:hAnsi="楷体" w:eastAsia="楷体" w:cs="楷体"/>
          <w:b w:val="0"/>
          <w:sz w:val="32"/>
          <w:lang w:eastAsia="zh-CN"/>
        </w:rPr>
        <w:t>审查</w:t>
      </w:r>
    </w:p>
    <w:p w14:paraId="02DB5823">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审查《华南师范大学</w:t>
      </w:r>
      <w:r>
        <w:rPr>
          <w:rFonts w:hint="eastAsia" w:ascii="仿宋_GB2312" w:hAnsi="仿宋_GB2312" w:eastAsia="仿宋_GB2312" w:cs="仿宋_GB2312"/>
          <w:b w:val="0"/>
          <w:sz w:val="32"/>
          <w:lang w:val="en-US" w:eastAsia="zh-CN"/>
        </w:rPr>
        <w:t>外国语言文化学院</w:t>
      </w:r>
      <w:r>
        <w:rPr>
          <w:rFonts w:hint="eastAsia" w:ascii="仿宋_GB2312" w:hAnsi="仿宋_GB2312" w:eastAsia="仿宋_GB2312" w:cs="仿宋_GB2312"/>
          <w:b w:val="0"/>
          <w:sz w:val="32"/>
          <w:lang w:eastAsia="zh-CN"/>
        </w:rPr>
        <w:t>招聘非事业编制人员报名表》以及学历学位证书等相关应聘材料。根据应聘人员的报名材料与本岗位具体要求</w:t>
      </w:r>
      <w:r>
        <w:rPr>
          <w:rFonts w:hint="eastAsia" w:ascii="仿宋_GB2312" w:hAnsi="仿宋_GB2312" w:eastAsia="仿宋_GB2312" w:cs="仿宋_GB2312"/>
          <w:b w:val="0"/>
          <w:sz w:val="32"/>
          <w:lang w:val="en-US" w:eastAsia="zh-CN"/>
        </w:rPr>
        <w:t>进行材料初审</w:t>
      </w:r>
      <w:r>
        <w:rPr>
          <w:rFonts w:hint="eastAsia" w:ascii="仿宋_GB2312" w:hAnsi="仿宋_GB2312" w:eastAsia="仿宋_GB2312" w:cs="仿宋_GB2312"/>
          <w:b w:val="0"/>
          <w:sz w:val="32"/>
          <w:lang w:eastAsia="zh-CN"/>
        </w:rPr>
        <w:t>，</w:t>
      </w:r>
      <w:r>
        <w:rPr>
          <w:rFonts w:hint="eastAsia" w:ascii="仿宋_GB2312" w:hAnsi="仿宋_GB2312" w:eastAsia="仿宋_GB2312" w:cs="仿宋_GB2312"/>
          <w:b w:val="0"/>
          <w:sz w:val="32"/>
          <w:lang w:val="en-US" w:eastAsia="zh-CN"/>
        </w:rPr>
        <w:t>确定参加考核人员名单，初审结果将发送至报名所填邮箱。</w:t>
      </w:r>
    </w:p>
    <w:p w14:paraId="32D98C25">
      <w:pPr>
        <w:spacing w:line="520" w:lineRule="exact"/>
        <w:ind w:firstLine="640"/>
        <w:jc w:val="both"/>
        <w:rPr>
          <w:rFonts w:hint="eastAsia" w:ascii="仿宋_GB2312" w:hAnsi="仿宋_GB2312" w:eastAsia="仿宋_GB2312" w:cs="仿宋_GB2312"/>
          <w:b w:val="0"/>
          <w:sz w:val="32"/>
          <w:lang w:eastAsia="zh-CN"/>
        </w:rPr>
      </w:pPr>
      <w:r>
        <w:rPr>
          <w:rFonts w:hint="eastAsia" w:ascii="楷体" w:hAnsi="楷体" w:eastAsia="楷体" w:cs="楷体"/>
          <w:b w:val="0"/>
          <w:sz w:val="32"/>
          <w:lang w:eastAsia="zh-CN"/>
        </w:rPr>
        <w:t>（三）考核</w:t>
      </w:r>
    </w:p>
    <w:p w14:paraId="7E069899">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考核分为笔试及面试两个环节。笔试主要考察公文写作能力，面试主要考察业务能力、组织协调能力、团队合作能力等综合业务素质，了解应聘人员的基本能力素质及对应聘岗位的认识、工作设想和个人职业规划等。</w:t>
      </w:r>
    </w:p>
    <w:p w14:paraId="0C0AAE2A">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总成绩（100分）=笔试成绩（100分）×60%+面试成绩（100分）×40%，合格分数线为60分，未达合格分数线的不予聘用。</w:t>
      </w:r>
    </w:p>
    <w:p w14:paraId="5DD5CFEE">
      <w:pPr>
        <w:spacing w:line="520" w:lineRule="exact"/>
        <w:ind w:firstLine="640"/>
        <w:jc w:val="both"/>
        <w:rPr>
          <w:rFonts w:hint="eastAsia" w:ascii="楷体" w:hAnsi="楷体" w:eastAsia="楷体" w:cs="楷体"/>
          <w:b w:val="0"/>
          <w:sz w:val="32"/>
          <w:lang w:eastAsia="zh-CN"/>
        </w:rPr>
      </w:pPr>
      <w:r>
        <w:rPr>
          <w:rFonts w:hint="eastAsia" w:ascii="楷体" w:hAnsi="楷体" w:eastAsia="楷体" w:cs="楷体"/>
          <w:b w:val="0"/>
          <w:sz w:val="32"/>
          <w:lang w:eastAsia="zh-CN"/>
        </w:rPr>
        <w:t>（四）聘用</w:t>
      </w:r>
    </w:p>
    <w:p w14:paraId="781A927B">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按总成绩由高到低排序，以招聘人数1:1确定拟聘用人员名单，并按照相关规定对拟聘用人员进行体检和考察。体检、考察合格者，在华南师范大学外国语言文化学院官网进行公示，公示期为五个工作日。公示无异议的，按规定程序报批聘用，并与聘用人员签订劳动合同。若拟聘人员放弃聘用，或拟聘用后在资格复核、体检和考察阶段出现不符合招聘要求的，将视情况按总成绩从高到低进行递补。</w:t>
      </w:r>
    </w:p>
    <w:p w14:paraId="2E60EB02">
      <w:pPr>
        <w:spacing w:line="520" w:lineRule="exact"/>
        <w:ind w:firstLine="640"/>
        <w:jc w:val="both"/>
        <w:rPr>
          <w:rFonts w:hint="eastAsia" w:ascii="黑体" w:hAnsi="黑体" w:eastAsia="黑体" w:cs="黑体"/>
          <w:b w:val="0"/>
          <w:sz w:val="32"/>
          <w:lang w:eastAsia="zh-CN"/>
        </w:rPr>
      </w:pPr>
      <w:r>
        <w:rPr>
          <w:rFonts w:hint="eastAsia" w:ascii="黑体" w:hAnsi="黑体" w:eastAsia="黑体" w:cs="黑体"/>
          <w:b w:val="0"/>
          <w:sz w:val="32"/>
          <w:lang w:eastAsia="zh-CN"/>
        </w:rPr>
        <w:t>五、管理与待遇</w:t>
      </w:r>
    </w:p>
    <w:p w14:paraId="367F0DF0">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聘用人员按照《华南师范大学非事业编制人员管理暂行办法》（华师〔2012〕78号）和其他有关规定进行管理，</w:t>
      </w:r>
      <w:r>
        <w:rPr>
          <w:rFonts w:hint="eastAsia" w:ascii="仿宋_GB2312" w:hAnsi="仿宋_GB2312" w:eastAsia="仿宋_GB2312" w:cs="仿宋_GB2312"/>
          <w:b w:val="0"/>
          <w:sz w:val="32"/>
          <w:lang w:val="en-US" w:eastAsia="zh-CN"/>
        </w:rPr>
        <w:t>按照学院非事业编制人员薪酬管理办法兑现相关待遇，具体面谈</w:t>
      </w:r>
      <w:r>
        <w:rPr>
          <w:rFonts w:hint="eastAsia" w:ascii="仿宋_GB2312" w:hAnsi="仿宋_GB2312" w:eastAsia="仿宋_GB2312" w:cs="仿宋_GB2312"/>
          <w:b w:val="0"/>
          <w:sz w:val="32"/>
          <w:lang w:eastAsia="zh-CN"/>
        </w:rPr>
        <w:t>。</w:t>
      </w:r>
    </w:p>
    <w:p w14:paraId="38A36061">
      <w:pPr>
        <w:spacing w:line="520" w:lineRule="exact"/>
        <w:ind w:firstLine="640"/>
        <w:jc w:val="both"/>
        <w:rPr>
          <w:rFonts w:hint="eastAsia" w:ascii="黑体" w:hAnsi="黑体" w:eastAsia="黑体" w:cs="黑体"/>
          <w:b w:val="0"/>
          <w:sz w:val="32"/>
          <w:lang w:eastAsia="zh-CN"/>
        </w:rPr>
      </w:pPr>
      <w:r>
        <w:rPr>
          <w:rFonts w:hint="eastAsia" w:ascii="黑体" w:hAnsi="黑体" w:eastAsia="黑体" w:cs="黑体"/>
          <w:b w:val="0"/>
          <w:sz w:val="32"/>
          <w:lang w:eastAsia="zh-CN"/>
        </w:rPr>
        <w:t>六、其他说明</w:t>
      </w:r>
    </w:p>
    <w:p w14:paraId="24C73722">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（一）本公告及具体招聘条件中提到的“以上”均包含本数。</w:t>
      </w:r>
    </w:p>
    <w:p w14:paraId="6F5CEF47">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（二）资格审查贯穿全过程，应聘人员应符合公布岗位的资格条件，报名时提供的有关材料必须真实、准确、完整。如有不符条件或弄虚作假的，一经查实，一律取消应聘资格，已签订的劳动合同无效。</w:t>
      </w:r>
    </w:p>
    <w:p w14:paraId="60ED62D8">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（三）请应聘人员确保</w:t>
      </w:r>
      <w:r>
        <w:rPr>
          <w:rFonts w:hint="eastAsia" w:ascii="仿宋_GB2312" w:hAnsi="仿宋_GB2312" w:eastAsia="仿宋_GB2312" w:cs="仿宋_GB2312"/>
          <w:b w:val="0"/>
          <w:sz w:val="32"/>
          <w:lang w:val="en-US" w:eastAsia="zh-CN"/>
        </w:rPr>
        <w:t>邮箱、手机等</w:t>
      </w:r>
      <w:r>
        <w:rPr>
          <w:rFonts w:hint="eastAsia" w:ascii="仿宋_GB2312" w:hAnsi="仿宋_GB2312" w:eastAsia="仿宋_GB2312" w:cs="仿宋_GB2312"/>
          <w:b w:val="0"/>
          <w:sz w:val="32"/>
          <w:lang w:eastAsia="zh-CN"/>
        </w:rPr>
        <w:t>联系方式填写准确、通信工具畅通。因无法与应聘人员取得联系所造成的后果，由应聘人员自行负责。</w:t>
      </w:r>
    </w:p>
    <w:p w14:paraId="17C63796">
      <w:pPr>
        <w:spacing w:line="520" w:lineRule="exact"/>
        <w:ind w:firstLine="640"/>
        <w:jc w:val="both"/>
        <w:rPr>
          <w:rFonts w:hint="eastAsia" w:ascii="黑体" w:hAnsi="黑体" w:eastAsia="黑体" w:cs="黑体"/>
          <w:b w:val="0"/>
          <w:sz w:val="32"/>
          <w:lang w:eastAsia="zh-CN"/>
        </w:rPr>
      </w:pPr>
      <w:r>
        <w:rPr>
          <w:rFonts w:hint="eastAsia" w:ascii="黑体" w:hAnsi="黑体" w:eastAsia="黑体" w:cs="黑体"/>
          <w:b w:val="0"/>
          <w:sz w:val="32"/>
          <w:lang w:eastAsia="zh-CN"/>
        </w:rPr>
        <w:t>七、联系方式</w:t>
      </w:r>
    </w:p>
    <w:p w14:paraId="65E061E3">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咨询电话：020-85211329</w:t>
      </w:r>
    </w:p>
    <w:p w14:paraId="1DF784A8">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联系人：成老师</w:t>
      </w:r>
    </w:p>
    <w:p w14:paraId="242BE786">
      <w:pPr>
        <w:spacing w:line="520" w:lineRule="exact"/>
        <w:ind w:firstLine="640"/>
        <w:jc w:val="both"/>
        <w:rPr>
          <w:rFonts w:hint="eastAsia" w:ascii="仿宋_GB2312" w:hAnsi="仿宋_GB2312" w:eastAsia="仿宋_GB2312" w:cs="仿宋_GB2312"/>
          <w:b w:val="0"/>
          <w:sz w:val="32"/>
          <w:lang w:eastAsia="zh-CN"/>
        </w:rPr>
      </w:pPr>
      <w:r>
        <w:rPr>
          <w:rFonts w:hint="eastAsia" w:ascii="仿宋_GB2312" w:hAnsi="仿宋_GB2312" w:eastAsia="仿宋_GB2312" w:cs="仿宋_GB2312"/>
          <w:b w:val="0"/>
          <w:sz w:val="32"/>
          <w:lang w:eastAsia="zh-CN"/>
        </w:rPr>
        <w:t>外国语言文化学院官网：https://sfs.scnu.edu.cn/</w:t>
      </w:r>
    </w:p>
    <w:p w14:paraId="51383DE2">
      <w:pPr>
        <w:spacing w:line="520" w:lineRule="exact"/>
        <w:ind w:firstLine="640"/>
        <w:jc w:val="both"/>
        <w:rPr>
          <w:rFonts w:hint="eastAsia" w:ascii="仿宋_GB2312" w:hAnsi="仿宋_GB2312" w:eastAsia="仿宋_GB2312" w:cs="仿宋_GB2312"/>
          <w:b w:val="0"/>
          <w:sz w:val="32"/>
          <w:lang w:eastAsia="zh-CN"/>
        </w:rPr>
      </w:pPr>
    </w:p>
    <w:p w14:paraId="33BA2D55">
      <w:pPr>
        <w:spacing w:line="520" w:lineRule="exact"/>
        <w:ind w:firstLine="640"/>
        <w:jc w:val="both"/>
        <w:rPr>
          <w:rFonts w:hint="eastAsia" w:ascii="仿宋_GB2312" w:hAnsi="仿宋_GB2312" w:eastAsia="仿宋_GB2312" w:cs="仿宋_GB2312"/>
          <w:b w:val="0"/>
          <w:sz w:val="32"/>
          <w:lang w:eastAsia="zh-CN"/>
        </w:rPr>
      </w:pPr>
    </w:p>
    <w:p w14:paraId="632DE7F8">
      <w:pPr>
        <w:spacing w:line="520" w:lineRule="exact"/>
        <w:ind w:firstLine="0"/>
        <w:jc w:val="right"/>
        <w:rPr>
          <w:rFonts w:hint="eastAsia" w:ascii="仿宋_GB2312" w:hAnsi="仿宋_GB2312" w:eastAsia="仿宋_GB2312" w:cs="仿宋_GB2312"/>
          <w:b w:val="0"/>
          <w:sz w:val="28"/>
          <w:lang w:eastAsia="zh-CN"/>
        </w:rPr>
      </w:pPr>
      <w:r>
        <w:rPr>
          <w:rFonts w:hint="eastAsia" w:ascii="仿宋_GB2312" w:hAnsi="仿宋_GB2312" w:eastAsia="仿宋_GB2312" w:cs="仿宋_GB2312"/>
          <w:b w:val="0"/>
          <w:sz w:val="28"/>
          <w:lang w:eastAsia="zh-CN"/>
        </w:rPr>
        <w:t>华南师范大学外国语言文化学院</w:t>
      </w:r>
    </w:p>
    <w:p w14:paraId="43042F72">
      <w:pPr>
        <w:spacing w:line="520" w:lineRule="exact"/>
        <w:ind w:firstLine="0"/>
        <w:jc w:val="right"/>
        <w:rPr>
          <w:rFonts w:hint="eastAsia" w:ascii="仿宋_GB2312" w:hAnsi="仿宋_GB2312" w:eastAsia="仿宋_GB2312" w:cs="仿宋_GB2312"/>
          <w:b w:val="0"/>
          <w:sz w:val="28"/>
          <w:lang w:eastAsia="zh-CN"/>
        </w:rPr>
      </w:pPr>
      <w:r>
        <w:rPr>
          <w:rFonts w:hint="eastAsia" w:ascii="仿宋_GB2312" w:hAnsi="仿宋_GB2312" w:eastAsia="仿宋_GB2312" w:cs="仿宋_GB2312"/>
          <w:b w:val="0"/>
          <w:sz w:val="28"/>
          <w:lang w:eastAsia="zh-CN"/>
        </w:rPr>
        <w:t>2026年8月31日</w:t>
      </w:r>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1ACEA9-F989-4E5D-A22A-06DC4CF96C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1749EB8B-33A6-4504-9FAA-123528DB88BB}"/>
  </w:font>
  <w:font w:name="仿宋_GB2312">
    <w:panose1 w:val="02010609030101010101"/>
    <w:charset w:val="86"/>
    <w:family w:val="auto"/>
    <w:pitch w:val="default"/>
    <w:sig w:usb0="00000001" w:usb1="080E0000" w:usb2="00000000" w:usb3="00000000" w:csb0="00040000" w:csb1="00000000"/>
    <w:embedRegular r:id="rId3" w:fontKey="{5B5392E8-874B-49E2-A3E4-673021DEEEA3}"/>
  </w:font>
  <w:font w:name="楷体">
    <w:panose1 w:val="02010609060101010101"/>
    <w:charset w:val="86"/>
    <w:family w:val="auto"/>
    <w:pitch w:val="default"/>
    <w:sig w:usb0="800002BF" w:usb1="38CF7CFA" w:usb2="00000016" w:usb3="00000000" w:csb0="00040001" w:csb1="00000000"/>
    <w:embedRegular r:id="rId4" w:fontKey="{A8A3D08D-E376-4CB3-A8FC-823C74E3BD3C}"/>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B6523"/>
    <w:rsid w:val="02F12501"/>
    <w:rsid w:val="03DB240E"/>
    <w:rsid w:val="1ECE074D"/>
    <w:rsid w:val="25720770"/>
    <w:rsid w:val="34014338"/>
    <w:rsid w:val="3A35621C"/>
    <w:rsid w:val="3FFB43AD"/>
    <w:rsid w:val="53054788"/>
    <w:rsid w:val="56130B60"/>
    <w:rsid w:val="5DE3279E"/>
    <w:rsid w:val="739006E4"/>
    <w:rsid w:val="77BC65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1498</Words>
  <Characters>1622</Characters>
  <TotalTime>29</TotalTime>
  <ScaleCrop>false</ScaleCrop>
  <LinksUpToDate>false</LinksUpToDate>
  <CharactersWithSpaces>1637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2026-08-31T16:34:00Z</dcterms:created>
  <dc:creator>Administrator</dc:creator>
  <cp:lastModifiedBy>SNOW</cp:lastModifiedBy>
  <dcterms:modified xsi:type="dcterms:W3CDTF">2026-09-04T06:39:39Z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3EEA92476CCE43BC879EE983D52FDC02_13</vt:lpwstr>
  </property>
  <property fmtid="{D5CDD505-2E9C-101B-9397-08002B2CF9AE}" pid="4" name="KSOTemplateDocerSaveRecord">
    <vt:lpwstr>eyJoZGlkIjoiYjYyNmIyYThjNTFmNTlkZDljZWE4NzI0YjE4YzhlNDYiLCJ1c2VySWQiOiI1MTg3MDIwMTYifQ==</vt:lpwstr>
  </property>
</Properties>
</file>