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D6886">
      <w:pPr>
        <w:jc w:val="center"/>
        <w:rPr>
          <w:rFonts w:hint="eastAsia" w:ascii="宋体" w:hAnsi="宋体"/>
          <w:sz w:val="52"/>
          <w:szCs w:val="52"/>
        </w:rPr>
      </w:pPr>
    </w:p>
    <w:p w14:paraId="7B45AEC8">
      <w:pPr>
        <w:jc w:val="center"/>
        <w:rPr>
          <w:rFonts w:hint="eastAsia" w:ascii="宋体" w:hAnsi="宋体"/>
          <w:sz w:val="52"/>
          <w:szCs w:val="52"/>
        </w:rPr>
      </w:pPr>
    </w:p>
    <w:p w14:paraId="7221852F">
      <w:pPr>
        <w:jc w:val="center"/>
        <w:rPr>
          <w:rFonts w:hint="eastAsia" w:ascii="宋体" w:hAnsi="宋体"/>
          <w:sz w:val="52"/>
          <w:szCs w:val="52"/>
        </w:rPr>
      </w:pPr>
    </w:p>
    <w:p w14:paraId="418907A2">
      <w:pPr>
        <w:spacing w:before="0" w:beforeAutospacing="0" w:after="0" w:afterAutospacing="0"/>
        <w:jc w:val="center"/>
        <w:rPr>
          <w:rFonts w:hint="default" w:ascii="宋体" w:hAnsi="宋体" w:eastAsia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华南师范大学</w:t>
      </w:r>
    </w:p>
    <w:p w14:paraId="6FBEF4DF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研究生管理信息系统</w:t>
      </w:r>
    </w:p>
    <w:p w14:paraId="2760E9F0">
      <w:pPr>
        <w:spacing w:before="0" w:beforeAutospacing="0" w:after="0" w:afterAutospacing="0"/>
        <w:jc w:val="center"/>
        <w:rPr>
          <w:rFonts w:ascii="宋体" w:hAnsi="宋体"/>
          <w:b/>
          <w:sz w:val="44"/>
          <w:szCs w:val="44"/>
        </w:rPr>
      </w:pPr>
    </w:p>
    <w:p w14:paraId="73531A58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</w:rPr>
      </w:pPr>
    </w:p>
    <w:p w14:paraId="1A6D5646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bookmarkStart w:id="6" w:name="_GoBack"/>
      <w:bookmarkEnd w:id="6"/>
      <w:r>
        <w:rPr>
          <w:rFonts w:hint="eastAsia" w:ascii="宋体" w:hAnsi="宋体"/>
          <w:b/>
          <w:sz w:val="44"/>
          <w:szCs w:val="44"/>
          <w:lang w:val="en-US" w:eastAsia="zh-CN"/>
        </w:rPr>
        <w:t>中期考核</w:t>
      </w:r>
    </w:p>
    <w:p w14:paraId="79526B85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34B493CF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5A1397D4">
      <w:pPr>
        <w:spacing w:before="0" w:beforeAutospacing="0" w:after="0" w:afterAutospacing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导师操</w:t>
      </w:r>
      <w:r>
        <w:rPr>
          <w:rFonts w:hint="eastAsia" w:ascii="宋体" w:hAnsi="宋体"/>
          <w:b/>
          <w:sz w:val="44"/>
          <w:szCs w:val="44"/>
        </w:rPr>
        <w:t>作手册</w:t>
      </w:r>
    </w:p>
    <w:p w14:paraId="4F664ED0">
      <w:pPr>
        <w:spacing w:before="0" w:beforeAutospacing="0" w:after="0" w:afterAutospacing="0"/>
        <w:jc w:val="center"/>
        <w:rPr>
          <w:rFonts w:ascii="宋体" w:hAnsi="宋体"/>
          <w:b/>
          <w:color w:val="17365D"/>
          <w:sz w:val="52"/>
          <w:szCs w:val="52"/>
        </w:rPr>
      </w:pPr>
    </w:p>
    <w:p w14:paraId="1EBBB396">
      <w:pPr>
        <w:jc w:val="center"/>
        <w:rPr>
          <w:rFonts w:ascii="宋体" w:hAnsi="宋体"/>
          <w:sz w:val="52"/>
          <w:szCs w:val="52"/>
        </w:rPr>
      </w:pPr>
    </w:p>
    <w:p w14:paraId="1A7C0FAB">
      <w:pPr>
        <w:jc w:val="center"/>
        <w:rPr>
          <w:rFonts w:ascii="宋体" w:hAnsi="宋体"/>
          <w:sz w:val="52"/>
          <w:szCs w:val="52"/>
        </w:rPr>
      </w:pPr>
    </w:p>
    <w:p w14:paraId="72F0C556">
      <w:pPr>
        <w:jc w:val="both"/>
        <w:rPr>
          <w:rFonts w:ascii="宋体" w:hAnsi="宋体"/>
          <w:sz w:val="52"/>
          <w:szCs w:val="52"/>
        </w:rPr>
      </w:pPr>
    </w:p>
    <w:p w14:paraId="54F190F6">
      <w:pPr>
        <w:pStyle w:val="2"/>
      </w:pPr>
      <w:bookmarkStart w:id="0" w:name="_Toc23873096"/>
      <w:bookmarkStart w:id="1" w:name="_Toc8991"/>
      <w:r>
        <w:rPr>
          <w:rFonts w:hint="eastAsia"/>
          <w:lang w:val="en-US" w:eastAsia="zh-CN"/>
        </w:rPr>
        <w:t>导师</w:t>
      </w:r>
      <w:r>
        <w:rPr>
          <w:rFonts w:hint="eastAsia"/>
        </w:rPr>
        <w:t>角色</w:t>
      </w:r>
      <w:bookmarkEnd w:id="0"/>
      <w:bookmarkEnd w:id="1"/>
    </w:p>
    <w:p w14:paraId="6E2B89CC">
      <w:pPr>
        <w:pStyle w:val="3"/>
        <w:tabs>
          <w:tab w:val="clear" w:pos="2420"/>
        </w:tabs>
        <w:ind w:left="883" w:hanging="883" w:hangingChars="275"/>
      </w:pPr>
      <w:bookmarkStart w:id="2" w:name="_Toc12908"/>
      <w:bookmarkStart w:id="3" w:name="_Toc40890864"/>
      <w:r>
        <w:rPr>
          <w:rFonts w:hint="eastAsia"/>
        </w:rPr>
        <w:t>推荐使用浏览器</w:t>
      </w:r>
      <w:bookmarkEnd w:id="2"/>
      <w:bookmarkEnd w:id="3"/>
    </w:p>
    <w:p w14:paraId="70CF5B94">
      <w:pPr>
        <w:spacing w:line="360" w:lineRule="auto"/>
        <w:ind w:left="425" w:firstLine="420" w:firstLineChars="200"/>
      </w:pPr>
      <w:r>
        <w:rPr>
          <w:rFonts w:hint="eastAsia"/>
        </w:rPr>
        <w:t>系统推荐使用GOOGLE CHROME 浏览器；</w:t>
      </w:r>
      <w:r>
        <w:t>是一款快速、简单且安全的网络浏览器,能很好地满足新型网站对浏览器的要求</w:t>
      </w:r>
    </w:p>
    <w:p w14:paraId="4EA9914B">
      <w:pPr>
        <w:pStyle w:val="8"/>
        <w:widowControl/>
        <w:numPr>
          <w:ilvl w:val="0"/>
          <w:numId w:val="2"/>
        </w:numPr>
        <w:adjustRightInd w:val="0"/>
        <w:snapToGrid w:val="0"/>
        <w:spacing w:after="200" w:line="360" w:lineRule="auto"/>
        <w:ind w:firstLineChars="0"/>
        <w:jc w:val="left"/>
        <w:rPr>
          <w:rFonts w:ascii="Arial" w:hAnsi="Arial" w:cs="Arial"/>
          <w:color w:val="333333"/>
          <w:sz w:val="51"/>
          <w:szCs w:val="51"/>
          <w:shd w:val="clear" w:color="auto" w:fill="FFFFFF"/>
        </w:rPr>
      </w:pPr>
      <w:r>
        <w:rPr>
          <w:rFonts w:ascii="Arial" w:hAnsi="Arial" w:cs="Arial"/>
          <w:color w:val="333333"/>
          <w:sz w:val="51"/>
          <w:szCs w:val="51"/>
          <w:shd w:val="clear" w:color="auto" w:fill="FFFFFF"/>
        </w:rPr>
        <w:t>Google Chrome</w:t>
      </w:r>
    </w:p>
    <w:p w14:paraId="1605AA8A">
      <w:pPr>
        <w:pStyle w:val="8"/>
        <w:widowControl/>
        <w:numPr>
          <w:ilvl w:val="0"/>
          <w:numId w:val="2"/>
        </w:numPr>
        <w:adjustRightInd w:val="0"/>
        <w:snapToGrid w:val="0"/>
        <w:spacing w:after="200" w:line="360" w:lineRule="auto"/>
        <w:ind w:firstLineChars="0"/>
        <w:jc w:val="left"/>
      </w:pPr>
      <w:r>
        <w:fldChar w:fldCharType="begin"/>
      </w:r>
      <w:r>
        <w:instrText xml:space="preserve"> HYPERLINK "http://www.googlechromer.cn/" </w:instrText>
      </w:r>
      <w:r>
        <w:fldChar w:fldCharType="separate"/>
      </w:r>
      <w:r>
        <w:rPr>
          <w:rStyle w:val="7"/>
        </w:rPr>
        <w:t>http://www.googlechromer.cn/</w:t>
      </w:r>
      <w:r>
        <w:rPr>
          <w:rStyle w:val="7"/>
        </w:rPr>
        <w:fldChar w:fldCharType="end"/>
      </w:r>
      <w:r>
        <w:rPr>
          <w:rFonts w:hint="eastAsia"/>
        </w:rPr>
        <w:t>（下载地址）</w:t>
      </w:r>
    </w:p>
    <w:p w14:paraId="0D2E7CAF">
      <w:pPr>
        <w:pStyle w:val="3"/>
        <w:tabs>
          <w:tab w:val="clear" w:pos="2420"/>
        </w:tabs>
        <w:ind w:left="883" w:hanging="883" w:hangingChars="275"/>
        <w:rPr>
          <w:rFonts w:hint="eastAsia"/>
        </w:rPr>
      </w:pPr>
      <w:bookmarkStart w:id="4" w:name="_Toc19621"/>
      <w:bookmarkStart w:id="5" w:name="_Toc40890865"/>
      <w:r>
        <w:rPr>
          <w:rFonts w:hint="eastAsia"/>
        </w:rPr>
        <w:t>系统如何登录</w:t>
      </w:r>
      <w:bookmarkEnd w:id="4"/>
      <w:bookmarkEnd w:id="5"/>
    </w:p>
    <w:p w14:paraId="1E21A68B">
      <w:pPr>
        <w:spacing w:line="360" w:lineRule="auto"/>
        <w:rPr>
          <w:rFonts w:ascii="宋体" w:hAnsi="宋体"/>
        </w:rPr>
      </w:pPr>
      <w:r>
        <w:rPr>
          <w:rFonts w:hint="eastAsia"/>
        </w:rPr>
        <w:t>输入登录地址：</w:t>
      </w:r>
      <w:r>
        <w:rPr>
          <w:rStyle w:val="7"/>
          <w:rFonts w:hint="eastAsia" w:ascii="Tahoma" w:hAnsi="Tahoma" w:eastAsia="微软雅黑"/>
          <w:kern w:val="0"/>
          <w:sz w:val="22"/>
        </w:rPr>
        <w:t>https://gs.scnu.edu.cn/</w:t>
      </w:r>
      <w:r>
        <w:rPr>
          <w:rFonts w:hint="eastAsia" w:ascii="宋体" w:hAnsi="宋体"/>
        </w:rPr>
        <w:t xml:space="preserve">→ </w:t>
      </w:r>
      <w:r>
        <w:rPr>
          <w:rFonts w:hint="eastAsia"/>
        </w:rPr>
        <w:t>输入帐号和密码</w:t>
      </w:r>
      <w:r>
        <w:rPr>
          <w:rFonts w:hint="eastAsia" w:ascii="宋体" w:hAnsi="宋体"/>
        </w:rPr>
        <w:t>。</w:t>
      </w:r>
    </w:p>
    <w:p w14:paraId="273BF470">
      <w:pPr>
        <w:spacing w:line="360" w:lineRule="auto"/>
        <w:rPr>
          <w:rFonts w:hint="eastAsia" w:ascii="宋体" w:hAnsi="宋体"/>
          <w:color w:val="FF0000"/>
        </w:rPr>
      </w:pPr>
      <w:r>
        <w:rPr>
          <w:rFonts w:hint="eastAsia" w:ascii="宋体" w:hAnsi="宋体"/>
          <w:color w:val="FF0000"/>
        </w:rPr>
        <w:t>说明：账号为</w:t>
      </w:r>
      <w:r>
        <w:rPr>
          <w:rFonts w:hint="eastAsia" w:ascii="宋体" w:hAnsi="宋体"/>
          <w:color w:val="FF0000"/>
          <w:lang w:val="en-US" w:eastAsia="zh-CN"/>
        </w:rPr>
        <w:t>一卡通号</w:t>
      </w:r>
      <w:r>
        <w:rPr>
          <w:rFonts w:hint="eastAsia" w:ascii="宋体" w:hAnsi="宋体"/>
          <w:color w:val="FF0000"/>
        </w:rPr>
        <w:t>，密码为统一身份认证密码。</w:t>
      </w:r>
    </w:p>
    <w:p w14:paraId="2267B7E6">
      <w:pPr>
        <w:spacing w:line="360" w:lineRule="auto"/>
      </w:pPr>
      <w:r>
        <w:drawing>
          <wp:inline distT="0" distB="0" distL="114300" distR="114300">
            <wp:extent cx="6284595" cy="279400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4595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C2A56">
      <w:pPr>
        <w:spacing w:line="360" w:lineRule="auto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若有多个角色，可以在右上角进行角色切换。</w:t>
      </w:r>
    </w:p>
    <w:p w14:paraId="146B8D2B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0975" cy="2085975"/>
            <wp:effectExtent l="0" t="0" r="15875" b="9525"/>
            <wp:docPr id="3" name="图片 3" descr="7111d259d47569e273fead2f2934cd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111d259d47569e273fead2f2934cd2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82CC3"/>
    <w:p w14:paraId="78140173">
      <w:pPr>
        <w:pStyle w:val="3"/>
        <w:tabs>
          <w:tab w:val="clear" w:pos="2420"/>
        </w:tabs>
        <w:ind w:left="883" w:hanging="883"/>
        <w:rPr>
          <w:rFonts w:hint="eastAsia"/>
        </w:rPr>
      </w:pPr>
      <w:r>
        <w:rPr>
          <w:rFonts w:hint="eastAsia"/>
          <w:lang w:val="en-US" w:eastAsia="zh-CN"/>
        </w:rPr>
        <w:t>中期考核</w:t>
      </w:r>
    </w:p>
    <w:p w14:paraId="2689A2EF">
      <w:pPr>
        <w:pStyle w:val="4"/>
        <w:tabs>
          <w:tab w:val="left" w:pos="0"/>
          <w:tab w:val="left" w:pos="864"/>
          <w:tab w:val="left" w:pos="1290"/>
          <w:tab w:val="clear" w:pos="720"/>
        </w:tabs>
        <w:ind w:left="864" w:hanging="864"/>
        <w:rPr>
          <w:rFonts w:hint="eastAsia"/>
        </w:rPr>
      </w:pPr>
      <w:r>
        <w:rPr>
          <w:rFonts w:hint="eastAsia"/>
          <w:lang w:val="en-US" w:eastAsia="zh-CN"/>
        </w:rPr>
        <w:t>中期考核-中期考核管理</w:t>
      </w:r>
    </w:p>
    <w:p w14:paraId="01FA4EA6">
      <w:pPr>
        <w:spacing w:line="360" w:lineRule="auto"/>
        <w:rPr>
          <w:rFonts w:hint="default" w:eastAsia="宋体"/>
          <w:b/>
          <w:lang w:val="en-US" w:eastAsia="zh-CN"/>
        </w:rPr>
      </w:pPr>
      <w:r>
        <w:rPr>
          <w:rFonts w:hint="eastAsia"/>
          <w:b/>
        </w:rPr>
        <w:t>功能描述：</w:t>
      </w:r>
      <w:r>
        <w:rPr>
          <w:rFonts w:hint="eastAsia" w:ascii="宋体" w:hAnsi="宋体"/>
          <w:szCs w:val="21"/>
          <w:lang w:val="en-US" w:eastAsia="zh-CN" w:bidi="he-IL"/>
        </w:rPr>
        <w:t>对学生提交的中期考核申请进行审核。</w:t>
      </w:r>
    </w:p>
    <w:p w14:paraId="3F1974F0">
      <w:pPr>
        <w:spacing w:line="360" w:lineRule="auto"/>
        <w:rPr>
          <w:rFonts w:hint="eastAsia" w:ascii="宋体" w:hAnsi="宋体"/>
        </w:rPr>
      </w:pPr>
      <w:r>
        <w:rPr>
          <w:rFonts w:hint="eastAsia"/>
          <w:b/>
        </w:rPr>
        <w:t>操作说明：</w:t>
      </w:r>
      <w:r>
        <w:rPr>
          <w:rFonts w:hint="eastAsia"/>
        </w:rPr>
        <w:t>进入</w:t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培养环节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-</w:t>
      </w: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val="en-US" w:eastAsia="zh-CN"/>
        </w:rPr>
        <w:t>中期考核管理</w:t>
      </w:r>
      <w:r>
        <w:rPr>
          <w:rFonts w:hint="eastAsia" w:ascii="宋体" w:hAnsi="宋体"/>
        </w:rPr>
        <w:t>】应用，</w:t>
      </w:r>
      <w:r>
        <w:rPr>
          <w:rFonts w:hint="eastAsia" w:ascii="宋体" w:hAnsi="宋体"/>
          <w:lang w:val="en-US" w:eastAsia="zh-CN"/>
        </w:rPr>
        <w:t>点击中期考核管理</w:t>
      </w:r>
      <w:r>
        <w:rPr>
          <w:rFonts w:hint="eastAsia" w:ascii="宋体" w:hAnsi="宋体"/>
        </w:rPr>
        <w:t>主界面如图所示:</w:t>
      </w:r>
    </w:p>
    <w:p w14:paraId="61905262"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可以查看到学生的中期考核申请，选择审核状态</w:t>
      </w:r>
      <w:r>
        <w:rPr>
          <w:rFonts w:hint="eastAsia"/>
          <w:highlight w:val="yellow"/>
          <w:lang w:val="en-US" w:eastAsia="zh-CN"/>
        </w:rPr>
        <w:t>：“待导师审核”</w:t>
      </w:r>
      <w:r>
        <w:rPr>
          <w:rFonts w:hint="eastAsia"/>
          <w:lang w:val="en-US" w:eastAsia="zh-CN"/>
        </w:rPr>
        <w:t>的数据，对学生申请提交的中期考核申请进行审核。</w:t>
      </w:r>
    </w:p>
    <w:p w14:paraId="199D8EA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Ps：如果要退回给学生修改，点击退回按钮即可。</w:t>
      </w:r>
    </w:p>
    <w:p w14:paraId="6CAA9F8B">
      <w:pPr>
        <w:widowControl w:val="0"/>
        <w:numPr>
          <w:ilvl w:val="0"/>
          <w:numId w:val="0"/>
        </w:numPr>
        <w:spacing w:before="100" w:beforeAutospacing="1" w:after="100" w:afterAutospacing="1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1721485"/>
            <wp:effectExtent l="0" t="0" r="3175" b="12065"/>
            <wp:docPr id="2" name="图片 2" descr="5369d84ce24a2accb9e976019f9a1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369d84ce24a2accb9e976019f9a19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DE92AA01"/>
    <w:multiLevelType w:val="singleLevel"/>
    <w:tmpl w:val="DE92AA0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2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F092A"/>
    <w:rsid w:val="00667046"/>
    <w:rsid w:val="010A68E6"/>
    <w:rsid w:val="024B4A2D"/>
    <w:rsid w:val="02B43A3F"/>
    <w:rsid w:val="030624A9"/>
    <w:rsid w:val="03F80AD8"/>
    <w:rsid w:val="04B83BB3"/>
    <w:rsid w:val="04D27F20"/>
    <w:rsid w:val="054C2F3C"/>
    <w:rsid w:val="055A4D20"/>
    <w:rsid w:val="05E76C5C"/>
    <w:rsid w:val="065C4552"/>
    <w:rsid w:val="069B6EEA"/>
    <w:rsid w:val="06C33665"/>
    <w:rsid w:val="06FA5820"/>
    <w:rsid w:val="07285C85"/>
    <w:rsid w:val="077616B7"/>
    <w:rsid w:val="07A92999"/>
    <w:rsid w:val="08590257"/>
    <w:rsid w:val="09292CFE"/>
    <w:rsid w:val="09C70928"/>
    <w:rsid w:val="0ACD3A7B"/>
    <w:rsid w:val="0B705B32"/>
    <w:rsid w:val="0E1373EE"/>
    <w:rsid w:val="0E36203E"/>
    <w:rsid w:val="0E5B4877"/>
    <w:rsid w:val="0F166DEA"/>
    <w:rsid w:val="0F943C13"/>
    <w:rsid w:val="10A560DD"/>
    <w:rsid w:val="10AD1087"/>
    <w:rsid w:val="11E31B8C"/>
    <w:rsid w:val="12300AF5"/>
    <w:rsid w:val="12B33F29"/>
    <w:rsid w:val="13934EF4"/>
    <w:rsid w:val="14C831D3"/>
    <w:rsid w:val="151C3C4C"/>
    <w:rsid w:val="154C6CC8"/>
    <w:rsid w:val="16322361"/>
    <w:rsid w:val="166B10E4"/>
    <w:rsid w:val="17233056"/>
    <w:rsid w:val="17B76427"/>
    <w:rsid w:val="17EA128B"/>
    <w:rsid w:val="17F50F77"/>
    <w:rsid w:val="18664C07"/>
    <w:rsid w:val="18950986"/>
    <w:rsid w:val="1ADE6F95"/>
    <w:rsid w:val="1B3A2C32"/>
    <w:rsid w:val="1BD3623E"/>
    <w:rsid w:val="1DDF0D8E"/>
    <w:rsid w:val="1F9128FA"/>
    <w:rsid w:val="1FA94D17"/>
    <w:rsid w:val="20685E61"/>
    <w:rsid w:val="20F55121"/>
    <w:rsid w:val="21501B14"/>
    <w:rsid w:val="22734A1E"/>
    <w:rsid w:val="22BA56A5"/>
    <w:rsid w:val="23BF0200"/>
    <w:rsid w:val="23DB6BED"/>
    <w:rsid w:val="24FE1E1A"/>
    <w:rsid w:val="269C46A8"/>
    <w:rsid w:val="270D4592"/>
    <w:rsid w:val="278C5AB4"/>
    <w:rsid w:val="27BF71B9"/>
    <w:rsid w:val="27DB0A15"/>
    <w:rsid w:val="289D48FE"/>
    <w:rsid w:val="28B93EA6"/>
    <w:rsid w:val="28E76FDC"/>
    <w:rsid w:val="28F039B6"/>
    <w:rsid w:val="29A35E29"/>
    <w:rsid w:val="29E12EF9"/>
    <w:rsid w:val="2A4A087B"/>
    <w:rsid w:val="2BA722B1"/>
    <w:rsid w:val="2D8F19F0"/>
    <w:rsid w:val="2DA71C49"/>
    <w:rsid w:val="2E097DCD"/>
    <w:rsid w:val="2E2929F3"/>
    <w:rsid w:val="308A7D8F"/>
    <w:rsid w:val="30F951BE"/>
    <w:rsid w:val="31200F43"/>
    <w:rsid w:val="314636BD"/>
    <w:rsid w:val="31D92728"/>
    <w:rsid w:val="31F31F70"/>
    <w:rsid w:val="33004414"/>
    <w:rsid w:val="334D51BC"/>
    <w:rsid w:val="336551BF"/>
    <w:rsid w:val="33953AD8"/>
    <w:rsid w:val="33CF5FD3"/>
    <w:rsid w:val="34496375"/>
    <w:rsid w:val="34DD6C8D"/>
    <w:rsid w:val="35C82C14"/>
    <w:rsid w:val="35DE67FE"/>
    <w:rsid w:val="36DA520E"/>
    <w:rsid w:val="375D3FF2"/>
    <w:rsid w:val="37E666B0"/>
    <w:rsid w:val="37EB7469"/>
    <w:rsid w:val="38733AAD"/>
    <w:rsid w:val="389A189A"/>
    <w:rsid w:val="39191A9F"/>
    <w:rsid w:val="3A461A26"/>
    <w:rsid w:val="3B345984"/>
    <w:rsid w:val="3B845814"/>
    <w:rsid w:val="3BC31A38"/>
    <w:rsid w:val="3C3C635E"/>
    <w:rsid w:val="3C9F269C"/>
    <w:rsid w:val="3CC57A46"/>
    <w:rsid w:val="3D4C3459"/>
    <w:rsid w:val="3DA37BAD"/>
    <w:rsid w:val="3EB94BB9"/>
    <w:rsid w:val="3F667E38"/>
    <w:rsid w:val="3FB2562F"/>
    <w:rsid w:val="3FDD4514"/>
    <w:rsid w:val="3FEF6740"/>
    <w:rsid w:val="40705018"/>
    <w:rsid w:val="41B300B6"/>
    <w:rsid w:val="41F941AD"/>
    <w:rsid w:val="42954EBE"/>
    <w:rsid w:val="42EE2A7D"/>
    <w:rsid w:val="438576C5"/>
    <w:rsid w:val="446503D3"/>
    <w:rsid w:val="44EF2D10"/>
    <w:rsid w:val="46BD2949"/>
    <w:rsid w:val="46FA6F06"/>
    <w:rsid w:val="47B04E87"/>
    <w:rsid w:val="47F450F8"/>
    <w:rsid w:val="483366DF"/>
    <w:rsid w:val="483B72D6"/>
    <w:rsid w:val="49E9673F"/>
    <w:rsid w:val="4A6F0EAB"/>
    <w:rsid w:val="4AC81B75"/>
    <w:rsid w:val="4C0605D0"/>
    <w:rsid w:val="4C13787D"/>
    <w:rsid w:val="4CF6084E"/>
    <w:rsid w:val="4DA42AAD"/>
    <w:rsid w:val="4DD071D5"/>
    <w:rsid w:val="4FD17E05"/>
    <w:rsid w:val="52E34A47"/>
    <w:rsid w:val="5304796A"/>
    <w:rsid w:val="531E3AB0"/>
    <w:rsid w:val="532E5769"/>
    <w:rsid w:val="535C09BE"/>
    <w:rsid w:val="53F57F4F"/>
    <w:rsid w:val="54442C85"/>
    <w:rsid w:val="5528147A"/>
    <w:rsid w:val="55284354"/>
    <w:rsid w:val="554B7C38"/>
    <w:rsid w:val="555C0281"/>
    <w:rsid w:val="55E02F95"/>
    <w:rsid w:val="55FB4FCC"/>
    <w:rsid w:val="57FD1202"/>
    <w:rsid w:val="584B16A3"/>
    <w:rsid w:val="594D474A"/>
    <w:rsid w:val="597B5E90"/>
    <w:rsid w:val="5A6813D9"/>
    <w:rsid w:val="5B423835"/>
    <w:rsid w:val="5B742BB4"/>
    <w:rsid w:val="5C1C0736"/>
    <w:rsid w:val="5CE623B9"/>
    <w:rsid w:val="5CEC7E25"/>
    <w:rsid w:val="5D3D5A17"/>
    <w:rsid w:val="60D43E83"/>
    <w:rsid w:val="60DB5608"/>
    <w:rsid w:val="60EB4BB4"/>
    <w:rsid w:val="61213F4D"/>
    <w:rsid w:val="612146D7"/>
    <w:rsid w:val="62B45501"/>
    <w:rsid w:val="64E474F5"/>
    <w:rsid w:val="656E232E"/>
    <w:rsid w:val="65EB4E13"/>
    <w:rsid w:val="66560085"/>
    <w:rsid w:val="676A4B31"/>
    <w:rsid w:val="6A5923BA"/>
    <w:rsid w:val="6C293F79"/>
    <w:rsid w:val="6C7011DE"/>
    <w:rsid w:val="6C8222F5"/>
    <w:rsid w:val="6CB264C0"/>
    <w:rsid w:val="6CD7017C"/>
    <w:rsid w:val="6D1E04B5"/>
    <w:rsid w:val="6D71190D"/>
    <w:rsid w:val="6DC35BFE"/>
    <w:rsid w:val="6DC55D21"/>
    <w:rsid w:val="6E0308A5"/>
    <w:rsid w:val="6E031C5C"/>
    <w:rsid w:val="6E1740BE"/>
    <w:rsid w:val="6EAD1A3A"/>
    <w:rsid w:val="6EB544FE"/>
    <w:rsid w:val="6F103A37"/>
    <w:rsid w:val="6F251D21"/>
    <w:rsid w:val="6F55244F"/>
    <w:rsid w:val="6F5553FF"/>
    <w:rsid w:val="6F85477F"/>
    <w:rsid w:val="70C84F34"/>
    <w:rsid w:val="716B4379"/>
    <w:rsid w:val="72436D2C"/>
    <w:rsid w:val="74B00D15"/>
    <w:rsid w:val="75406EB3"/>
    <w:rsid w:val="769301E6"/>
    <w:rsid w:val="76FB5F38"/>
    <w:rsid w:val="774C0A76"/>
    <w:rsid w:val="78422AC1"/>
    <w:rsid w:val="78984255"/>
    <w:rsid w:val="78A15AC0"/>
    <w:rsid w:val="7A482953"/>
    <w:rsid w:val="7A65396B"/>
    <w:rsid w:val="7AC5480F"/>
    <w:rsid w:val="7C343777"/>
    <w:rsid w:val="7C4B614B"/>
    <w:rsid w:val="7D3B2F9B"/>
    <w:rsid w:val="7EB0785F"/>
    <w:rsid w:val="7F38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outlineLvl w:val="2"/>
    </w:pPr>
    <w:rPr>
      <w:b/>
      <w:bCs/>
      <w:sz w:val="28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paragraph" w:styleId="8">
    <w:name w:val="List Paragraph"/>
    <w:basedOn w:val="1"/>
    <w:qFormat/>
    <w:uiPriority w:val="34"/>
    <w:pPr>
      <w:spacing w:before="0" w:beforeAutospacing="0" w:after="0" w:afterAutospacing="0"/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317</Words>
  <Characters>387</Characters>
  <Lines>0</Lines>
  <Paragraphs>0</Paragraphs>
  <TotalTime>0</TotalTime>
  <ScaleCrop>false</ScaleCrop>
  <LinksUpToDate>false</LinksUpToDate>
  <CharactersWithSpaces>391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2026-09-08T06:34:00Z</dcterms:created>
  <dc:creator>陈航</dc:creator>
  <cp:lastModifiedBy>Missfish</cp:lastModifiedBy>
  <dcterms:modified xsi:type="dcterms:W3CDTF">2026-10-16T02:15:04Z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eyJoZGlkIjoiNjQ4MmU4YzBhNzg3NjNhZjJmMDBiNTRjMTdjZjM3OGUiLCJ1c2VySWQiOiIxNjM0MDAxMTMyIn0=</vt:lpwstr>
  </property>
  <property fmtid="{D5CDD505-2E9C-101B-9397-08002B2CF9AE}" pid="4" name="ICV">
    <vt:lpwstr>02A441A6018B46C8A2A1B920808E00E1_13</vt:lpwstr>
  </property>
</Properties>
</file>