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F74B3" w14:textId="77777777" w:rsidR="00297F73" w:rsidRPr="00943B78" w:rsidRDefault="00232074" w:rsidP="00943B78">
      <w:pPr>
        <w:spacing w:line="491" w:lineRule="exact"/>
        <w:ind w:left="1732" w:right="1813"/>
        <w:jc w:val="center"/>
        <w:rPr>
          <w:rFonts w:ascii="宋体" w:eastAsia="宋体" w:hAnsi="宋体" w:cs="宋体"/>
          <w:b/>
          <w:bCs/>
          <w:sz w:val="42"/>
          <w:szCs w:val="42"/>
          <w:lang w:eastAsia="zh-CN"/>
        </w:rPr>
      </w:pPr>
      <w:r w:rsidRPr="00943B78">
        <w:rPr>
          <w:rFonts w:ascii="宋体" w:eastAsia="宋体" w:hAnsi="宋体" w:cs="宋体"/>
          <w:b/>
          <w:bCs/>
          <w:sz w:val="42"/>
          <w:szCs w:val="42"/>
          <w:lang w:eastAsia="zh-CN"/>
        </w:rPr>
        <w:t>广东省教育系统物资采购审计办法</w:t>
      </w:r>
    </w:p>
    <w:p w14:paraId="29BCED57" w14:textId="77777777" w:rsidR="00297F73" w:rsidRDefault="00297F73">
      <w:pPr>
        <w:spacing w:before="4"/>
        <w:rPr>
          <w:rFonts w:ascii="华光小标宋_CNKI" w:eastAsia="华光小标宋_CNKI" w:hAnsi="华光小标宋_CNKI" w:cs="华光小标宋_CNKI"/>
          <w:sz w:val="21"/>
          <w:szCs w:val="21"/>
          <w:lang w:eastAsia="zh-CN"/>
        </w:rPr>
      </w:pPr>
    </w:p>
    <w:p w14:paraId="4FE9F52D" w14:textId="77777777" w:rsidR="00297F73" w:rsidRPr="00943B78" w:rsidRDefault="00232074" w:rsidP="00943B78">
      <w:pPr>
        <w:pStyle w:val="a3"/>
        <w:spacing w:before="220"/>
        <w:ind w:left="1732" w:right="1809"/>
        <w:jc w:val="center"/>
        <w:rPr>
          <w:color w:val="4A4A4A"/>
          <w:lang w:eastAsia="zh-CN"/>
        </w:rPr>
      </w:pPr>
      <w:r w:rsidRPr="00943B78">
        <w:rPr>
          <w:color w:val="4A4A4A"/>
          <w:lang w:eastAsia="zh-CN"/>
        </w:rPr>
        <w:t>（</w:t>
      </w:r>
      <w:proofErr w:type="gramStart"/>
      <w:r w:rsidRPr="00943B78">
        <w:rPr>
          <w:color w:val="4A4A4A"/>
          <w:lang w:eastAsia="zh-CN"/>
        </w:rPr>
        <w:t>粤教审〔</w:t>
      </w:r>
      <w:r w:rsidRPr="00943B78">
        <w:rPr>
          <w:color w:val="4A4A4A"/>
          <w:lang w:eastAsia="zh-CN"/>
        </w:rPr>
        <w:t>2016</w:t>
      </w:r>
      <w:r w:rsidRPr="00943B78">
        <w:rPr>
          <w:color w:val="4A4A4A"/>
          <w:lang w:eastAsia="zh-CN"/>
        </w:rPr>
        <w:t>〕</w:t>
      </w:r>
      <w:proofErr w:type="gramEnd"/>
      <w:r w:rsidRPr="00943B78">
        <w:rPr>
          <w:color w:val="4A4A4A"/>
          <w:lang w:eastAsia="zh-CN"/>
        </w:rPr>
        <w:t>1</w:t>
      </w:r>
      <w:r w:rsidRPr="00943B78">
        <w:rPr>
          <w:color w:val="4A4A4A"/>
          <w:lang w:eastAsia="zh-CN"/>
        </w:rPr>
        <w:t xml:space="preserve"> </w:t>
      </w:r>
      <w:r w:rsidRPr="00943B78">
        <w:rPr>
          <w:color w:val="4A4A4A"/>
          <w:lang w:eastAsia="zh-CN"/>
        </w:rPr>
        <w:t>号）</w:t>
      </w:r>
    </w:p>
    <w:p w14:paraId="5D6F9FA1" w14:textId="77777777" w:rsidR="00297F73" w:rsidRDefault="00297F73">
      <w:pPr>
        <w:spacing w:before="10"/>
        <w:rPr>
          <w:rFonts w:ascii="华光楷体_CNKI" w:eastAsia="华光楷体_CNKI" w:hAnsi="华光楷体_CNKI" w:cs="华光楷体_CNKI"/>
          <w:sz w:val="29"/>
          <w:szCs w:val="29"/>
          <w:lang w:eastAsia="zh-CN"/>
        </w:rPr>
      </w:pPr>
    </w:p>
    <w:p w14:paraId="1E4BCCFD" w14:textId="77777777" w:rsidR="00297F73" w:rsidRDefault="00232074" w:rsidP="00943B78">
      <w:pPr>
        <w:pStyle w:val="a3"/>
        <w:spacing w:before="138" w:line="244" w:lineRule="auto"/>
        <w:ind w:left="120" w:right="197" w:firstLineChars="200" w:firstLine="482"/>
        <w:jc w:val="both"/>
        <w:rPr>
          <w:lang w:eastAsia="zh-CN"/>
        </w:rPr>
      </w:pPr>
      <w:r w:rsidRPr="00943B78">
        <w:rPr>
          <w:b/>
          <w:bCs/>
          <w:lang w:eastAsia="zh-CN"/>
        </w:rPr>
        <w:t>第一条</w:t>
      </w:r>
      <w:r w:rsidRPr="00943B78">
        <w:rPr>
          <w:lang w:eastAsia="zh-CN"/>
        </w:rPr>
        <w:t xml:space="preserve"> </w:t>
      </w:r>
      <w:r w:rsidRPr="00943B78">
        <w:rPr>
          <w:lang w:eastAsia="zh-CN"/>
        </w:rPr>
        <w:t>为了规范广东省教育系统物资采购审计工作，保证物资采购审计工作</w:t>
      </w:r>
      <w:r w:rsidRPr="00943B78">
        <w:rPr>
          <w:lang w:eastAsia="zh-CN"/>
        </w:rPr>
        <w:t xml:space="preserve"> </w:t>
      </w:r>
      <w:r w:rsidRPr="00943B78">
        <w:rPr>
          <w:lang w:eastAsia="zh-CN"/>
        </w:rPr>
        <w:t>质量，根据《中华人民共和国审计法》、《审计署关于内部审计工作的规定》、《教育</w:t>
      </w:r>
      <w:r w:rsidRPr="00943B78">
        <w:rPr>
          <w:lang w:eastAsia="zh-CN"/>
        </w:rPr>
        <w:t xml:space="preserve"> </w:t>
      </w:r>
      <w:r w:rsidRPr="00943B78">
        <w:rPr>
          <w:lang w:eastAsia="zh-CN"/>
        </w:rPr>
        <w:t>系统内部审计工作规定》以及《广东省教育系统内部审计工作规定》</w:t>
      </w:r>
      <w:r w:rsidRPr="00943B78">
        <w:rPr>
          <w:lang w:eastAsia="zh-CN"/>
        </w:rPr>
        <w:t>,</w:t>
      </w:r>
      <w:r w:rsidRPr="00943B78">
        <w:rPr>
          <w:lang w:eastAsia="zh-CN"/>
        </w:rPr>
        <w:t xml:space="preserve"> </w:t>
      </w:r>
      <w:r w:rsidRPr="00943B78">
        <w:rPr>
          <w:lang w:eastAsia="zh-CN"/>
        </w:rPr>
        <w:t>结合广东省</w:t>
      </w:r>
      <w:r w:rsidRPr="00943B78">
        <w:rPr>
          <w:lang w:eastAsia="zh-CN"/>
        </w:rPr>
        <w:t xml:space="preserve"> </w:t>
      </w:r>
      <w:r w:rsidRPr="00943B78">
        <w:rPr>
          <w:lang w:eastAsia="zh-CN"/>
        </w:rPr>
        <w:t>教育系统实际情况，制定本办法。</w:t>
      </w:r>
    </w:p>
    <w:p w14:paraId="5D03D628" w14:textId="77777777" w:rsidR="00297F73" w:rsidRDefault="00232074" w:rsidP="00943B78">
      <w:pPr>
        <w:pStyle w:val="a3"/>
        <w:spacing w:before="138" w:line="244" w:lineRule="auto"/>
        <w:ind w:left="120" w:right="197" w:firstLineChars="200" w:firstLine="482"/>
        <w:jc w:val="both"/>
        <w:rPr>
          <w:lang w:eastAsia="zh-CN"/>
        </w:rPr>
      </w:pPr>
      <w:r w:rsidRPr="00943B78">
        <w:rPr>
          <w:b/>
          <w:bCs/>
          <w:lang w:eastAsia="zh-CN"/>
        </w:rPr>
        <w:t>第二条</w:t>
      </w:r>
      <w:r w:rsidRPr="00943B78">
        <w:rPr>
          <w:lang w:eastAsia="zh-CN"/>
        </w:rPr>
        <w:tab/>
      </w:r>
      <w:r w:rsidRPr="00943B78">
        <w:rPr>
          <w:lang w:eastAsia="zh-CN"/>
        </w:rPr>
        <w:t>本办法所称的物资采购活动，是指各教育行政部门和事业单位以合同</w:t>
      </w:r>
      <w:r w:rsidRPr="00943B78">
        <w:rPr>
          <w:lang w:eastAsia="zh-CN"/>
        </w:rPr>
        <w:t xml:space="preserve"> </w:t>
      </w:r>
      <w:r w:rsidRPr="00943B78">
        <w:rPr>
          <w:lang w:eastAsia="zh-CN"/>
        </w:rPr>
        <w:t>方式有偿取得货物、工程和服务的经济行为，具体包括建设工程材料、教学科研设备、</w:t>
      </w:r>
      <w:r w:rsidRPr="00943B78">
        <w:rPr>
          <w:lang w:eastAsia="zh-CN"/>
        </w:rPr>
        <w:t xml:space="preserve"> </w:t>
      </w:r>
      <w:r w:rsidRPr="00943B78">
        <w:rPr>
          <w:lang w:eastAsia="zh-CN"/>
        </w:rPr>
        <w:t>各类办公设备、图书教材资料、后勤生活物资、各种用品用具及医疗器械、药品等</w:t>
      </w:r>
      <w:r w:rsidRPr="00943B78">
        <w:rPr>
          <w:lang w:eastAsia="zh-CN"/>
        </w:rPr>
        <w:t xml:space="preserve"> </w:t>
      </w:r>
      <w:r w:rsidRPr="00943B78">
        <w:rPr>
          <w:lang w:eastAsia="zh-CN"/>
        </w:rPr>
        <w:t>物资，各类基建、维修、网络等工程和园林绿化、卫生保洁、设施维护等后勤服务</w:t>
      </w:r>
      <w:r w:rsidRPr="00943B78">
        <w:rPr>
          <w:lang w:eastAsia="zh-CN"/>
        </w:rPr>
        <w:t xml:space="preserve"> </w:t>
      </w:r>
      <w:r w:rsidRPr="00943B78">
        <w:rPr>
          <w:lang w:eastAsia="zh-CN"/>
        </w:rPr>
        <w:t>的采购活动。</w:t>
      </w:r>
    </w:p>
    <w:p w14:paraId="773BAAF9" w14:textId="77777777" w:rsidR="00297F73" w:rsidRDefault="00232074" w:rsidP="00943B78">
      <w:pPr>
        <w:pStyle w:val="a3"/>
        <w:spacing w:before="138" w:line="244" w:lineRule="auto"/>
        <w:ind w:left="120" w:right="197" w:firstLineChars="200" w:firstLine="482"/>
        <w:jc w:val="both"/>
        <w:rPr>
          <w:lang w:eastAsia="zh-CN"/>
        </w:rPr>
      </w:pPr>
      <w:r w:rsidRPr="00943B78">
        <w:rPr>
          <w:b/>
          <w:bCs/>
          <w:lang w:eastAsia="zh-CN"/>
        </w:rPr>
        <w:t>第三条</w:t>
      </w:r>
      <w:r w:rsidRPr="00943B78">
        <w:rPr>
          <w:lang w:eastAsia="zh-CN"/>
        </w:rPr>
        <w:t xml:space="preserve"> </w:t>
      </w:r>
      <w:r w:rsidRPr="00943B78">
        <w:rPr>
          <w:lang w:eastAsia="zh-CN"/>
        </w:rPr>
        <w:t>本办法所称的物资采购审计</w:t>
      </w:r>
      <w:r w:rsidRPr="00943B78">
        <w:rPr>
          <w:lang w:eastAsia="zh-CN"/>
        </w:rPr>
        <w:t xml:space="preserve"> ,</w:t>
      </w:r>
      <w:r w:rsidRPr="00943B78">
        <w:rPr>
          <w:lang w:eastAsia="zh-CN"/>
        </w:rPr>
        <w:t xml:space="preserve"> </w:t>
      </w:r>
      <w:r w:rsidRPr="00943B78">
        <w:rPr>
          <w:lang w:eastAsia="zh-CN"/>
        </w:rPr>
        <w:t>是指各教育行政部门和事业单位内部审</w:t>
      </w:r>
      <w:r w:rsidRPr="00943B78">
        <w:rPr>
          <w:lang w:eastAsia="zh-CN"/>
        </w:rPr>
        <w:t xml:space="preserve"> </w:t>
      </w:r>
      <w:proofErr w:type="gramStart"/>
      <w:r w:rsidRPr="00943B78">
        <w:rPr>
          <w:lang w:eastAsia="zh-CN"/>
        </w:rPr>
        <w:t>计机构</w:t>
      </w:r>
      <w:proofErr w:type="gramEnd"/>
      <w:r w:rsidRPr="00943B78">
        <w:rPr>
          <w:lang w:eastAsia="zh-CN"/>
        </w:rPr>
        <w:t>依据国家有关法律法规对本部门、本单位及所属部门、单位的物资采购的真</w:t>
      </w:r>
      <w:r w:rsidRPr="00943B78">
        <w:rPr>
          <w:lang w:eastAsia="zh-CN"/>
        </w:rPr>
        <w:t xml:space="preserve"> </w:t>
      </w:r>
      <w:r w:rsidRPr="00943B78">
        <w:rPr>
          <w:lang w:eastAsia="zh-CN"/>
        </w:rPr>
        <w:t>实性、合法性和效益性进行的审查和评价。</w:t>
      </w:r>
    </w:p>
    <w:p w14:paraId="471B089E" w14:textId="77777777" w:rsidR="00297F73" w:rsidRDefault="00232074" w:rsidP="00943B78">
      <w:pPr>
        <w:pStyle w:val="a3"/>
        <w:spacing w:before="138" w:line="244" w:lineRule="auto"/>
        <w:ind w:left="120" w:right="197" w:firstLineChars="200" w:firstLine="482"/>
        <w:jc w:val="both"/>
        <w:rPr>
          <w:lang w:eastAsia="zh-CN"/>
        </w:rPr>
      </w:pPr>
      <w:r w:rsidRPr="00943B78">
        <w:rPr>
          <w:b/>
          <w:bCs/>
          <w:lang w:eastAsia="zh-CN"/>
        </w:rPr>
        <w:t>第四条</w:t>
      </w:r>
      <w:r w:rsidRPr="00943B78">
        <w:rPr>
          <w:lang w:eastAsia="zh-CN"/>
        </w:rPr>
        <w:t xml:space="preserve"> </w:t>
      </w:r>
      <w:r w:rsidRPr="00943B78">
        <w:rPr>
          <w:lang w:eastAsia="zh-CN"/>
        </w:rPr>
        <w:t>根据各教育行政部门和事业单位的管理模式和要求、物资采购业务量</w:t>
      </w:r>
      <w:r w:rsidRPr="00943B78">
        <w:rPr>
          <w:lang w:eastAsia="zh-CN"/>
        </w:rPr>
        <w:t xml:space="preserve"> </w:t>
      </w:r>
      <w:r w:rsidRPr="00943B78">
        <w:rPr>
          <w:lang w:eastAsia="zh-CN"/>
        </w:rPr>
        <w:t>的大小、内部审计机构资源等的不同，物资审计可以采取项目管理式审计和过程参</w:t>
      </w:r>
      <w:r w:rsidRPr="00943B78">
        <w:rPr>
          <w:lang w:eastAsia="zh-CN"/>
        </w:rPr>
        <w:t xml:space="preserve"> </w:t>
      </w:r>
      <w:r w:rsidRPr="00943B78">
        <w:rPr>
          <w:lang w:eastAsia="zh-CN"/>
        </w:rPr>
        <w:t>与式审计两种模式。</w:t>
      </w:r>
    </w:p>
    <w:p w14:paraId="73268078"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（一）项目管理式审计是有重点、有目的地将某物资采购部门、环节或物资品</w:t>
      </w:r>
      <w:r w:rsidRPr="00943B78">
        <w:rPr>
          <w:lang w:eastAsia="zh-CN"/>
        </w:rPr>
        <w:t xml:space="preserve"> </w:t>
      </w:r>
      <w:r w:rsidRPr="00943B78">
        <w:rPr>
          <w:lang w:eastAsia="zh-CN"/>
        </w:rPr>
        <w:t>种纳入年度审计计划，形成为特定审计项目，并实施相应审计程序的审计模式。</w:t>
      </w:r>
    </w:p>
    <w:p w14:paraId="271B6B17"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（二）过程参与式审计是由专职内部审计人员参与监督物资采购的全过程或者</w:t>
      </w:r>
      <w:r w:rsidRPr="00943B78">
        <w:rPr>
          <w:lang w:eastAsia="zh-CN"/>
        </w:rPr>
        <w:t xml:space="preserve"> </w:t>
      </w:r>
      <w:r w:rsidRPr="00943B78">
        <w:rPr>
          <w:lang w:eastAsia="zh-CN"/>
        </w:rPr>
        <w:t>部分重要过程，实现物资采购审计的日常化。</w:t>
      </w:r>
    </w:p>
    <w:p w14:paraId="61E80F9E" w14:textId="77777777" w:rsidR="00297F73" w:rsidRDefault="00232074" w:rsidP="00943B78">
      <w:pPr>
        <w:pStyle w:val="a3"/>
        <w:spacing w:before="138" w:line="244" w:lineRule="auto"/>
        <w:ind w:left="120" w:right="197" w:firstLineChars="200" w:firstLine="482"/>
        <w:jc w:val="both"/>
        <w:rPr>
          <w:lang w:eastAsia="zh-CN"/>
        </w:rPr>
      </w:pPr>
      <w:r w:rsidRPr="00943B78">
        <w:rPr>
          <w:b/>
          <w:bCs/>
          <w:lang w:eastAsia="zh-CN"/>
        </w:rPr>
        <w:t>第五条</w:t>
      </w:r>
      <w:r w:rsidRPr="00943B78">
        <w:rPr>
          <w:lang w:eastAsia="zh-CN"/>
        </w:rPr>
        <w:tab/>
      </w:r>
      <w:r w:rsidRPr="00943B78">
        <w:rPr>
          <w:lang w:eastAsia="zh-CN"/>
        </w:rPr>
        <w:t>内部审计人员应具有物资采购管理的相关专业知识，熟悉相关法律、</w:t>
      </w:r>
      <w:r w:rsidRPr="00943B78">
        <w:rPr>
          <w:lang w:eastAsia="zh-CN"/>
        </w:rPr>
        <w:t xml:space="preserve"> </w:t>
      </w:r>
      <w:r w:rsidRPr="00943B78">
        <w:rPr>
          <w:lang w:eastAsia="zh-CN"/>
        </w:rPr>
        <w:t>法规、政策和组织内部有关规定，掌握物资采购内部控制原理，了解组织物资采购</w:t>
      </w:r>
      <w:r w:rsidRPr="00943B78">
        <w:rPr>
          <w:lang w:eastAsia="zh-CN"/>
        </w:rPr>
        <w:t xml:space="preserve"> </w:t>
      </w:r>
      <w:r w:rsidRPr="00943B78">
        <w:rPr>
          <w:lang w:eastAsia="zh-CN"/>
        </w:rPr>
        <w:t>现状和外部环境的变化。开展专业技术性较强的物资采购审计，内部审计机构可聘</w:t>
      </w:r>
      <w:r w:rsidRPr="00943B78">
        <w:rPr>
          <w:lang w:eastAsia="zh-CN"/>
        </w:rPr>
        <w:t xml:space="preserve"> </w:t>
      </w:r>
      <w:r w:rsidRPr="00943B78">
        <w:rPr>
          <w:lang w:eastAsia="zh-CN"/>
        </w:rPr>
        <w:t>请外部专家参与。</w:t>
      </w:r>
    </w:p>
    <w:p w14:paraId="1EAC1E6E" w14:textId="77777777" w:rsidR="00297F73" w:rsidRDefault="00232074" w:rsidP="00943B78">
      <w:pPr>
        <w:pStyle w:val="a3"/>
        <w:spacing w:before="138" w:line="244" w:lineRule="auto"/>
        <w:ind w:left="120" w:right="197" w:firstLineChars="200" w:firstLine="482"/>
        <w:jc w:val="both"/>
        <w:rPr>
          <w:lang w:eastAsia="zh-CN"/>
        </w:rPr>
      </w:pPr>
      <w:r w:rsidRPr="00943B78">
        <w:rPr>
          <w:b/>
          <w:bCs/>
          <w:lang w:eastAsia="zh-CN"/>
        </w:rPr>
        <w:t>第六条</w:t>
      </w:r>
      <w:r w:rsidRPr="00943B78">
        <w:rPr>
          <w:lang w:eastAsia="zh-CN"/>
        </w:rPr>
        <w:tab/>
      </w:r>
      <w:r w:rsidRPr="00943B78">
        <w:rPr>
          <w:lang w:eastAsia="zh-CN"/>
        </w:rPr>
        <w:t>物资采购审计的主要内容：</w:t>
      </w:r>
    </w:p>
    <w:p w14:paraId="4C18295E"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（一）物资采购前期审计</w:t>
      </w:r>
    </w:p>
    <w:p w14:paraId="55F7D8F5"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1.</w:t>
      </w:r>
      <w:r w:rsidRPr="00943B78">
        <w:rPr>
          <w:lang w:eastAsia="zh-CN"/>
        </w:rPr>
        <w:t xml:space="preserve"> </w:t>
      </w:r>
      <w:r w:rsidRPr="00943B78">
        <w:rPr>
          <w:lang w:eastAsia="zh-CN"/>
        </w:rPr>
        <w:t>采购项目的准备工作是否充分，采购项目的审批是否符合规定的程序；</w:t>
      </w:r>
    </w:p>
    <w:p w14:paraId="204B18BB"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2.</w:t>
      </w:r>
      <w:r w:rsidRPr="00943B78">
        <w:rPr>
          <w:lang w:eastAsia="zh-CN"/>
        </w:rPr>
        <w:t xml:space="preserve"> </w:t>
      </w:r>
      <w:r w:rsidRPr="00943B78">
        <w:rPr>
          <w:lang w:eastAsia="zh-CN"/>
        </w:rPr>
        <w:t>采购项目是否列入年度采购计划及资金落实情况；</w:t>
      </w:r>
    </w:p>
    <w:p w14:paraId="39BDA74A"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3.</w:t>
      </w:r>
      <w:r w:rsidRPr="00943B78">
        <w:rPr>
          <w:lang w:eastAsia="zh-CN"/>
        </w:rPr>
        <w:t xml:space="preserve"> </w:t>
      </w:r>
      <w:r w:rsidRPr="00943B78">
        <w:rPr>
          <w:lang w:eastAsia="zh-CN"/>
        </w:rPr>
        <w:t>采购价格设置的合理性；</w:t>
      </w:r>
    </w:p>
    <w:p w14:paraId="3BC792E2"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4.</w:t>
      </w:r>
      <w:r w:rsidRPr="00943B78">
        <w:rPr>
          <w:lang w:eastAsia="zh-CN"/>
        </w:rPr>
        <w:t xml:space="preserve"> </w:t>
      </w:r>
      <w:r w:rsidRPr="00943B78">
        <w:rPr>
          <w:lang w:eastAsia="zh-CN"/>
        </w:rPr>
        <w:t>采购物资数量的合理性；</w:t>
      </w:r>
    </w:p>
    <w:p w14:paraId="725AA923"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5.</w:t>
      </w:r>
      <w:r w:rsidRPr="00943B78">
        <w:rPr>
          <w:lang w:eastAsia="zh-CN"/>
        </w:rPr>
        <w:t xml:space="preserve"> </w:t>
      </w:r>
      <w:r w:rsidRPr="00943B78">
        <w:rPr>
          <w:lang w:eastAsia="zh-CN"/>
        </w:rPr>
        <w:t>采购方式选择的合理性。</w:t>
      </w:r>
    </w:p>
    <w:p w14:paraId="1B179708"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lastRenderedPageBreak/>
        <w:t>（二）物资采购过程审计</w:t>
      </w:r>
      <w:r w:rsidRPr="00943B78">
        <w:rPr>
          <w:lang w:eastAsia="zh-CN"/>
        </w:rPr>
        <w:t xml:space="preserve"> 1.</w:t>
      </w:r>
      <w:r w:rsidRPr="00943B78">
        <w:rPr>
          <w:lang w:eastAsia="zh-CN"/>
        </w:rPr>
        <w:t xml:space="preserve"> </w:t>
      </w:r>
      <w:r w:rsidRPr="00943B78">
        <w:rPr>
          <w:lang w:eastAsia="zh-CN"/>
        </w:rPr>
        <w:t>采购计划审计</w:t>
      </w:r>
    </w:p>
    <w:p w14:paraId="7309D65C"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w:t>
      </w:r>
      <w:r w:rsidRPr="00943B78">
        <w:rPr>
          <w:lang w:eastAsia="zh-CN"/>
        </w:rPr>
        <w:t>1</w:t>
      </w:r>
      <w:r w:rsidRPr="00943B78">
        <w:rPr>
          <w:lang w:eastAsia="zh-CN"/>
        </w:rPr>
        <w:t>）采购程序的合法合</w:t>
      </w:r>
      <w:proofErr w:type="gramStart"/>
      <w:r w:rsidRPr="00943B78">
        <w:rPr>
          <w:lang w:eastAsia="zh-CN"/>
        </w:rPr>
        <w:t>规</w:t>
      </w:r>
      <w:proofErr w:type="gramEnd"/>
      <w:r w:rsidRPr="00943B78">
        <w:rPr>
          <w:lang w:eastAsia="zh-CN"/>
        </w:rPr>
        <w:t>性；</w:t>
      </w:r>
    </w:p>
    <w:p w14:paraId="5B717A10"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w:t>
      </w:r>
      <w:r w:rsidRPr="00943B78">
        <w:rPr>
          <w:lang w:eastAsia="zh-CN"/>
        </w:rPr>
        <w:t>2</w:t>
      </w:r>
      <w:r w:rsidRPr="00943B78">
        <w:rPr>
          <w:lang w:eastAsia="zh-CN"/>
        </w:rPr>
        <w:t>）采购过程是否坚持公平、公正的原则；</w:t>
      </w:r>
    </w:p>
    <w:p w14:paraId="2B648E5B"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w:t>
      </w:r>
      <w:r w:rsidRPr="00943B78">
        <w:rPr>
          <w:lang w:eastAsia="zh-CN"/>
        </w:rPr>
        <w:t>3</w:t>
      </w:r>
      <w:r w:rsidRPr="00943B78">
        <w:rPr>
          <w:lang w:eastAsia="zh-CN"/>
        </w:rPr>
        <w:t>）供应商选择的合理性，是否按规定实施招标。</w:t>
      </w:r>
      <w:r w:rsidRPr="00943B78">
        <w:rPr>
          <w:lang w:eastAsia="zh-CN"/>
        </w:rPr>
        <w:t xml:space="preserve"> 2.</w:t>
      </w:r>
      <w:r w:rsidRPr="00943B78">
        <w:rPr>
          <w:lang w:eastAsia="zh-CN"/>
        </w:rPr>
        <w:t xml:space="preserve"> </w:t>
      </w:r>
      <w:r w:rsidRPr="00943B78">
        <w:rPr>
          <w:lang w:eastAsia="zh-CN"/>
        </w:rPr>
        <w:t>采购申报价格审计</w:t>
      </w:r>
    </w:p>
    <w:p w14:paraId="4BB60B08"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w:t>
      </w:r>
      <w:r w:rsidRPr="00943B78">
        <w:rPr>
          <w:lang w:eastAsia="zh-CN"/>
        </w:rPr>
        <w:t>1</w:t>
      </w:r>
      <w:r w:rsidRPr="00943B78">
        <w:rPr>
          <w:lang w:eastAsia="zh-CN"/>
        </w:rPr>
        <w:t>）《价格申报单》填列的完整性；</w:t>
      </w:r>
    </w:p>
    <w:p w14:paraId="21D200CF"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w:t>
      </w:r>
      <w:r w:rsidRPr="00943B78">
        <w:rPr>
          <w:lang w:eastAsia="zh-CN"/>
        </w:rPr>
        <w:t>2</w:t>
      </w:r>
      <w:r w:rsidRPr="00943B78">
        <w:rPr>
          <w:lang w:eastAsia="zh-CN"/>
        </w:rPr>
        <w:t>）价格标准确定的合理性；</w:t>
      </w:r>
    </w:p>
    <w:p w14:paraId="1075C2F2"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w:t>
      </w:r>
      <w:r w:rsidRPr="00943B78">
        <w:rPr>
          <w:lang w:eastAsia="zh-CN"/>
        </w:rPr>
        <w:t>3</w:t>
      </w:r>
      <w:r w:rsidRPr="00943B78">
        <w:rPr>
          <w:lang w:eastAsia="zh-CN"/>
        </w:rPr>
        <w:t>）采购申报价的合理性；</w:t>
      </w:r>
    </w:p>
    <w:p w14:paraId="10C464CE"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w:t>
      </w:r>
      <w:r w:rsidRPr="00943B78">
        <w:rPr>
          <w:lang w:eastAsia="zh-CN"/>
        </w:rPr>
        <w:t>4</w:t>
      </w:r>
      <w:r w:rsidRPr="00943B78">
        <w:rPr>
          <w:lang w:eastAsia="zh-CN"/>
        </w:rPr>
        <w:t>）申报价格核定程序的规范性。</w:t>
      </w:r>
      <w:r w:rsidRPr="00943B78">
        <w:rPr>
          <w:lang w:eastAsia="zh-CN"/>
        </w:rPr>
        <w:t xml:space="preserve"> 3.</w:t>
      </w:r>
      <w:r w:rsidRPr="00943B78">
        <w:rPr>
          <w:lang w:eastAsia="zh-CN"/>
        </w:rPr>
        <w:t xml:space="preserve"> </w:t>
      </w:r>
      <w:r w:rsidRPr="00943B78">
        <w:rPr>
          <w:lang w:eastAsia="zh-CN"/>
        </w:rPr>
        <w:t>采购招标审计</w:t>
      </w:r>
    </w:p>
    <w:p w14:paraId="595BF0BA"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w:t>
      </w:r>
      <w:r w:rsidRPr="00943B78">
        <w:rPr>
          <w:lang w:eastAsia="zh-CN"/>
        </w:rPr>
        <w:t>1</w:t>
      </w:r>
      <w:r w:rsidRPr="00943B78">
        <w:rPr>
          <w:lang w:eastAsia="zh-CN"/>
        </w:rPr>
        <w:t>）招标人是否按规定编制招标文件，发</w:t>
      </w:r>
      <w:r w:rsidRPr="00943B78">
        <w:rPr>
          <w:lang w:eastAsia="zh-CN"/>
        </w:rPr>
        <w:t>布招标公告，发出招标邀请书；</w:t>
      </w:r>
    </w:p>
    <w:p w14:paraId="372EEAC2"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w:t>
      </w:r>
      <w:r w:rsidRPr="00943B78">
        <w:rPr>
          <w:lang w:eastAsia="zh-CN"/>
        </w:rPr>
        <w:t>2</w:t>
      </w:r>
      <w:r w:rsidRPr="00943B78">
        <w:rPr>
          <w:lang w:eastAsia="zh-CN"/>
        </w:rPr>
        <w:t>）招标文件中所列的有关评标要求及评标标准的合理性、规范性；</w:t>
      </w:r>
    </w:p>
    <w:p w14:paraId="1DF0F07E"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w:t>
      </w:r>
      <w:r w:rsidRPr="00943B78">
        <w:rPr>
          <w:lang w:eastAsia="zh-CN"/>
        </w:rPr>
        <w:t>3</w:t>
      </w:r>
      <w:r w:rsidRPr="00943B78">
        <w:rPr>
          <w:lang w:eastAsia="zh-CN"/>
        </w:rPr>
        <w:t>）招标文件与招标通知书的一致性。</w:t>
      </w:r>
      <w:r w:rsidRPr="00943B78">
        <w:rPr>
          <w:lang w:eastAsia="zh-CN"/>
        </w:rPr>
        <w:t xml:space="preserve"> 4.</w:t>
      </w:r>
      <w:r w:rsidRPr="00943B78">
        <w:rPr>
          <w:lang w:eastAsia="zh-CN"/>
        </w:rPr>
        <w:t xml:space="preserve"> </w:t>
      </w:r>
      <w:r w:rsidRPr="00943B78">
        <w:rPr>
          <w:lang w:eastAsia="zh-CN"/>
        </w:rPr>
        <w:t>物资采购合同审计</w:t>
      </w:r>
    </w:p>
    <w:p w14:paraId="3F46C759"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w:t>
      </w:r>
      <w:r w:rsidRPr="00943B78">
        <w:rPr>
          <w:lang w:eastAsia="zh-CN"/>
        </w:rPr>
        <w:t>1</w:t>
      </w:r>
      <w:r w:rsidRPr="00943B78">
        <w:rPr>
          <w:lang w:eastAsia="zh-CN"/>
        </w:rPr>
        <w:t>）采购合同签订的合</w:t>
      </w:r>
      <w:proofErr w:type="gramStart"/>
      <w:r w:rsidRPr="00943B78">
        <w:rPr>
          <w:lang w:eastAsia="zh-CN"/>
        </w:rPr>
        <w:t>规</w:t>
      </w:r>
      <w:proofErr w:type="gramEnd"/>
      <w:r w:rsidRPr="00943B78">
        <w:rPr>
          <w:lang w:eastAsia="zh-CN"/>
        </w:rPr>
        <w:t>合法性；主要内容包括：</w:t>
      </w:r>
    </w:p>
    <w:p w14:paraId="195A764E"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①</w:t>
      </w:r>
      <w:r w:rsidRPr="00943B78">
        <w:rPr>
          <w:lang w:eastAsia="zh-CN"/>
        </w:rPr>
        <w:t>审查供货商是否具有签约资格；</w:t>
      </w:r>
    </w:p>
    <w:p w14:paraId="3E794110"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②</w:t>
      </w:r>
      <w:r w:rsidRPr="00943B78">
        <w:rPr>
          <w:lang w:eastAsia="zh-CN"/>
        </w:rPr>
        <w:t>审查合同的</w:t>
      </w:r>
      <w:proofErr w:type="gramStart"/>
      <w:r w:rsidRPr="00943B78">
        <w:rPr>
          <w:lang w:eastAsia="zh-CN"/>
        </w:rPr>
        <w:t>签定</w:t>
      </w:r>
      <w:proofErr w:type="gramEnd"/>
      <w:r w:rsidRPr="00943B78">
        <w:rPr>
          <w:lang w:eastAsia="zh-CN"/>
        </w:rPr>
        <w:t>程序是否合</w:t>
      </w:r>
      <w:proofErr w:type="gramStart"/>
      <w:r w:rsidRPr="00943B78">
        <w:rPr>
          <w:lang w:eastAsia="zh-CN"/>
        </w:rPr>
        <w:t>规</w:t>
      </w:r>
      <w:proofErr w:type="gramEnd"/>
      <w:r w:rsidRPr="00943B78">
        <w:rPr>
          <w:lang w:eastAsia="zh-CN"/>
        </w:rPr>
        <w:t>。</w:t>
      </w:r>
    </w:p>
    <w:p w14:paraId="4CC1DB87"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w:t>
      </w:r>
      <w:r w:rsidRPr="00943B78">
        <w:rPr>
          <w:lang w:eastAsia="zh-CN"/>
        </w:rPr>
        <w:t>2</w:t>
      </w:r>
      <w:r w:rsidRPr="00943B78">
        <w:rPr>
          <w:lang w:eastAsia="zh-CN"/>
        </w:rPr>
        <w:t>）采购合同条款的完备性和合同内容的合法性，与招标文件是否一致；</w:t>
      </w:r>
    </w:p>
    <w:p w14:paraId="440FA648"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w:t>
      </w:r>
      <w:r w:rsidRPr="00943B78">
        <w:rPr>
          <w:lang w:eastAsia="zh-CN"/>
        </w:rPr>
        <w:t>3</w:t>
      </w:r>
      <w:r w:rsidRPr="00943B78">
        <w:rPr>
          <w:lang w:eastAsia="zh-CN"/>
        </w:rPr>
        <w:t>）采购合同的执行结果；</w:t>
      </w:r>
    </w:p>
    <w:p w14:paraId="276AE2A3" w14:textId="77777777" w:rsidR="00297F73" w:rsidRDefault="00232074" w:rsidP="00943B78">
      <w:pPr>
        <w:pStyle w:val="a3"/>
        <w:spacing w:before="138" w:line="244" w:lineRule="auto"/>
        <w:ind w:left="120" w:right="197" w:firstLineChars="200" w:firstLine="480"/>
        <w:jc w:val="both"/>
        <w:rPr>
          <w:lang w:eastAsia="zh-CN"/>
        </w:rPr>
      </w:pPr>
      <w:r w:rsidRPr="00943B78">
        <w:rPr>
          <w:lang w:eastAsia="zh-CN"/>
        </w:rPr>
        <w:t>（</w:t>
      </w:r>
      <w:r w:rsidRPr="00943B78">
        <w:rPr>
          <w:lang w:eastAsia="zh-CN"/>
        </w:rPr>
        <w:t>4</w:t>
      </w:r>
      <w:r w:rsidRPr="00943B78">
        <w:rPr>
          <w:lang w:eastAsia="zh-CN"/>
        </w:rPr>
        <w:t>）采购合同的执行和管理是否规范。</w:t>
      </w:r>
    </w:p>
    <w:p w14:paraId="4A854FD2" w14:textId="77777777" w:rsidR="00297F73" w:rsidRDefault="00232074">
      <w:pPr>
        <w:pStyle w:val="a3"/>
        <w:ind w:left="467" w:right="107"/>
        <w:rPr>
          <w:lang w:eastAsia="zh-CN"/>
        </w:rPr>
      </w:pPr>
      <w:r>
        <w:rPr>
          <w:color w:val="231F20"/>
          <w:lang w:eastAsia="zh-CN"/>
        </w:rPr>
        <w:t>（三）物资采购验收审计</w:t>
      </w:r>
    </w:p>
    <w:p w14:paraId="77540580" w14:textId="77777777" w:rsidR="00297F73" w:rsidRDefault="00232074">
      <w:pPr>
        <w:pStyle w:val="a3"/>
        <w:spacing w:line="340" w:lineRule="auto"/>
        <w:ind w:left="107" w:right="107" w:firstLine="480"/>
        <w:rPr>
          <w:lang w:eastAsia="zh-CN"/>
        </w:rPr>
      </w:pPr>
      <w:r>
        <w:rPr>
          <w:color w:val="231F20"/>
          <w:lang w:eastAsia="zh-CN"/>
        </w:rPr>
        <w:t>1.</w:t>
      </w:r>
      <w:r>
        <w:rPr>
          <w:color w:val="231F20"/>
          <w:spacing w:val="-60"/>
          <w:lang w:eastAsia="zh-CN"/>
        </w:rPr>
        <w:t xml:space="preserve"> </w:t>
      </w:r>
      <w:r>
        <w:rPr>
          <w:color w:val="231F20"/>
          <w:lang w:eastAsia="zh-CN"/>
        </w:rPr>
        <w:t>参与验收的人员是否包括采购部门、资产管理部门、使用部门、监督部门等</w:t>
      </w:r>
      <w:r>
        <w:rPr>
          <w:color w:val="231F20"/>
          <w:lang w:eastAsia="zh-CN"/>
        </w:rPr>
        <w:t xml:space="preserve"> </w:t>
      </w:r>
      <w:r>
        <w:rPr>
          <w:color w:val="231F20"/>
          <w:lang w:eastAsia="zh-CN"/>
        </w:rPr>
        <w:t>有关人员和一定数量的专家；</w:t>
      </w:r>
    </w:p>
    <w:p w14:paraId="6D63F403" w14:textId="77777777" w:rsidR="00297F73" w:rsidRDefault="00232074">
      <w:pPr>
        <w:pStyle w:val="a3"/>
        <w:spacing w:before="31" w:line="340" w:lineRule="auto"/>
        <w:ind w:left="107" w:firstLine="480"/>
        <w:rPr>
          <w:lang w:eastAsia="zh-CN"/>
        </w:rPr>
      </w:pPr>
      <w:r>
        <w:rPr>
          <w:color w:val="231F20"/>
          <w:lang w:eastAsia="zh-CN"/>
        </w:rPr>
        <w:t>2.</w:t>
      </w:r>
      <w:r>
        <w:rPr>
          <w:color w:val="231F20"/>
          <w:spacing w:val="-44"/>
          <w:lang w:eastAsia="zh-CN"/>
        </w:rPr>
        <w:t xml:space="preserve"> </w:t>
      </w:r>
      <w:r>
        <w:rPr>
          <w:color w:val="231F20"/>
          <w:spacing w:val="4"/>
          <w:lang w:eastAsia="zh-CN"/>
        </w:rPr>
        <w:t>验收工作是否按照采购文件和合同有关条款的要求，对应验收对象的数量、</w:t>
      </w:r>
      <w:r>
        <w:rPr>
          <w:color w:val="231F20"/>
          <w:lang w:eastAsia="zh-CN"/>
        </w:rPr>
        <w:t xml:space="preserve"> </w:t>
      </w:r>
      <w:r>
        <w:rPr>
          <w:color w:val="231F20"/>
          <w:lang w:eastAsia="zh-CN"/>
        </w:rPr>
        <w:t>规格型号等的符合性进行检查。</w:t>
      </w:r>
    </w:p>
    <w:p w14:paraId="2E950250" w14:textId="77777777" w:rsidR="00297F73" w:rsidRDefault="00232074">
      <w:pPr>
        <w:pStyle w:val="a3"/>
        <w:spacing w:before="31" w:line="340" w:lineRule="auto"/>
        <w:ind w:right="5258" w:hanging="120"/>
        <w:rPr>
          <w:lang w:eastAsia="zh-CN"/>
        </w:rPr>
      </w:pPr>
      <w:r>
        <w:rPr>
          <w:color w:val="231F20"/>
          <w:lang w:eastAsia="zh-CN"/>
        </w:rPr>
        <w:t>（四）采购经费管理情况审计</w:t>
      </w:r>
      <w:r>
        <w:rPr>
          <w:color w:val="231F20"/>
          <w:lang w:eastAsia="zh-CN"/>
        </w:rPr>
        <w:t xml:space="preserve"> 1.</w:t>
      </w:r>
      <w:r>
        <w:rPr>
          <w:color w:val="231F20"/>
          <w:spacing w:val="-60"/>
          <w:lang w:eastAsia="zh-CN"/>
        </w:rPr>
        <w:t xml:space="preserve"> </w:t>
      </w:r>
      <w:r>
        <w:rPr>
          <w:color w:val="231F20"/>
          <w:lang w:eastAsia="zh-CN"/>
        </w:rPr>
        <w:t>采购经费预算是否合理；</w:t>
      </w:r>
    </w:p>
    <w:p w14:paraId="360A443F" w14:textId="77777777" w:rsidR="00297F73" w:rsidRDefault="00232074">
      <w:pPr>
        <w:pStyle w:val="a3"/>
        <w:spacing w:before="15"/>
        <w:ind w:right="106"/>
        <w:rPr>
          <w:lang w:eastAsia="zh-CN"/>
        </w:rPr>
      </w:pPr>
      <w:r>
        <w:rPr>
          <w:color w:val="231F20"/>
          <w:lang w:eastAsia="zh-CN"/>
        </w:rPr>
        <w:t>2.</w:t>
      </w:r>
      <w:r>
        <w:rPr>
          <w:color w:val="231F20"/>
          <w:spacing w:val="-60"/>
          <w:lang w:eastAsia="zh-CN"/>
        </w:rPr>
        <w:t xml:space="preserve"> </w:t>
      </w:r>
      <w:r>
        <w:rPr>
          <w:color w:val="231F20"/>
          <w:lang w:eastAsia="zh-CN"/>
        </w:rPr>
        <w:t>专项采购经费是否实行专项管理；</w:t>
      </w:r>
    </w:p>
    <w:p w14:paraId="42E8F92E" w14:textId="77777777" w:rsidR="00297F73" w:rsidRDefault="00232074">
      <w:pPr>
        <w:pStyle w:val="a3"/>
        <w:ind w:right="106"/>
        <w:rPr>
          <w:lang w:eastAsia="zh-CN"/>
        </w:rPr>
      </w:pPr>
      <w:r>
        <w:rPr>
          <w:color w:val="231F20"/>
          <w:lang w:eastAsia="zh-CN"/>
        </w:rPr>
        <w:t xml:space="preserve">3. </w:t>
      </w:r>
      <w:r>
        <w:rPr>
          <w:color w:val="231F20"/>
          <w:lang w:eastAsia="zh-CN"/>
        </w:rPr>
        <w:t>货款支付的适当性、合法性和有效性。</w:t>
      </w:r>
    </w:p>
    <w:p w14:paraId="7EAC40CF" w14:textId="77777777" w:rsidR="00297F73" w:rsidRDefault="00232074">
      <w:pPr>
        <w:pStyle w:val="a3"/>
        <w:ind w:left="467" w:right="106"/>
        <w:rPr>
          <w:lang w:eastAsia="zh-CN"/>
        </w:rPr>
      </w:pPr>
      <w:r>
        <w:rPr>
          <w:color w:val="231F20"/>
          <w:lang w:eastAsia="zh-CN"/>
        </w:rPr>
        <w:t>（五）物资采购、效益审计：</w:t>
      </w:r>
    </w:p>
    <w:p w14:paraId="313F4301" w14:textId="77777777" w:rsidR="00297F73" w:rsidRDefault="00232074">
      <w:pPr>
        <w:pStyle w:val="a3"/>
        <w:ind w:right="106"/>
        <w:rPr>
          <w:lang w:eastAsia="zh-CN"/>
        </w:rPr>
      </w:pPr>
      <w:r>
        <w:rPr>
          <w:color w:val="231F20"/>
          <w:lang w:eastAsia="zh-CN"/>
        </w:rPr>
        <w:t>1.</w:t>
      </w:r>
      <w:r>
        <w:rPr>
          <w:color w:val="231F20"/>
          <w:spacing w:val="-60"/>
          <w:lang w:eastAsia="zh-CN"/>
        </w:rPr>
        <w:t xml:space="preserve"> </w:t>
      </w:r>
      <w:r>
        <w:rPr>
          <w:color w:val="231F20"/>
          <w:lang w:eastAsia="zh-CN"/>
        </w:rPr>
        <w:t>所采购物资的使用效益情况，是否达到预期目标；</w:t>
      </w:r>
    </w:p>
    <w:p w14:paraId="62FA564D" w14:textId="77777777" w:rsidR="00297F73" w:rsidRDefault="00232074">
      <w:pPr>
        <w:pStyle w:val="a3"/>
        <w:ind w:right="106"/>
        <w:rPr>
          <w:lang w:eastAsia="zh-CN"/>
        </w:rPr>
      </w:pPr>
      <w:r>
        <w:rPr>
          <w:color w:val="231F20"/>
          <w:lang w:eastAsia="zh-CN"/>
        </w:rPr>
        <w:t>2.</w:t>
      </w:r>
      <w:r>
        <w:rPr>
          <w:color w:val="231F20"/>
          <w:spacing w:val="-60"/>
          <w:lang w:eastAsia="zh-CN"/>
        </w:rPr>
        <w:t xml:space="preserve"> </w:t>
      </w:r>
      <w:r>
        <w:rPr>
          <w:color w:val="231F20"/>
          <w:lang w:eastAsia="zh-CN"/>
        </w:rPr>
        <w:t>物资采购及管理内部控制制度建立情况，内部控制评价。</w:t>
      </w:r>
    </w:p>
    <w:p w14:paraId="38CDB91D" w14:textId="77777777" w:rsidR="00297F73" w:rsidRDefault="00232074">
      <w:pPr>
        <w:pStyle w:val="a3"/>
        <w:spacing w:line="340" w:lineRule="auto"/>
        <w:ind w:right="106" w:hanging="120"/>
        <w:rPr>
          <w:lang w:eastAsia="zh-CN"/>
        </w:rPr>
      </w:pPr>
      <w:r>
        <w:rPr>
          <w:color w:val="231F20"/>
          <w:lang w:eastAsia="zh-CN"/>
        </w:rPr>
        <w:t>（六）物资采购后续审计</w:t>
      </w:r>
      <w:r>
        <w:rPr>
          <w:color w:val="231F20"/>
          <w:lang w:eastAsia="zh-CN"/>
        </w:rPr>
        <w:t xml:space="preserve"> </w:t>
      </w:r>
      <w:r>
        <w:rPr>
          <w:color w:val="231F20"/>
          <w:lang w:eastAsia="zh-CN"/>
        </w:rPr>
        <w:t>对物资采购审计中发现的问题和提出的建议进行跟踪审计，以确定被审计单位</w:t>
      </w:r>
    </w:p>
    <w:p w14:paraId="47437204" w14:textId="77777777" w:rsidR="00297F73" w:rsidRDefault="00232074">
      <w:pPr>
        <w:pStyle w:val="a3"/>
        <w:spacing w:before="31"/>
        <w:ind w:left="107" w:right="106"/>
        <w:rPr>
          <w:lang w:eastAsia="zh-CN"/>
        </w:rPr>
      </w:pPr>
      <w:r>
        <w:rPr>
          <w:color w:val="231F20"/>
          <w:lang w:eastAsia="zh-CN"/>
        </w:rPr>
        <w:lastRenderedPageBreak/>
        <w:t>对于审计报告中所揭示的问题和偏差的纠正和改进情况以及产生的实际效果。</w:t>
      </w:r>
    </w:p>
    <w:p w14:paraId="0179CD30" w14:textId="77777777" w:rsidR="00297F73" w:rsidRPr="00943B78" w:rsidRDefault="00232074">
      <w:pPr>
        <w:pStyle w:val="a3"/>
        <w:tabs>
          <w:tab w:val="left" w:pos="1547"/>
        </w:tabs>
        <w:spacing w:before="113"/>
        <w:ind w:right="106"/>
        <w:rPr>
          <w:color w:val="231F20"/>
          <w:lang w:eastAsia="zh-CN"/>
        </w:rPr>
      </w:pPr>
      <w:r w:rsidRPr="00943B78">
        <w:rPr>
          <w:b/>
          <w:bCs/>
          <w:color w:val="231F20"/>
          <w:lang w:eastAsia="zh-CN"/>
        </w:rPr>
        <w:t>第七条</w:t>
      </w:r>
      <w:r w:rsidRPr="00943B78">
        <w:rPr>
          <w:color w:val="231F20"/>
          <w:lang w:eastAsia="zh-CN"/>
        </w:rPr>
        <w:tab/>
      </w:r>
      <w:r>
        <w:rPr>
          <w:color w:val="231F20"/>
          <w:lang w:eastAsia="zh-CN"/>
        </w:rPr>
        <w:t>本办法由广东省教育厅负责解释。</w:t>
      </w:r>
    </w:p>
    <w:p w14:paraId="38C153B9" w14:textId="77777777" w:rsidR="00297F73" w:rsidRPr="00943B78" w:rsidRDefault="00232074">
      <w:pPr>
        <w:pStyle w:val="a3"/>
        <w:tabs>
          <w:tab w:val="left" w:pos="1590"/>
        </w:tabs>
        <w:spacing w:before="92" w:line="316" w:lineRule="auto"/>
        <w:ind w:left="107" w:right="106" w:firstLine="480"/>
        <w:rPr>
          <w:color w:val="231F20"/>
          <w:lang w:eastAsia="zh-CN"/>
        </w:rPr>
      </w:pPr>
      <w:r w:rsidRPr="00943B78">
        <w:rPr>
          <w:b/>
          <w:bCs/>
          <w:color w:val="231F20"/>
          <w:lang w:eastAsia="zh-CN"/>
        </w:rPr>
        <w:t>第八条</w:t>
      </w:r>
      <w:r w:rsidRPr="00943B78">
        <w:rPr>
          <w:color w:val="231F20"/>
          <w:lang w:eastAsia="zh-CN"/>
        </w:rPr>
        <w:tab/>
      </w:r>
      <w:r w:rsidRPr="00943B78">
        <w:rPr>
          <w:color w:val="231F20"/>
          <w:lang w:eastAsia="zh-CN"/>
        </w:rPr>
        <w:t>本办法自</w:t>
      </w:r>
      <w:r w:rsidRPr="00943B78">
        <w:rPr>
          <w:color w:val="231F20"/>
          <w:lang w:eastAsia="zh-CN"/>
        </w:rPr>
        <w:t xml:space="preserve"> </w:t>
      </w:r>
      <w:r>
        <w:rPr>
          <w:color w:val="231F20"/>
          <w:lang w:eastAsia="zh-CN"/>
        </w:rPr>
        <w:t>2016</w:t>
      </w:r>
      <w:r w:rsidRPr="00943B78">
        <w:rPr>
          <w:color w:val="231F20"/>
          <w:lang w:eastAsia="zh-CN"/>
        </w:rPr>
        <w:t xml:space="preserve"> </w:t>
      </w:r>
      <w:r>
        <w:rPr>
          <w:color w:val="231F20"/>
          <w:lang w:eastAsia="zh-CN"/>
        </w:rPr>
        <w:t>年</w:t>
      </w:r>
      <w:r w:rsidRPr="00943B78">
        <w:rPr>
          <w:color w:val="231F20"/>
          <w:lang w:eastAsia="zh-CN"/>
        </w:rPr>
        <w:t xml:space="preserve"> </w:t>
      </w:r>
      <w:r>
        <w:rPr>
          <w:color w:val="231F20"/>
          <w:lang w:eastAsia="zh-CN"/>
        </w:rPr>
        <w:t>3</w:t>
      </w:r>
      <w:r w:rsidRPr="00943B78">
        <w:rPr>
          <w:color w:val="231F20"/>
          <w:lang w:eastAsia="zh-CN"/>
        </w:rPr>
        <w:t xml:space="preserve"> </w:t>
      </w:r>
      <w:r>
        <w:rPr>
          <w:color w:val="231F20"/>
          <w:lang w:eastAsia="zh-CN"/>
        </w:rPr>
        <w:t>月</w:t>
      </w:r>
      <w:r w:rsidRPr="00943B78">
        <w:rPr>
          <w:color w:val="231F20"/>
          <w:lang w:eastAsia="zh-CN"/>
        </w:rPr>
        <w:t xml:space="preserve"> </w:t>
      </w:r>
      <w:r>
        <w:rPr>
          <w:color w:val="231F20"/>
          <w:lang w:eastAsia="zh-CN"/>
        </w:rPr>
        <w:t>1</w:t>
      </w:r>
      <w:r w:rsidRPr="00943B78">
        <w:rPr>
          <w:color w:val="231F20"/>
          <w:lang w:eastAsia="zh-CN"/>
        </w:rPr>
        <w:t xml:space="preserve"> </w:t>
      </w:r>
      <w:r w:rsidRPr="00943B78">
        <w:rPr>
          <w:color w:val="231F20"/>
          <w:lang w:eastAsia="zh-CN"/>
        </w:rPr>
        <w:t>日起施行，广东省教育厅于</w:t>
      </w:r>
      <w:r w:rsidRPr="00943B78">
        <w:rPr>
          <w:color w:val="231F20"/>
          <w:lang w:eastAsia="zh-CN"/>
        </w:rPr>
        <w:t xml:space="preserve"> </w:t>
      </w:r>
      <w:r>
        <w:rPr>
          <w:color w:val="231F20"/>
          <w:lang w:eastAsia="zh-CN"/>
        </w:rPr>
        <w:t>2006</w:t>
      </w:r>
      <w:r w:rsidRPr="00943B78">
        <w:rPr>
          <w:color w:val="231F20"/>
          <w:lang w:eastAsia="zh-CN"/>
        </w:rPr>
        <w:t xml:space="preserve"> </w:t>
      </w:r>
      <w:r>
        <w:rPr>
          <w:color w:val="231F20"/>
          <w:lang w:eastAsia="zh-CN"/>
        </w:rPr>
        <w:t>年</w:t>
      </w:r>
      <w:r w:rsidRPr="00943B78">
        <w:rPr>
          <w:color w:val="231F20"/>
          <w:lang w:eastAsia="zh-CN"/>
        </w:rPr>
        <w:t xml:space="preserve"> </w:t>
      </w:r>
      <w:r>
        <w:rPr>
          <w:color w:val="231F20"/>
          <w:lang w:eastAsia="zh-CN"/>
        </w:rPr>
        <w:t>11</w:t>
      </w:r>
      <w:r w:rsidRPr="00943B78">
        <w:rPr>
          <w:color w:val="231F20"/>
          <w:lang w:eastAsia="zh-CN"/>
        </w:rPr>
        <w:t xml:space="preserve"> </w:t>
      </w:r>
      <w:r>
        <w:rPr>
          <w:color w:val="231F20"/>
          <w:lang w:eastAsia="zh-CN"/>
        </w:rPr>
        <w:t>月</w:t>
      </w:r>
      <w:r w:rsidRPr="00943B78">
        <w:rPr>
          <w:color w:val="231F20"/>
          <w:lang w:eastAsia="zh-CN"/>
        </w:rPr>
        <w:t xml:space="preserve"> </w:t>
      </w:r>
      <w:r>
        <w:rPr>
          <w:color w:val="231F20"/>
          <w:lang w:eastAsia="zh-CN"/>
        </w:rPr>
        <w:t xml:space="preserve">3 </w:t>
      </w:r>
      <w:r>
        <w:rPr>
          <w:color w:val="231F20"/>
          <w:lang w:eastAsia="zh-CN"/>
        </w:rPr>
        <w:t>日发布的《广东省教育系统物资（工程、服务）采购审计办法》同时废止。</w:t>
      </w:r>
    </w:p>
    <w:sectPr w:rsidR="00297F73" w:rsidRPr="00943B78">
      <w:footerReference w:type="default" r:id="rId6"/>
      <w:pgSz w:w="11910" w:h="16840"/>
      <w:pgMar w:top="1480" w:right="1480" w:bottom="1220" w:left="1480"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8F62B" w14:textId="77777777" w:rsidR="00000000" w:rsidRDefault="00232074">
      <w:r>
        <w:separator/>
      </w:r>
    </w:p>
  </w:endnote>
  <w:endnote w:type="continuationSeparator" w:id="0">
    <w:p w14:paraId="0ED3E57C" w14:textId="77777777" w:rsidR="00000000" w:rsidRDefault="0023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光小标宋_CNKI">
    <w:altName w:val="微软雅黑"/>
    <w:charset w:val="86"/>
    <w:family w:val="auto"/>
    <w:pitch w:val="variable"/>
  </w:font>
  <w:font w:name="华光楷体_CNKI">
    <w:altName w:val="微软雅黑"/>
    <w:charset w:val="86"/>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D58D3" w14:textId="77777777" w:rsidR="00297F73" w:rsidRDefault="00232074">
    <w:pPr>
      <w:spacing w:line="14" w:lineRule="auto"/>
      <w:rPr>
        <w:sz w:val="20"/>
        <w:szCs w:val="20"/>
      </w:rPr>
    </w:pPr>
    <w:r>
      <w:pict w14:anchorId="132A7883">
        <v:shapetype id="_x0000_t202" coordsize="21600,21600" o:spt="202" path="m,l,21600r21600,l21600,xe">
          <v:stroke joinstyle="miter"/>
          <v:path gradientshapeok="t" o:connecttype="rect"/>
        </v:shapetype>
        <v:shape id="_x0000_s1025" type="#_x0000_t202" style="position:absolute;margin-left:291.15pt;margin-top:779.85pt;width:13pt;height:11pt;z-index:-251658752;mso-position-horizontal-relative:page;mso-position-vertical-relative:page" filled="f" stroked="f">
          <v:textbox inset="0,0,0,0">
            <w:txbxContent>
              <w:p w14:paraId="5F5DF648" w14:textId="77777777" w:rsidR="00297F73" w:rsidRDefault="00232074">
                <w:pPr>
                  <w:spacing w:line="204" w:lineRule="exact"/>
                  <w:ind w:left="40"/>
                  <w:rPr>
                    <w:rFonts w:ascii="Times New Roman" w:eastAsia="Times New Roman" w:hAnsi="Times New Roman" w:cs="Times New Roman"/>
                    <w:sz w:val="18"/>
                    <w:szCs w:val="18"/>
                  </w:rPr>
                </w:pPr>
                <w:r>
                  <w:fldChar w:fldCharType="begin"/>
                </w:r>
                <w:r>
                  <w:rPr>
                    <w:rFonts w:ascii="Times New Roman"/>
                    <w:color w:val="231F20"/>
                    <w:sz w:val="18"/>
                  </w:rPr>
                  <w:instrText xml:space="preserve"> PAGE </w:instrText>
                </w:r>
                <w:r>
                  <w:fldChar w:fldCharType="separate"/>
                </w:r>
                <w:r>
                  <w:t>71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5BD44" w14:textId="77777777" w:rsidR="00000000" w:rsidRDefault="00232074">
      <w:r>
        <w:separator/>
      </w:r>
    </w:p>
  </w:footnote>
  <w:footnote w:type="continuationSeparator" w:id="0">
    <w:p w14:paraId="245E11F6" w14:textId="77777777" w:rsidR="00000000" w:rsidRDefault="00232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97F73"/>
    <w:rsid w:val="00232074"/>
    <w:rsid w:val="00297F73"/>
    <w:rsid w:val="00943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C2AF7"/>
  <w15:docId w15:val="{D27DC872-6EFF-48F5-BB61-AB0D51C6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32"/>
      <w:ind w:left="587"/>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43B7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43B78"/>
    <w:rPr>
      <w:sz w:val="18"/>
      <w:szCs w:val="18"/>
    </w:rPr>
  </w:style>
  <w:style w:type="paragraph" w:styleId="a7">
    <w:name w:val="footer"/>
    <w:basedOn w:val="a"/>
    <w:link w:val="a8"/>
    <w:uiPriority w:val="99"/>
    <w:unhideWhenUsed/>
    <w:rsid w:val="00943B78"/>
    <w:pPr>
      <w:tabs>
        <w:tab w:val="center" w:pos="4153"/>
        <w:tab w:val="right" w:pos="8306"/>
      </w:tabs>
      <w:snapToGrid w:val="0"/>
    </w:pPr>
    <w:rPr>
      <w:sz w:val="18"/>
      <w:szCs w:val="18"/>
    </w:rPr>
  </w:style>
  <w:style w:type="character" w:customStyle="1" w:styleId="a8">
    <w:name w:val="页脚 字符"/>
    <w:basedOn w:val="a0"/>
    <w:link w:val="a7"/>
    <w:uiPriority w:val="99"/>
    <w:rsid w:val="00943B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Huck</dc:creator>
  <cp:lastModifiedBy>li gefei</cp:lastModifiedBy>
  <cp:revision>3</cp:revision>
  <dcterms:created xsi:type="dcterms:W3CDTF">2020-12-21T00:38:00Z</dcterms:created>
  <dcterms:modified xsi:type="dcterms:W3CDTF">2021-01-27T02:10:00Z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2016-11-03T00:00:00Z</vt:filetime>
  </property>
  <property fmtid="{D5CDD505-2E9C-101B-9397-08002B2CF9AE}" pid="3" name="LastSaved">
    <vt:filetime>2020-12-20T00:00:00Z</vt:filetime>
  </property>
</Properties>
</file>