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7B0F0">
      <w:pPr>
        <w:spacing w:after="240" w:line="360" w:lineRule="auto"/>
        <w:jc w:val="center"/>
        <w:rPr>
          <w:sz w:val="28"/>
          <w:szCs w:val="28"/>
        </w:rPr>
      </w:pPr>
      <w:bookmarkStart w:id="4" w:name="_GoBack"/>
      <w:bookmarkEnd w:id="4"/>
      <w:r>
        <w:rPr>
          <w:rFonts w:hint="eastAsia" w:ascii="宋体" w:hAnsi="宋体"/>
          <w:b/>
          <w:sz w:val="28"/>
          <w:szCs w:val="28"/>
        </w:rPr>
        <w:t>环境学院2025年硕士研究生招生第二轮调剂复试方案</w:t>
      </w:r>
    </w:p>
    <w:p w14:paraId="3B81E236">
      <w:pPr>
        <w:widowControl/>
        <w:spacing w:line="360" w:lineRule="auto"/>
        <w:ind w:firstLine="480" w:firstLineChars="200"/>
        <w:jc w:val="left"/>
        <w:rPr>
          <w:rFonts w:ascii="宋体" w:hAnsi="宋体"/>
          <w:sz w:val="24"/>
        </w:rPr>
      </w:pPr>
      <w:r>
        <w:rPr>
          <w:rFonts w:hint="eastAsia"/>
          <w:sz w:val="24"/>
        </w:rPr>
        <w:t>按照学校2025年硕士研究生招生复试录取工作的要求，</w:t>
      </w:r>
      <w:r>
        <w:rPr>
          <w:rFonts w:hint="eastAsia" w:ascii="宋体" w:hAnsi="宋体"/>
          <w:sz w:val="24"/>
        </w:rPr>
        <w:t>为做好本年度硕士研究生招生复试工作，本着公平、公正、公开的原则，特制订本方案。</w:t>
      </w:r>
    </w:p>
    <w:p w14:paraId="5BF26B59">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14:paraId="4FF9770E">
      <w:pPr>
        <w:spacing w:line="360" w:lineRule="auto"/>
        <w:ind w:firstLine="480" w:firstLineChars="200"/>
        <w:rPr>
          <w:rFonts w:ascii="宋体" w:hAnsi="宋体"/>
          <w:sz w:val="24"/>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的A类考生初试成绩基本要求。我院按照1:1.8</w:t>
      </w:r>
      <w:r>
        <w:rPr>
          <w:rFonts w:hint="eastAsia" w:ascii="宋体" w:hAnsi="宋体" w:cs="宋体"/>
          <w:sz w:val="24"/>
        </w:rPr>
        <w:t>的差额比例确定复试资格名单。</w:t>
      </w:r>
    </w:p>
    <w:p w14:paraId="50EF37B8">
      <w:pPr>
        <w:numPr>
          <w:ilvl w:val="0"/>
          <w:numId w:val="1"/>
        </w:numPr>
        <w:spacing w:line="360" w:lineRule="auto"/>
        <w:ind w:left="420"/>
        <w:rPr>
          <w:rFonts w:ascii="宋体" w:hAnsi="宋体"/>
          <w:b/>
          <w:bCs/>
          <w:sz w:val="24"/>
        </w:rPr>
      </w:pPr>
      <w:r>
        <w:rPr>
          <w:rFonts w:hint="eastAsia" w:ascii="宋体" w:hAnsi="宋体"/>
          <w:b/>
          <w:bCs/>
          <w:sz w:val="24"/>
        </w:rPr>
        <w:t>复试时间与形式</w:t>
      </w:r>
    </w:p>
    <w:p w14:paraId="434407BB">
      <w:pPr>
        <w:spacing w:line="360" w:lineRule="auto"/>
        <w:ind w:firstLine="480" w:firstLineChars="200"/>
        <w:rPr>
          <w:rFonts w:ascii="宋体" w:hAnsi="宋体"/>
          <w:sz w:val="24"/>
        </w:rPr>
      </w:pPr>
      <w:r>
        <w:rPr>
          <w:rFonts w:hint="eastAsia" w:ascii="宋体" w:hAnsi="宋体"/>
          <w:sz w:val="24"/>
        </w:rPr>
        <w:t>第二轮调剂：2025年</w:t>
      </w:r>
      <w:r>
        <w:rPr>
          <w:rFonts w:ascii="宋体" w:hAnsi="宋体"/>
          <w:sz w:val="24"/>
        </w:rPr>
        <w:t>4</w:t>
      </w:r>
      <w:r>
        <w:rPr>
          <w:rFonts w:hint="eastAsia" w:ascii="宋体" w:hAnsi="宋体"/>
          <w:sz w:val="24"/>
        </w:rPr>
        <w:t>月</w:t>
      </w:r>
      <w:r>
        <w:rPr>
          <w:rFonts w:ascii="宋体" w:hAnsi="宋体"/>
          <w:sz w:val="24"/>
        </w:rPr>
        <w:t>17</w:t>
      </w:r>
      <w:r>
        <w:rPr>
          <w:rFonts w:hint="eastAsia" w:ascii="宋体" w:hAnsi="宋体"/>
          <w:sz w:val="24"/>
        </w:rPr>
        <w:t>日，我院采用现场复试。</w:t>
      </w:r>
    </w:p>
    <w:p w14:paraId="5E9E7294">
      <w:pPr>
        <w:pStyle w:val="5"/>
        <w:shd w:val="clear" w:color="auto" w:fill="FFFFFF"/>
        <w:spacing w:before="0" w:beforeAutospacing="0" w:after="0" w:afterAutospacing="0" w:line="480" w:lineRule="atLeast"/>
        <w:ind w:firstLine="482" w:firstLineChars="200"/>
        <w:rPr>
          <w:b/>
        </w:rPr>
      </w:pPr>
      <w:r>
        <w:rPr>
          <w:rFonts w:ascii="Times New Roman" w:hAnsi="Times New Roman" w:cs="Times New Roman"/>
          <w:b/>
          <w:color w:val="333333"/>
        </w:rPr>
        <w:t>1、报到</w:t>
      </w:r>
      <w:r>
        <w:rPr>
          <w:rFonts w:hint="eastAsia" w:ascii="Times New Roman" w:hAnsi="Times New Roman" w:cs="Times New Roman"/>
          <w:b/>
          <w:color w:val="333333"/>
        </w:rPr>
        <w:t>与资格审查</w:t>
      </w:r>
    </w:p>
    <w:p w14:paraId="42045A08">
      <w:pPr>
        <w:pStyle w:val="5"/>
        <w:shd w:val="clear" w:color="auto" w:fill="FFFFFF"/>
        <w:spacing w:before="0" w:beforeAutospacing="0" w:after="0" w:afterAutospacing="0" w:line="480" w:lineRule="atLeast"/>
        <w:ind w:firstLine="480" w:firstLineChars="200"/>
        <w:rPr>
          <w:rFonts w:ascii="Times New Roman" w:hAnsi="Times New Roman" w:cs="Times New Roman"/>
          <w:color w:val="333333"/>
        </w:rPr>
      </w:pPr>
      <w:r>
        <w:rPr>
          <w:rFonts w:ascii="Times New Roman" w:hAnsi="Times New Roman" w:cs="Times New Roman"/>
          <w:color w:val="333333"/>
        </w:rPr>
        <w:t>报到时间</w:t>
      </w:r>
      <w:r>
        <w:rPr>
          <w:rFonts w:hint="eastAsia" w:ascii="Times New Roman" w:hAnsi="Times New Roman" w:cs="Times New Roman"/>
          <w:color w:val="333333"/>
        </w:rPr>
        <w:t>：</w:t>
      </w:r>
      <w:r>
        <w:rPr>
          <w:rFonts w:ascii="Times New Roman" w:hAnsi="Times New Roman" w:cs="Times New Roman"/>
          <w:color w:val="333333"/>
        </w:rPr>
        <w:t>4月17日（周</w:t>
      </w:r>
      <w:r>
        <w:rPr>
          <w:rFonts w:hint="eastAsia" w:ascii="Times New Roman" w:hAnsi="Times New Roman" w:cs="Times New Roman"/>
          <w:color w:val="333333"/>
        </w:rPr>
        <w:t>四</w:t>
      </w:r>
      <w:r>
        <w:rPr>
          <w:rFonts w:ascii="Times New Roman" w:hAnsi="Times New Roman" w:cs="Times New Roman"/>
          <w:color w:val="333333"/>
        </w:rPr>
        <w:t>）13:00-13:30</w:t>
      </w:r>
    </w:p>
    <w:p w14:paraId="406C4FC1">
      <w:pPr>
        <w:pStyle w:val="5"/>
        <w:shd w:val="clear" w:color="auto" w:fill="FFFFFF"/>
        <w:spacing w:before="0" w:beforeAutospacing="0" w:after="0" w:afterAutospacing="0" w:line="480" w:lineRule="atLeast"/>
        <w:rPr>
          <w:rFonts w:ascii="Times New Roman" w:hAnsi="Times New Roman" w:cs="Times New Roman"/>
          <w:color w:val="333333"/>
        </w:rPr>
      </w:pPr>
      <w:r>
        <w:rPr>
          <w:rFonts w:hint="eastAsia" w:ascii="Times New Roman" w:hAnsi="Times New Roman" w:cs="Times New Roman"/>
          <w:color w:val="333333"/>
        </w:rPr>
        <w:t xml:space="preserve">    </w:t>
      </w:r>
      <w:r>
        <w:rPr>
          <w:rFonts w:ascii="Times New Roman" w:hAnsi="Times New Roman" w:cs="Times New Roman"/>
          <w:color w:val="333333"/>
        </w:rPr>
        <w:t>报到地点：华南师范大学</w:t>
      </w:r>
      <w:r>
        <w:rPr>
          <w:rFonts w:hint="eastAsia" w:ascii="Times New Roman" w:hAnsi="Times New Roman" w:cs="Times New Roman"/>
          <w:color w:val="333333"/>
        </w:rPr>
        <w:t>（</w:t>
      </w:r>
      <w:r>
        <w:rPr>
          <w:rFonts w:ascii="Times New Roman" w:hAnsi="Times New Roman" w:cs="Times New Roman"/>
          <w:color w:val="333333"/>
        </w:rPr>
        <w:t>广州校区大学城校园</w:t>
      </w:r>
      <w:r>
        <w:rPr>
          <w:rFonts w:hint="eastAsia" w:ascii="Times New Roman" w:hAnsi="Times New Roman" w:cs="Times New Roman"/>
          <w:color w:val="333333"/>
        </w:rPr>
        <w:t>）</w:t>
      </w:r>
      <w:r>
        <w:rPr>
          <w:rFonts w:hint="eastAsia" w:ascii="Times New Roman" w:hAnsi="Times New Roman" w:cs="Times New Roman"/>
          <w:color w:val="333333"/>
          <w:lang w:eastAsia="zh-CN"/>
        </w:rPr>
        <w:t>理3栋</w:t>
      </w:r>
      <w:r>
        <w:rPr>
          <w:rFonts w:ascii="Times New Roman" w:hAnsi="Times New Roman" w:cs="Times New Roman"/>
          <w:color w:val="333333"/>
        </w:rPr>
        <w:t>环境学院2楼</w:t>
      </w:r>
      <w:r>
        <w:rPr>
          <w:rFonts w:hint="eastAsia" w:ascii="Times New Roman" w:hAnsi="Times New Roman" w:cs="Times New Roman"/>
          <w:color w:val="333333"/>
        </w:rPr>
        <w:t>2</w:t>
      </w:r>
      <w:r>
        <w:rPr>
          <w:rFonts w:ascii="Times New Roman" w:hAnsi="Times New Roman" w:cs="Times New Roman"/>
          <w:color w:val="333333"/>
        </w:rPr>
        <w:t>00</w:t>
      </w:r>
      <w:r>
        <w:rPr>
          <w:rFonts w:hint="eastAsia" w:ascii="Times New Roman" w:hAnsi="Times New Roman" w:cs="Times New Roman"/>
          <w:color w:val="333333"/>
        </w:rPr>
        <w:t>B会议室</w:t>
      </w:r>
    </w:p>
    <w:p w14:paraId="530A21D0">
      <w:pPr>
        <w:pStyle w:val="5"/>
        <w:shd w:val="clear" w:color="auto" w:fill="FFFFFF"/>
        <w:spacing w:before="0" w:beforeAutospacing="0" w:after="0" w:afterAutospacing="0" w:line="480" w:lineRule="atLeast"/>
        <w:ind w:firstLine="480" w:firstLineChars="200"/>
        <w:rPr>
          <w:rFonts w:ascii="Times New Roman" w:hAnsi="Times New Roman" w:cs="Times New Roman"/>
          <w:color w:val="333333"/>
        </w:rPr>
      </w:pPr>
      <w:r>
        <w:rPr>
          <w:rFonts w:hint="eastAsia" w:ascii="Times New Roman" w:hAnsi="Times New Roman" w:cs="Times New Roman"/>
          <w:color w:val="333333"/>
        </w:rPr>
        <w:t>报到内容：进行资格审查、面试抽签，同时需提供</w:t>
      </w:r>
      <w:r>
        <w:rPr>
          <w:rFonts w:hint="eastAsia" w:ascii="Times New Roman" w:hAnsi="Times New Roman" w:cs="Times New Roman"/>
          <w:color w:val="333333"/>
          <w:lang w:val="en-US" w:eastAsia="zh-CN"/>
        </w:rPr>
        <w:t>个人</w:t>
      </w:r>
      <w:r>
        <w:rPr>
          <w:rFonts w:hint="eastAsia" w:ascii="Times New Roman" w:hAnsi="Times New Roman" w:cs="Times New Roman"/>
          <w:color w:val="333333"/>
          <w:highlight w:val="none"/>
        </w:rPr>
        <w:t>简历</w:t>
      </w:r>
      <w:r>
        <w:rPr>
          <w:rFonts w:hint="eastAsia" w:ascii="Times New Roman" w:hAnsi="Times New Roman" w:cs="Times New Roman"/>
          <w:color w:val="333333"/>
        </w:rPr>
        <w:t>及</w:t>
      </w:r>
      <w:r>
        <w:rPr>
          <w:rFonts w:hint="eastAsia"/>
        </w:rPr>
        <w:t>大学历年</w:t>
      </w:r>
      <w:r>
        <w:rPr>
          <w:rFonts w:hint="eastAsia" w:ascii="Times New Roman" w:hAnsi="Times New Roman" w:cs="Times New Roman"/>
          <w:color w:val="333333"/>
        </w:rPr>
        <w:t>成绩单复印件（一式五份）</w:t>
      </w:r>
    </w:p>
    <w:p w14:paraId="49E540FE">
      <w:pPr>
        <w:pStyle w:val="5"/>
        <w:shd w:val="clear" w:color="auto" w:fill="FFFFFF"/>
        <w:spacing w:before="0" w:beforeAutospacing="0" w:after="0" w:afterAutospacing="0" w:line="480" w:lineRule="atLeast"/>
        <w:ind w:firstLine="482" w:firstLineChars="200"/>
        <w:rPr>
          <w:rFonts w:ascii="Times New Roman" w:hAnsi="Times New Roman" w:cs="Times New Roman"/>
          <w:b/>
          <w:color w:val="333333"/>
        </w:rPr>
      </w:pPr>
      <w:r>
        <w:rPr>
          <w:rFonts w:ascii="Times New Roman" w:hAnsi="Times New Roman" w:cs="Times New Roman"/>
          <w:b/>
          <w:color w:val="333333"/>
        </w:rPr>
        <w:t>2、</w:t>
      </w:r>
      <w:r>
        <w:rPr>
          <w:b/>
          <w:bCs/>
        </w:rPr>
        <w:t>复试科目考核</w:t>
      </w:r>
    </w:p>
    <w:p w14:paraId="2A7E80FF">
      <w:pPr>
        <w:pStyle w:val="5"/>
        <w:shd w:val="clear" w:color="auto" w:fill="FFFFFF"/>
        <w:spacing w:before="0" w:beforeAutospacing="0" w:after="0" w:afterAutospacing="0" w:line="480" w:lineRule="atLeast"/>
        <w:rPr>
          <w:rFonts w:ascii="Times New Roman" w:hAnsi="Times New Roman" w:cs="Times New Roman"/>
          <w:color w:val="333333"/>
        </w:rPr>
      </w:pPr>
      <w:r>
        <w:rPr>
          <w:rFonts w:hint="eastAsia" w:ascii="Times New Roman" w:hAnsi="Times New Roman" w:cs="Times New Roman"/>
          <w:color w:val="333333"/>
        </w:rPr>
        <w:t xml:space="preserve">     笔试时间：</w:t>
      </w:r>
      <w:r>
        <w:rPr>
          <w:rFonts w:ascii="Times New Roman" w:hAnsi="Times New Roman" w:cs="Times New Roman"/>
          <w:color w:val="333333"/>
        </w:rPr>
        <w:t>4月17日（周</w:t>
      </w:r>
      <w:r>
        <w:rPr>
          <w:rFonts w:hint="eastAsia" w:ascii="Times New Roman" w:hAnsi="Times New Roman" w:cs="Times New Roman"/>
          <w:color w:val="333333"/>
        </w:rPr>
        <w:t>四</w:t>
      </w:r>
      <w:r>
        <w:rPr>
          <w:rFonts w:ascii="Times New Roman" w:hAnsi="Times New Roman" w:cs="Times New Roman"/>
          <w:color w:val="333333"/>
        </w:rPr>
        <w:t>）14:00-15:30</w:t>
      </w:r>
    </w:p>
    <w:p w14:paraId="426D7799">
      <w:pPr>
        <w:pStyle w:val="5"/>
        <w:shd w:val="clear" w:color="auto" w:fill="FFFFFF"/>
        <w:spacing w:before="0" w:beforeAutospacing="0" w:after="0" w:afterAutospacing="0" w:line="480" w:lineRule="atLeast"/>
        <w:rPr>
          <w:rFonts w:ascii="Times New Roman" w:hAnsi="Times New Roman" w:cs="Times New Roman"/>
          <w:color w:val="333333"/>
        </w:rPr>
      </w:pPr>
      <w:r>
        <w:rPr>
          <w:rFonts w:hint="eastAsia" w:ascii="Times New Roman" w:hAnsi="Times New Roman" w:cs="Times New Roman"/>
          <w:color w:val="333333"/>
        </w:rPr>
        <w:t xml:space="preserve">     笔试地点：</w:t>
      </w:r>
      <w:r>
        <w:rPr>
          <w:rFonts w:ascii="Times New Roman" w:hAnsi="Times New Roman" w:cs="Times New Roman"/>
          <w:color w:val="333333"/>
        </w:rPr>
        <w:t>华南师范大学</w:t>
      </w:r>
      <w:r>
        <w:rPr>
          <w:rFonts w:hint="eastAsia" w:ascii="Times New Roman" w:hAnsi="Times New Roman" w:cs="Times New Roman"/>
          <w:color w:val="333333"/>
        </w:rPr>
        <w:t>（</w:t>
      </w:r>
      <w:r>
        <w:rPr>
          <w:rFonts w:ascii="Times New Roman" w:hAnsi="Times New Roman" w:cs="Times New Roman"/>
          <w:color w:val="333333"/>
        </w:rPr>
        <w:t>广州校区大学城校园</w:t>
      </w:r>
      <w:r>
        <w:rPr>
          <w:rFonts w:hint="eastAsia" w:ascii="Times New Roman" w:hAnsi="Times New Roman" w:cs="Times New Roman"/>
          <w:color w:val="333333"/>
        </w:rPr>
        <w:t xml:space="preserve">） </w:t>
      </w:r>
    </w:p>
    <w:tbl>
      <w:tblPr>
        <w:tblStyle w:val="6"/>
        <w:tblpPr w:leftFromText="180" w:rightFromText="180" w:vertAnchor="text" w:horzAnchor="page" w:tblpX="2293" w:tblpY="249"/>
        <w:tblW w:w="7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426"/>
        <w:gridCol w:w="3935"/>
      </w:tblGrid>
      <w:tr w14:paraId="0515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0" w:type="auto"/>
            <w:shd w:val="clear" w:color="auto" w:fill="auto"/>
            <w:vAlign w:val="center"/>
          </w:tcPr>
          <w:p w14:paraId="306B3961">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序号</w:t>
            </w:r>
          </w:p>
        </w:tc>
        <w:tc>
          <w:tcPr>
            <w:tcW w:w="0" w:type="auto"/>
            <w:shd w:val="clear" w:color="auto" w:fill="auto"/>
            <w:vAlign w:val="center"/>
          </w:tcPr>
          <w:p w14:paraId="4001388F">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专 业</w:t>
            </w:r>
          </w:p>
        </w:tc>
        <w:tc>
          <w:tcPr>
            <w:tcW w:w="0" w:type="auto"/>
            <w:shd w:val="clear" w:color="auto" w:fill="auto"/>
            <w:vAlign w:val="center"/>
          </w:tcPr>
          <w:p w14:paraId="1F2045C5">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地 点</w:t>
            </w:r>
          </w:p>
        </w:tc>
      </w:tr>
      <w:tr w14:paraId="2B5D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auto" w:fill="auto"/>
            <w:vAlign w:val="center"/>
          </w:tcPr>
          <w:p w14:paraId="6C27F755">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1</w:t>
            </w:r>
          </w:p>
        </w:tc>
        <w:tc>
          <w:tcPr>
            <w:tcW w:w="0" w:type="auto"/>
            <w:shd w:val="clear" w:color="auto" w:fill="auto"/>
            <w:vAlign w:val="center"/>
          </w:tcPr>
          <w:p w14:paraId="2EA41666">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资源与环境</w:t>
            </w:r>
          </w:p>
        </w:tc>
        <w:tc>
          <w:tcPr>
            <w:tcW w:w="0" w:type="auto"/>
            <w:shd w:val="clear" w:color="auto" w:fill="auto"/>
            <w:vAlign w:val="center"/>
          </w:tcPr>
          <w:p w14:paraId="5AA966E0">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lang w:eastAsia="zh-CN"/>
              </w:rPr>
              <w:t>理3栋</w:t>
            </w:r>
            <w:r>
              <w:rPr>
                <w:rFonts w:hint="eastAsia" w:ascii="Times New Roman" w:hAnsi="Times New Roman" w:cs="Times New Roman"/>
                <w:color w:val="333333"/>
              </w:rPr>
              <w:t>2</w:t>
            </w:r>
            <w:r>
              <w:rPr>
                <w:rFonts w:ascii="Times New Roman" w:hAnsi="Times New Roman" w:cs="Times New Roman"/>
                <w:color w:val="333333"/>
              </w:rPr>
              <w:t>00</w:t>
            </w:r>
            <w:r>
              <w:rPr>
                <w:rFonts w:hint="eastAsia" w:ascii="Times New Roman" w:hAnsi="Times New Roman" w:cs="Times New Roman"/>
                <w:color w:val="333333"/>
              </w:rPr>
              <w:t>B会议室</w:t>
            </w:r>
          </w:p>
        </w:tc>
      </w:tr>
    </w:tbl>
    <w:p w14:paraId="220F51F1">
      <w:pPr>
        <w:spacing w:line="360" w:lineRule="auto"/>
        <w:ind w:firstLine="480" w:firstLineChars="200"/>
        <w:jc w:val="left"/>
        <w:rPr>
          <w:color w:val="333333"/>
          <w:sz w:val="24"/>
          <w:szCs w:val="24"/>
        </w:rPr>
      </w:pPr>
    </w:p>
    <w:p w14:paraId="2A29F25D">
      <w:pPr>
        <w:spacing w:line="360" w:lineRule="auto"/>
        <w:ind w:firstLine="480" w:firstLineChars="200"/>
        <w:jc w:val="left"/>
      </w:pPr>
      <w:r>
        <w:rPr>
          <w:color w:val="333333"/>
          <w:sz w:val="24"/>
          <w:szCs w:val="24"/>
        </w:rPr>
        <w:t>注意事项：请考生凭身份证原件进入考场，请提前</w:t>
      </w:r>
      <w:r>
        <w:rPr>
          <w:rFonts w:hint="eastAsia"/>
          <w:color w:val="333333"/>
          <w:sz w:val="24"/>
          <w:szCs w:val="24"/>
        </w:rPr>
        <w:t>30</w:t>
      </w:r>
      <w:r>
        <w:rPr>
          <w:color w:val="333333"/>
          <w:sz w:val="24"/>
          <w:szCs w:val="24"/>
        </w:rPr>
        <w:t>分钟入场并按指定位置就坐。请遵守考场纪律，凡发现弄虚作假及考试违规、作弊考生，无论何时核查确定，一律按照《国家教育考试违规处理办法》和《普通高等学校学生管理规定》等严肃处理。</w:t>
      </w:r>
    </w:p>
    <w:p w14:paraId="4FD0617C">
      <w:pPr>
        <w:pStyle w:val="5"/>
        <w:numPr>
          <w:ilvl w:val="0"/>
          <w:numId w:val="2"/>
        </w:numPr>
        <w:shd w:val="clear" w:color="auto" w:fill="FFFFFF"/>
        <w:spacing w:before="0" w:beforeAutospacing="0" w:after="0" w:afterAutospacing="0" w:line="480" w:lineRule="atLeast"/>
        <w:ind w:firstLine="482" w:firstLineChars="200"/>
        <w:rPr>
          <w:rFonts w:hint="eastAsia"/>
          <w:b/>
          <w:bCs/>
        </w:rPr>
      </w:pPr>
      <w:r>
        <w:rPr>
          <w:b/>
          <w:bCs/>
        </w:rPr>
        <w:t>综合素质考核</w:t>
      </w:r>
    </w:p>
    <w:tbl>
      <w:tblPr>
        <w:tblStyle w:val="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05"/>
        <w:gridCol w:w="4219"/>
        <w:gridCol w:w="2301"/>
      </w:tblGrid>
      <w:tr w14:paraId="755D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3" w:type="dxa"/>
            <w:shd w:val="clear" w:color="auto" w:fill="auto"/>
            <w:vAlign w:val="center"/>
          </w:tcPr>
          <w:p w14:paraId="58D68CFA">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序号</w:t>
            </w:r>
          </w:p>
        </w:tc>
        <w:tc>
          <w:tcPr>
            <w:tcW w:w="2005" w:type="dxa"/>
            <w:shd w:val="clear" w:color="auto" w:fill="auto"/>
            <w:vAlign w:val="center"/>
          </w:tcPr>
          <w:p w14:paraId="1B6225F7">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专 业</w:t>
            </w:r>
          </w:p>
        </w:tc>
        <w:tc>
          <w:tcPr>
            <w:tcW w:w="4219" w:type="dxa"/>
            <w:shd w:val="clear" w:color="auto" w:fill="auto"/>
            <w:vAlign w:val="center"/>
          </w:tcPr>
          <w:p w14:paraId="68E0DD40">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时 间</w:t>
            </w:r>
          </w:p>
        </w:tc>
        <w:tc>
          <w:tcPr>
            <w:tcW w:w="2301" w:type="dxa"/>
            <w:shd w:val="clear" w:color="auto" w:fill="auto"/>
            <w:vAlign w:val="center"/>
          </w:tcPr>
          <w:p w14:paraId="2E09CEBF">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地 点</w:t>
            </w:r>
          </w:p>
        </w:tc>
      </w:tr>
      <w:tr w14:paraId="2ECA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shd w:val="clear" w:color="auto" w:fill="auto"/>
            <w:vAlign w:val="center"/>
          </w:tcPr>
          <w:p w14:paraId="70B4A5A8">
            <w:pPr>
              <w:pStyle w:val="5"/>
              <w:spacing w:before="0" w:beforeAutospacing="0" w:after="0" w:afterAutospacing="0" w:line="480" w:lineRule="atLeast"/>
              <w:jc w:val="center"/>
              <w:rPr>
                <w:rFonts w:ascii="Times New Roman" w:hAnsi="Times New Roman" w:cs="Times New Roman"/>
                <w:color w:val="333333"/>
              </w:rPr>
            </w:pPr>
            <w:r>
              <w:rPr>
                <w:rFonts w:ascii="Times New Roman" w:hAnsi="Times New Roman" w:cs="Times New Roman"/>
                <w:color w:val="333333"/>
              </w:rPr>
              <w:t>1</w:t>
            </w:r>
          </w:p>
        </w:tc>
        <w:tc>
          <w:tcPr>
            <w:tcW w:w="2005" w:type="dxa"/>
            <w:shd w:val="clear" w:color="auto" w:fill="auto"/>
            <w:vAlign w:val="center"/>
          </w:tcPr>
          <w:p w14:paraId="143ECD1B">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rPr>
              <w:t>资源与环境</w:t>
            </w:r>
          </w:p>
        </w:tc>
        <w:tc>
          <w:tcPr>
            <w:tcW w:w="4219" w:type="dxa"/>
            <w:shd w:val="clear" w:color="auto" w:fill="auto"/>
            <w:vAlign w:val="center"/>
          </w:tcPr>
          <w:p w14:paraId="73E461F1">
            <w:pPr>
              <w:pStyle w:val="5"/>
              <w:spacing w:before="0" w:beforeAutospacing="0" w:after="0" w:afterAutospacing="0" w:line="480" w:lineRule="atLeast"/>
              <w:jc w:val="center"/>
              <w:rPr>
                <w:rFonts w:ascii="Times New Roman" w:hAnsi="Times New Roman" w:cs="Times New Roman"/>
                <w:color w:val="333333"/>
              </w:rPr>
            </w:pPr>
            <w:r>
              <w:rPr>
                <w:rFonts w:ascii="Times New Roman" w:hAnsi="Times New Roman" w:cs="Times New Roman"/>
                <w:color w:val="333333"/>
              </w:rPr>
              <w:t>4</w:t>
            </w:r>
            <w:r>
              <w:rPr>
                <w:rFonts w:hint="eastAsia" w:ascii="Times New Roman" w:hAnsi="Times New Roman" w:cs="Times New Roman"/>
                <w:color w:val="333333"/>
              </w:rPr>
              <w:t>月</w:t>
            </w:r>
            <w:r>
              <w:rPr>
                <w:rFonts w:ascii="Times New Roman" w:hAnsi="Times New Roman" w:cs="Times New Roman"/>
                <w:color w:val="333333"/>
              </w:rPr>
              <w:t>17</w:t>
            </w:r>
            <w:r>
              <w:rPr>
                <w:rFonts w:hint="eastAsia" w:ascii="Times New Roman" w:hAnsi="Times New Roman" w:cs="Times New Roman"/>
                <w:color w:val="333333"/>
              </w:rPr>
              <w:t>日（周四）</w:t>
            </w:r>
            <w:r>
              <w:rPr>
                <w:rFonts w:ascii="Times New Roman" w:hAnsi="Times New Roman" w:cs="Times New Roman"/>
                <w:color w:val="333333"/>
              </w:rPr>
              <w:t>16</w:t>
            </w:r>
            <w:r>
              <w:rPr>
                <w:rFonts w:hint="eastAsia" w:ascii="Times New Roman" w:hAnsi="Times New Roman" w:cs="Times New Roman"/>
                <w:color w:val="333333"/>
              </w:rPr>
              <w:t>:</w:t>
            </w:r>
            <w:r>
              <w:rPr>
                <w:rFonts w:ascii="Times New Roman" w:hAnsi="Times New Roman" w:cs="Times New Roman"/>
                <w:color w:val="333333"/>
              </w:rPr>
              <w:t>0</w:t>
            </w:r>
            <w:r>
              <w:rPr>
                <w:rFonts w:hint="eastAsia" w:ascii="Times New Roman" w:hAnsi="Times New Roman" w:cs="Times New Roman"/>
                <w:color w:val="333333"/>
              </w:rPr>
              <w:t>0开始</w:t>
            </w:r>
            <w:r>
              <w:rPr>
                <w:rFonts w:ascii="Times New Roman" w:hAnsi="Times New Roman" w:cs="Times New Roman"/>
                <w:color w:val="333333"/>
              </w:rPr>
              <w:t xml:space="preserve"> </w:t>
            </w:r>
          </w:p>
        </w:tc>
        <w:tc>
          <w:tcPr>
            <w:tcW w:w="2301" w:type="dxa"/>
            <w:shd w:val="clear" w:color="auto" w:fill="auto"/>
            <w:vAlign w:val="center"/>
          </w:tcPr>
          <w:p w14:paraId="2C6F3A0A">
            <w:pPr>
              <w:pStyle w:val="5"/>
              <w:spacing w:before="0" w:beforeAutospacing="0" w:after="0" w:afterAutospacing="0" w:line="480" w:lineRule="atLeast"/>
              <w:jc w:val="center"/>
              <w:rPr>
                <w:rFonts w:ascii="Times New Roman" w:hAnsi="Times New Roman" w:cs="Times New Roman"/>
                <w:color w:val="333333"/>
              </w:rPr>
            </w:pPr>
            <w:r>
              <w:rPr>
                <w:rFonts w:hint="eastAsia" w:ascii="Times New Roman" w:hAnsi="Times New Roman" w:cs="Times New Roman"/>
                <w:color w:val="333333"/>
                <w:lang w:eastAsia="zh-CN"/>
              </w:rPr>
              <w:t>理3栋</w:t>
            </w:r>
            <w:r>
              <w:rPr>
                <w:rFonts w:hint="eastAsia" w:ascii="Times New Roman" w:hAnsi="Times New Roman" w:cs="Times New Roman"/>
                <w:color w:val="333333"/>
              </w:rPr>
              <w:t>2</w:t>
            </w:r>
            <w:r>
              <w:rPr>
                <w:rFonts w:ascii="Times New Roman" w:hAnsi="Times New Roman" w:cs="Times New Roman"/>
                <w:color w:val="333333"/>
              </w:rPr>
              <w:t>00</w:t>
            </w:r>
            <w:r>
              <w:rPr>
                <w:rFonts w:hint="eastAsia" w:ascii="Times New Roman" w:hAnsi="Times New Roman" w:cs="Times New Roman"/>
                <w:color w:val="333333"/>
              </w:rPr>
              <w:t>B会议室</w:t>
            </w:r>
          </w:p>
        </w:tc>
      </w:tr>
    </w:tbl>
    <w:p w14:paraId="083303B6">
      <w:pPr>
        <w:spacing w:line="360" w:lineRule="auto"/>
        <w:ind w:firstLine="480" w:firstLineChars="200"/>
        <w:rPr>
          <w:rFonts w:ascii="宋体" w:hAnsi="宋体"/>
          <w:sz w:val="24"/>
        </w:rPr>
      </w:pPr>
    </w:p>
    <w:p w14:paraId="2DCDE13F">
      <w:pPr>
        <w:numPr>
          <w:ilvl w:val="0"/>
          <w:numId w:val="1"/>
        </w:numPr>
        <w:spacing w:line="360" w:lineRule="auto"/>
        <w:ind w:left="420"/>
        <w:rPr>
          <w:rFonts w:ascii="宋体" w:hAnsi="宋体"/>
          <w:b/>
          <w:bCs/>
          <w:sz w:val="24"/>
        </w:rPr>
      </w:pPr>
      <w:r>
        <w:rPr>
          <w:rFonts w:hint="eastAsia" w:ascii="宋体" w:hAnsi="宋体"/>
          <w:b/>
          <w:bCs/>
          <w:sz w:val="24"/>
        </w:rPr>
        <w:t>复试内容</w:t>
      </w:r>
    </w:p>
    <w:p w14:paraId="7C09C55E">
      <w:pPr>
        <w:spacing w:line="360" w:lineRule="auto"/>
        <w:ind w:firstLine="482" w:firstLineChars="200"/>
        <w:rPr>
          <w:rFonts w:ascii="宋体"/>
          <w:b/>
          <w:bCs/>
          <w:sz w:val="24"/>
          <w:szCs w:val="24"/>
        </w:rPr>
      </w:pPr>
      <w:r>
        <w:rPr>
          <w:rFonts w:hint="eastAsia" w:ascii="宋体" w:hAnsi="宋体"/>
          <w:b/>
          <w:bCs/>
          <w:sz w:val="24"/>
          <w:szCs w:val="24"/>
        </w:rPr>
        <w:t>（一）资格审查</w:t>
      </w:r>
    </w:p>
    <w:p w14:paraId="6B9756DF">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14:paraId="5B5E927A">
      <w:pPr>
        <w:spacing w:line="360" w:lineRule="auto"/>
        <w:ind w:firstLine="480" w:firstLineChars="200"/>
        <w:rPr>
          <w:rFonts w:ascii="宋体" w:hAnsi="宋体"/>
          <w:sz w:val="24"/>
          <w:szCs w:val="24"/>
        </w:rPr>
      </w:pPr>
      <w:r>
        <w:rPr>
          <w:rFonts w:hint="eastAsia" w:ascii="宋体" w:hAnsi="宋体"/>
          <w:sz w:val="24"/>
          <w:szCs w:val="24"/>
        </w:rPr>
        <w:t>1.材料提交与核验</w:t>
      </w:r>
      <w:r>
        <w:rPr>
          <w:color w:val="333333"/>
        </w:rPr>
        <w:t>（均需提供原件验证）</w:t>
      </w:r>
    </w:p>
    <w:p w14:paraId="471B52C3">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14:paraId="187DB0E9">
      <w:pPr>
        <w:spacing w:line="480" w:lineRule="atLeast"/>
        <w:ind w:firstLine="452"/>
        <w:rPr>
          <w:rFonts w:ascii="宋体" w:hAnsi="宋体"/>
          <w:kern w:val="0"/>
          <w:sz w:val="24"/>
          <w:szCs w:val="24"/>
        </w:rPr>
      </w:pPr>
      <w:r>
        <w:rPr>
          <w:rFonts w:hint="eastAsia" w:ascii="宋体" w:hAnsi="宋体"/>
          <w:kern w:val="0"/>
          <w:sz w:val="24"/>
          <w:szCs w:val="24"/>
        </w:rPr>
        <w:t>（1）身份证</w:t>
      </w:r>
      <w:r>
        <w:rPr>
          <w:rFonts w:ascii="宋体" w:hAnsi="宋体"/>
          <w:kern w:val="0"/>
          <w:sz w:val="24"/>
          <w:szCs w:val="24"/>
        </w:rPr>
        <w:t>（复印件，正反两面印在同一张 A4 纸上，本人签字加盖右手食指红印）</w:t>
      </w:r>
    </w:p>
    <w:p w14:paraId="5CD70BDA">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（2）学籍学历证书（复印件，本人签字加盖右手食指红印，应届本科毕业生提供学生证信息页和注册页复印件（已完成每学期注册）, 或院校在读证明原件。其中自学考试和网络教育本科应届生提供主考院校或网络教育高校出具的相关证明，如本科成绩单或课程设置方案），持境外学历的考生须同时提交教育部留学服务中心的学历认证报告</w:t>
      </w:r>
      <w:r>
        <w:rPr>
          <w:rFonts w:ascii="宋体" w:hAnsi="宋体"/>
          <w:kern w:val="0"/>
          <w:sz w:val="24"/>
          <w:szCs w:val="24"/>
        </w:rPr>
        <w:t>（复印件，本人签字加盖右手食指红印）</w:t>
      </w:r>
      <w:r>
        <w:rPr>
          <w:rFonts w:hint="eastAsia" w:ascii="宋体" w:hAnsi="宋体"/>
          <w:kern w:val="0"/>
          <w:sz w:val="24"/>
          <w:szCs w:val="24"/>
        </w:rPr>
        <w:t>。</w:t>
      </w:r>
    </w:p>
    <w:p w14:paraId="09D5BAAE">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2C64CFBC">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14:paraId="3D9E3293">
      <w:pPr>
        <w:spacing w:line="360" w:lineRule="auto"/>
        <w:ind w:firstLine="480" w:firstLineChars="200"/>
        <w:rPr>
          <w:rFonts w:ascii="宋体" w:hAnsi="宋体"/>
          <w:kern w:val="0"/>
          <w:sz w:val="24"/>
          <w:szCs w:val="24"/>
        </w:rPr>
      </w:pPr>
      <w:r>
        <w:rPr>
          <w:rFonts w:hint="eastAsia" w:ascii="宋体" w:hAnsi="宋体"/>
          <w:kern w:val="0"/>
          <w:sz w:val="24"/>
          <w:szCs w:val="24"/>
        </w:rPr>
        <w:t>（4）</w:t>
      </w:r>
      <w:bookmarkStart w:id="0" w:name="OLE_LINK4"/>
      <w:bookmarkStart w:id="1" w:name="OLE_LINK5"/>
      <w:r>
        <w:rPr>
          <w:rFonts w:hint="eastAsia" w:ascii="宋体" w:hAnsi="宋体"/>
          <w:kern w:val="0"/>
          <w:sz w:val="24"/>
          <w:szCs w:val="24"/>
        </w:rPr>
        <w:t>大学历年</w:t>
      </w:r>
      <w:bookmarkEnd w:id="0"/>
      <w:bookmarkEnd w:id="1"/>
      <w:r>
        <w:rPr>
          <w:rFonts w:hint="eastAsia" w:ascii="宋体" w:hAnsi="宋体"/>
          <w:kern w:val="0"/>
          <w:sz w:val="24"/>
          <w:szCs w:val="24"/>
        </w:rPr>
        <w:t>成绩表</w:t>
      </w:r>
      <w:r>
        <w:rPr>
          <w:rFonts w:hint="eastAsia"/>
          <w:sz w:val="24"/>
        </w:rPr>
        <w:t>（原件，需加盖院系或学校公章）</w:t>
      </w:r>
    </w:p>
    <w:p w14:paraId="316F571C">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r>
        <w:rPr>
          <w:spacing w:val="3"/>
          <w:sz w:val="24"/>
        </w:rPr>
        <w:t>提供复印件，本人签字加盖右手食指红印</w:t>
      </w:r>
      <w:r>
        <w:rPr>
          <w:rFonts w:hint="eastAsia" w:ascii="宋体" w:hAnsi="宋体"/>
          <w:kern w:val="0"/>
          <w:sz w:val="24"/>
          <w:szCs w:val="24"/>
        </w:rPr>
        <w:t>）</w:t>
      </w:r>
    </w:p>
    <w:p w14:paraId="511CCA91">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14:paraId="4E60885F">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（应届生，复印件，本人签字加盖右手食指红印）</w:t>
      </w:r>
    </w:p>
    <w:p w14:paraId="3AF2D465">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14:paraId="3F08FDDE">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58431A4A">
      <w:pPr>
        <w:spacing w:line="360" w:lineRule="auto"/>
        <w:ind w:firstLine="480" w:firstLineChars="200"/>
        <w:rPr>
          <w:rFonts w:ascii="宋体" w:hAnsi="宋体"/>
          <w:sz w:val="24"/>
          <w:szCs w:val="24"/>
        </w:rPr>
      </w:pPr>
      <w:r>
        <w:rPr>
          <w:rFonts w:hint="eastAsia" w:ascii="宋体" w:hAnsi="宋体"/>
          <w:sz w:val="24"/>
          <w:szCs w:val="24"/>
        </w:rPr>
        <w:t>（8）《诚信复试承诺书》（原件）</w:t>
      </w:r>
    </w:p>
    <w:p w14:paraId="19F257C5">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78B3B329">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14:paraId="757C214B">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14:paraId="1EF85FB3">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14:paraId="0B6B12F4">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14:paraId="357A9FB0">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14:paraId="05A793C0">
      <w:pPr>
        <w:spacing w:line="360" w:lineRule="auto"/>
        <w:ind w:firstLine="480"/>
        <w:rPr>
          <w:rFonts w:cs="宋体"/>
          <w:kern w:val="0"/>
          <w:sz w:val="24"/>
          <w:szCs w:val="24"/>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14:paraId="1AE13631">
      <w:pPr>
        <w:spacing w:line="360" w:lineRule="auto"/>
        <w:ind w:firstLine="482" w:firstLineChars="200"/>
        <w:rPr>
          <w:rFonts w:ascii="宋体" w:hAnsi="宋体"/>
          <w:sz w:val="24"/>
        </w:rPr>
      </w:pPr>
      <w:r>
        <w:rPr>
          <w:rFonts w:hint="eastAsia" w:ascii="宋体" w:hAnsi="宋体"/>
          <w:b/>
          <w:bCs/>
          <w:sz w:val="24"/>
        </w:rPr>
        <w:t>（二）复试</w:t>
      </w:r>
    </w:p>
    <w:p w14:paraId="430DE435">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复试包括复试科目考核、综合素质考核两个部分，均通过现场进行。</w:t>
      </w:r>
    </w:p>
    <w:p w14:paraId="58E98404">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14:paraId="613F0B0A">
      <w:pPr>
        <w:spacing w:line="360" w:lineRule="auto"/>
        <w:ind w:firstLine="480" w:firstLineChars="200"/>
        <w:rPr>
          <w:sz w:val="24"/>
        </w:rPr>
      </w:pPr>
      <w:r>
        <w:rPr>
          <w:sz w:val="24"/>
        </w:rPr>
        <w:t>按照202</w:t>
      </w:r>
      <w:r>
        <w:rPr>
          <w:rFonts w:hint="eastAsia"/>
          <w:sz w:val="24"/>
        </w:rPr>
        <w:t>5</w:t>
      </w:r>
      <w:r>
        <w:rPr>
          <w:sz w:val="24"/>
        </w:rPr>
        <w:t>年招生简章公布的复试科目，考生通过现场笔试作答</w:t>
      </w:r>
      <w:r>
        <w:rPr>
          <w:rFonts w:hint="eastAsia"/>
          <w:sz w:val="24"/>
        </w:rPr>
        <w:t>或者上机实践来完成复试科目考核</w:t>
      </w:r>
      <w:r>
        <w:rPr>
          <w:sz w:val="24"/>
        </w:rPr>
        <w:t>。</w:t>
      </w:r>
    </w:p>
    <w:tbl>
      <w:tblPr>
        <w:tblStyle w:val="6"/>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701"/>
        <w:gridCol w:w="5030"/>
      </w:tblGrid>
      <w:tr w14:paraId="684B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9058193">
            <w:pPr>
              <w:spacing w:line="360" w:lineRule="auto"/>
              <w:jc w:val="center"/>
              <w:rPr>
                <w:bCs/>
                <w:sz w:val="24"/>
              </w:rPr>
            </w:pPr>
            <w:r>
              <w:rPr>
                <w:bCs/>
                <w:sz w:val="24"/>
              </w:rPr>
              <w:t>序号</w:t>
            </w:r>
          </w:p>
        </w:tc>
        <w:tc>
          <w:tcPr>
            <w:tcW w:w="1275" w:type="dxa"/>
            <w:vAlign w:val="center"/>
          </w:tcPr>
          <w:p w14:paraId="76ACD811">
            <w:pPr>
              <w:spacing w:line="360" w:lineRule="auto"/>
              <w:jc w:val="center"/>
              <w:rPr>
                <w:bCs/>
                <w:sz w:val="24"/>
              </w:rPr>
            </w:pPr>
            <w:r>
              <w:rPr>
                <w:bCs/>
                <w:sz w:val="24"/>
              </w:rPr>
              <w:t>专业代码</w:t>
            </w:r>
          </w:p>
        </w:tc>
        <w:tc>
          <w:tcPr>
            <w:tcW w:w="1701" w:type="dxa"/>
            <w:vAlign w:val="center"/>
          </w:tcPr>
          <w:p w14:paraId="4C740659">
            <w:pPr>
              <w:spacing w:line="360" w:lineRule="auto"/>
              <w:jc w:val="center"/>
              <w:rPr>
                <w:bCs/>
                <w:sz w:val="24"/>
              </w:rPr>
            </w:pPr>
            <w:r>
              <w:rPr>
                <w:bCs/>
                <w:sz w:val="24"/>
              </w:rPr>
              <w:t>专业名称</w:t>
            </w:r>
          </w:p>
        </w:tc>
        <w:tc>
          <w:tcPr>
            <w:tcW w:w="5030" w:type="dxa"/>
            <w:vAlign w:val="center"/>
          </w:tcPr>
          <w:p w14:paraId="5C0B0FAE">
            <w:pPr>
              <w:spacing w:line="360" w:lineRule="auto"/>
              <w:jc w:val="center"/>
              <w:rPr>
                <w:bCs/>
                <w:sz w:val="24"/>
              </w:rPr>
            </w:pPr>
            <w:r>
              <w:rPr>
                <w:bCs/>
                <w:sz w:val="24"/>
              </w:rPr>
              <w:t>复试科目</w:t>
            </w:r>
          </w:p>
        </w:tc>
      </w:tr>
      <w:tr w14:paraId="5599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63AE5D7">
            <w:pPr>
              <w:spacing w:line="360" w:lineRule="auto"/>
              <w:jc w:val="center"/>
              <w:rPr>
                <w:bCs/>
                <w:sz w:val="24"/>
              </w:rPr>
            </w:pPr>
            <w:r>
              <w:rPr>
                <w:bCs/>
                <w:sz w:val="24"/>
              </w:rPr>
              <w:t>1</w:t>
            </w:r>
          </w:p>
        </w:tc>
        <w:tc>
          <w:tcPr>
            <w:tcW w:w="1275" w:type="dxa"/>
            <w:vAlign w:val="center"/>
          </w:tcPr>
          <w:p w14:paraId="29240C90">
            <w:pPr>
              <w:spacing w:line="360" w:lineRule="auto"/>
              <w:jc w:val="center"/>
              <w:rPr>
                <w:bCs/>
                <w:sz w:val="24"/>
              </w:rPr>
            </w:pPr>
            <w:r>
              <w:rPr>
                <w:sz w:val="24"/>
              </w:rPr>
              <w:t>08570</w:t>
            </w:r>
            <w:r>
              <w:rPr>
                <w:rFonts w:hint="eastAsia"/>
                <w:sz w:val="24"/>
              </w:rPr>
              <w:t>0</w:t>
            </w:r>
          </w:p>
        </w:tc>
        <w:tc>
          <w:tcPr>
            <w:tcW w:w="1701" w:type="dxa"/>
            <w:vAlign w:val="center"/>
          </w:tcPr>
          <w:p w14:paraId="206219BA">
            <w:pPr>
              <w:spacing w:line="360" w:lineRule="auto"/>
              <w:jc w:val="center"/>
              <w:rPr>
                <w:sz w:val="24"/>
              </w:rPr>
            </w:pPr>
            <w:r>
              <w:rPr>
                <w:rFonts w:hint="eastAsia"/>
                <w:sz w:val="24"/>
              </w:rPr>
              <w:t>资源与环境</w:t>
            </w:r>
          </w:p>
        </w:tc>
        <w:tc>
          <w:tcPr>
            <w:tcW w:w="5030" w:type="dxa"/>
            <w:vAlign w:val="center"/>
          </w:tcPr>
          <w:p w14:paraId="4600DB51">
            <w:pPr>
              <w:spacing w:line="360" w:lineRule="auto"/>
              <w:jc w:val="center"/>
              <w:rPr>
                <w:sz w:val="24"/>
              </w:rPr>
            </w:pPr>
            <w:r>
              <w:rPr>
                <w:sz w:val="24"/>
              </w:rPr>
              <w:t>环境化学</w:t>
            </w:r>
            <w:r>
              <w:rPr>
                <w:rFonts w:hint="eastAsia"/>
                <w:sz w:val="24"/>
              </w:rPr>
              <w:t xml:space="preserve"> </w:t>
            </w:r>
            <w:r>
              <w:rPr>
                <w:rFonts w:hint="eastAsia"/>
                <w:b/>
                <w:sz w:val="24"/>
              </w:rPr>
              <w:t>/</w:t>
            </w:r>
            <w:r>
              <w:rPr>
                <w:b/>
                <w:sz w:val="24"/>
              </w:rPr>
              <w:t xml:space="preserve"> </w:t>
            </w:r>
            <w:r>
              <w:rPr>
                <w:rFonts w:hint="eastAsia"/>
                <w:sz w:val="24"/>
              </w:rPr>
              <w:t>地图学与地理信息系统上机实践</w:t>
            </w:r>
          </w:p>
        </w:tc>
      </w:tr>
    </w:tbl>
    <w:p w14:paraId="7A40D43C">
      <w:pPr>
        <w:spacing w:line="360" w:lineRule="auto"/>
        <w:ind w:firstLine="482" w:firstLineChars="200"/>
        <w:rPr>
          <w:rFonts w:cs="宋体"/>
          <w:b/>
          <w:color w:val="FF0000"/>
          <w:sz w:val="24"/>
        </w:rPr>
      </w:pPr>
    </w:p>
    <w:p w14:paraId="4AB0E1B6">
      <w:pPr>
        <w:spacing w:line="360" w:lineRule="auto"/>
        <w:ind w:firstLine="482" w:firstLineChars="200"/>
        <w:rPr>
          <w:rFonts w:cs="宋体"/>
          <w:b/>
          <w:color w:val="FF0000"/>
          <w:sz w:val="24"/>
        </w:rPr>
      </w:pPr>
      <w:r>
        <w:rPr>
          <w:rFonts w:hint="eastAsia" w:ascii="宋体" w:hAnsi="宋体"/>
          <w:b/>
          <w:bCs/>
          <w:sz w:val="24"/>
        </w:rPr>
        <w:t>2.综合素质考核</w:t>
      </w:r>
    </w:p>
    <w:p w14:paraId="24757FE6">
      <w:pPr>
        <w:spacing w:line="360" w:lineRule="auto"/>
        <w:ind w:firstLine="482" w:firstLineChars="200"/>
        <w:rPr>
          <w:rFonts w:ascii="宋体" w:hAnsi="宋体" w:cs="宋体"/>
          <w:b/>
          <w:bCs/>
          <w:color w:val="FF0000"/>
          <w:sz w:val="24"/>
        </w:rPr>
      </w:pPr>
      <w:r>
        <w:rPr>
          <w:rFonts w:hint="eastAsia" w:ascii="宋体" w:hAnsi="宋体" w:cs="宋体"/>
          <w:b/>
          <w:bCs/>
          <w:sz w:val="24"/>
        </w:rPr>
        <w:t>综合素质考核包含外语考核、专业素质考核、品德与实践能力考核三部分，综合素质考核成绩=外语考核*20%+专业素质考核*50%+品德与实践能力考核*30%。</w:t>
      </w:r>
    </w:p>
    <w:p w14:paraId="38A6A89B">
      <w:pPr>
        <w:spacing w:line="360" w:lineRule="auto"/>
        <w:ind w:firstLine="480" w:firstLineChars="200"/>
        <w:rPr>
          <w:rFonts w:ascii="宋体"/>
          <w:sz w:val="24"/>
        </w:rPr>
      </w:pPr>
      <w:r>
        <w:rPr>
          <w:rFonts w:hint="eastAsia" w:ascii="宋体" w:hAnsi="宋体"/>
          <w:sz w:val="24"/>
        </w:rPr>
        <w:t>（1）外语考核（满分100分）</w:t>
      </w:r>
    </w:p>
    <w:p w14:paraId="3E7BC917">
      <w:pPr>
        <w:spacing w:line="360" w:lineRule="auto"/>
        <w:ind w:firstLine="480" w:firstLineChars="200"/>
        <w:rPr>
          <w:rFonts w:ascii="宋体"/>
          <w:sz w:val="24"/>
        </w:rPr>
      </w:pPr>
      <w:r>
        <w:rPr>
          <w:rFonts w:hint="eastAsia" w:ascii="宋体" w:hAnsi="宋体"/>
          <w:sz w:val="24"/>
        </w:rPr>
        <w:t>重点考察考生的外语听说读写能力。</w:t>
      </w:r>
    </w:p>
    <w:p w14:paraId="51377FC2">
      <w:pPr>
        <w:spacing w:line="360" w:lineRule="auto"/>
        <w:ind w:firstLine="480" w:firstLineChars="200"/>
        <w:rPr>
          <w:rFonts w:ascii="宋体"/>
          <w:sz w:val="24"/>
        </w:rPr>
      </w:pPr>
      <w:r>
        <w:rPr>
          <w:rFonts w:hint="eastAsia" w:ascii="宋体" w:hAnsi="宋体"/>
          <w:sz w:val="24"/>
        </w:rPr>
        <w:t>（2）专业素质考核（满分100分）</w:t>
      </w:r>
    </w:p>
    <w:p w14:paraId="5BF54626">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14:paraId="4F03CD6D">
      <w:pPr>
        <w:spacing w:line="360" w:lineRule="auto"/>
        <w:ind w:firstLine="480" w:firstLineChars="200"/>
        <w:rPr>
          <w:rFonts w:ascii="宋体"/>
          <w:sz w:val="24"/>
        </w:rPr>
      </w:pPr>
      <w:r>
        <w:rPr>
          <w:rFonts w:hint="eastAsia" w:ascii="宋体" w:hAnsi="宋体"/>
          <w:sz w:val="24"/>
        </w:rPr>
        <w:t>（3）品德与实践能力考核（满分100分）</w:t>
      </w:r>
    </w:p>
    <w:p w14:paraId="0730A30D">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14:paraId="076EC5FA">
      <w:pPr>
        <w:spacing w:line="360" w:lineRule="auto"/>
        <w:ind w:firstLine="482" w:firstLineChars="200"/>
        <w:rPr>
          <w:rFonts w:ascii="宋体"/>
          <w:b/>
          <w:bCs/>
          <w:sz w:val="24"/>
        </w:rPr>
      </w:pPr>
      <w:r>
        <w:rPr>
          <w:rFonts w:hint="eastAsia" w:ascii="宋体" w:hAnsi="宋体"/>
          <w:b/>
          <w:bCs/>
          <w:sz w:val="24"/>
        </w:rPr>
        <w:t>（三）体格检查</w:t>
      </w:r>
    </w:p>
    <w:p w14:paraId="08516FA5">
      <w:pPr>
        <w:spacing w:line="360" w:lineRule="auto"/>
        <w:ind w:firstLine="480" w:firstLineChars="200"/>
        <w:rPr>
          <w:rFonts w:ascii="宋体" w:hAnsi="宋体"/>
          <w:sz w:val="24"/>
        </w:rPr>
      </w:pPr>
      <w:r>
        <w:rPr>
          <w:rFonts w:hint="eastAsia" w:ascii="宋体" w:hAnsi="宋体"/>
          <w:sz w:val="24"/>
        </w:rPr>
        <w:t>体检标准参照</w:t>
      </w:r>
      <w:r>
        <w:rPr>
          <w:rFonts w:hint="eastAsia" w:ascii="宋体" w:hAnsi="宋体" w:cs="宋体"/>
          <w:sz w:val="24"/>
        </w:rPr>
        <w:t>《教育部、卫生部、中国残疾人联合会关于印发&lt;普通高等学校招生体检工作指导意见&gt;的通知》</w:t>
      </w:r>
      <w:r>
        <w:rPr>
          <w:rFonts w:hint="eastAsia" w:ascii="宋体" w:hAnsi="宋体"/>
          <w:sz w:val="24"/>
        </w:rPr>
        <w:t>(教学〔2003〕3号)及《教育部办公厅</w:t>
      </w:r>
      <w:r>
        <w:rPr>
          <w:rFonts w:hint="eastAsia" w:ascii="宋体" w:hAnsi="宋体"/>
          <w:sz w:val="24"/>
          <w:highlight w:val="none"/>
        </w:rPr>
        <w:t>卫</w:t>
      </w:r>
      <w:r>
        <w:rPr>
          <w:rFonts w:hint="eastAsia" w:ascii="宋体" w:hAnsi="宋体"/>
          <w:sz w:val="24"/>
        </w:rPr>
        <w:t>生部办公厅关于普通高等学校招生学生入学身体检查取消乙肝项目检测有关问题的通知》（教学厅〔2010〕2号）规定执行。</w:t>
      </w:r>
    </w:p>
    <w:p w14:paraId="6F83943E">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14:paraId="77902C49">
      <w:pPr>
        <w:spacing w:line="360" w:lineRule="auto"/>
        <w:ind w:firstLine="480" w:firstLineChars="200"/>
        <w:rPr>
          <w:rFonts w:ascii="宋体" w:hAnsi="宋体"/>
          <w:sz w:val="24"/>
        </w:rPr>
      </w:pPr>
      <w:r>
        <w:rPr>
          <w:rFonts w:hint="eastAsia" w:ascii="宋体" w:hAnsi="宋体"/>
          <w:sz w:val="24"/>
        </w:rPr>
        <w:t>体检表下载地址：</w:t>
      </w:r>
      <w:r>
        <w:rPr>
          <w:rFonts w:ascii="宋体" w:hAnsi="宋体"/>
          <w:sz w:val="24"/>
        </w:rPr>
        <w:t>https://yz.scnu.edu.cn/a/20200527/396.html</w:t>
      </w:r>
    </w:p>
    <w:p w14:paraId="483E9A46">
      <w:pPr>
        <w:spacing w:line="360" w:lineRule="auto"/>
        <w:ind w:firstLine="480" w:firstLineChars="200"/>
        <w:rPr>
          <w:rFonts w:ascii="宋体" w:hAnsi="宋体"/>
          <w:sz w:val="24"/>
        </w:rPr>
      </w:pPr>
      <w:bookmarkStart w:id="2" w:name="OLE_LINK9"/>
      <w:bookmarkStart w:id="3" w:name="OLE_LINK8"/>
      <w:r>
        <w:rPr>
          <w:rFonts w:hint="eastAsia" w:ascii="宋体" w:hAnsi="宋体"/>
          <w:sz w:val="24"/>
        </w:rPr>
        <w:t>邮寄地址：广州市番禺区华南师范大学大学城校区理</w:t>
      </w:r>
      <w:r>
        <w:rPr>
          <w:rFonts w:ascii="宋体" w:hAnsi="宋体"/>
          <w:sz w:val="24"/>
          <w:highlight w:val="none"/>
        </w:rPr>
        <w:t>3</w:t>
      </w:r>
      <w:r>
        <w:rPr>
          <w:rFonts w:hint="eastAsia" w:ascii="宋体" w:hAnsi="宋体"/>
          <w:sz w:val="24"/>
        </w:rPr>
        <w:t>栋环境学院</w:t>
      </w:r>
      <w:r>
        <w:rPr>
          <w:rFonts w:ascii="宋体" w:hAnsi="宋体"/>
          <w:sz w:val="24"/>
        </w:rPr>
        <w:t>204</w:t>
      </w:r>
      <w:r>
        <w:rPr>
          <w:rFonts w:hint="eastAsia" w:ascii="宋体" w:hAnsi="宋体"/>
          <w:sz w:val="24"/>
        </w:rPr>
        <w:t>办公室，陈老师（收）；邮编</w:t>
      </w:r>
      <w:r>
        <w:rPr>
          <w:rFonts w:ascii="宋体" w:hAnsi="宋体"/>
          <w:sz w:val="24"/>
        </w:rPr>
        <w:t>510006</w:t>
      </w:r>
      <w:r>
        <w:rPr>
          <w:rFonts w:hint="eastAsia" w:ascii="宋体" w:hAnsi="宋体"/>
          <w:sz w:val="24"/>
        </w:rPr>
        <w:t>；联系电话：</w:t>
      </w:r>
      <w:r>
        <w:rPr>
          <w:rFonts w:ascii="宋体" w:hAnsi="宋体"/>
          <w:sz w:val="24"/>
        </w:rPr>
        <w:t>020-39311265</w:t>
      </w:r>
      <w:r>
        <w:rPr>
          <w:rFonts w:hint="eastAsia" w:ascii="宋体" w:hAnsi="宋体"/>
          <w:sz w:val="24"/>
        </w:rPr>
        <w:t>；务必使用顺丰快递或者</w:t>
      </w:r>
      <w:r>
        <w:rPr>
          <w:rFonts w:ascii="宋体" w:hAnsi="宋体"/>
          <w:sz w:val="24"/>
        </w:rPr>
        <w:t>EMS</w:t>
      </w:r>
      <w:r>
        <w:rPr>
          <w:rFonts w:hint="eastAsia" w:ascii="宋体" w:hAnsi="宋体"/>
          <w:sz w:val="24"/>
        </w:rPr>
        <w:t>寄送。</w:t>
      </w:r>
      <w:bookmarkEnd w:id="2"/>
      <w:bookmarkEnd w:id="3"/>
    </w:p>
    <w:p w14:paraId="6DD839A9">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14:paraId="0292997A">
      <w:pPr>
        <w:spacing w:line="360" w:lineRule="auto"/>
        <w:ind w:firstLine="482" w:firstLineChars="200"/>
        <w:rPr>
          <w:rFonts w:ascii="宋体"/>
          <w:b/>
          <w:bCs/>
          <w:sz w:val="24"/>
        </w:rPr>
      </w:pPr>
      <w:r>
        <w:rPr>
          <w:rFonts w:hint="eastAsia" w:ascii="宋体" w:hAnsi="宋体"/>
          <w:b/>
          <w:bCs/>
          <w:sz w:val="24"/>
        </w:rPr>
        <w:t>四、录取</w:t>
      </w:r>
    </w:p>
    <w:p w14:paraId="6A82EA52">
      <w:pPr>
        <w:adjustRightInd w:val="0"/>
        <w:snapToGrid w:val="0"/>
        <w:spacing w:line="360" w:lineRule="auto"/>
        <w:ind w:left="479" w:leftChars="228"/>
        <w:rPr>
          <w:rFonts w:ascii="宋体" w:hAnsi="宋体"/>
          <w:sz w:val="24"/>
        </w:rPr>
      </w:pPr>
      <w:r>
        <w:rPr>
          <w:rFonts w:hint="eastAsia" w:ascii="宋体" w:hAnsi="宋体"/>
          <w:sz w:val="24"/>
        </w:rPr>
        <w:t>1.所有具备复试资格的考生均须经过复试且合格方能录取。</w:t>
      </w:r>
    </w:p>
    <w:p w14:paraId="775C3BE8">
      <w:pPr>
        <w:adjustRightInd w:val="0"/>
        <w:snapToGrid w:val="0"/>
        <w:spacing w:line="360" w:lineRule="auto"/>
        <w:ind w:firstLine="480" w:firstLineChars="200"/>
        <w:rPr>
          <w:rFonts w:ascii="宋体" w:hAnsi="宋体"/>
          <w:kern w:val="0"/>
          <w:sz w:val="24"/>
        </w:rPr>
      </w:pPr>
      <w:r>
        <w:rPr>
          <w:rFonts w:hint="eastAsia" w:ascii="宋体"/>
          <w:sz w:val="24"/>
        </w:rPr>
        <w:t>2.</w:t>
      </w:r>
      <w:r>
        <w:rPr>
          <w:rFonts w:hint="eastAsia" w:ascii="宋体" w:hAnsi="宋体"/>
          <w:kern w:val="0"/>
          <w:sz w:val="24"/>
        </w:rPr>
        <w:t>复试成绩=（复试科目考核成绩+综合素质考核成绩）/2，复试成绩低于60分，视为复试不合格，不予录取。</w:t>
      </w:r>
    </w:p>
    <w:p w14:paraId="3559C7F0">
      <w:pPr>
        <w:adjustRightInd w:val="0"/>
        <w:snapToGrid w:val="0"/>
        <w:spacing w:line="360" w:lineRule="auto"/>
        <w:ind w:firstLine="480" w:firstLineChars="200"/>
        <w:rPr>
          <w:kern w:val="0"/>
          <w:sz w:val="24"/>
        </w:rPr>
      </w:pPr>
      <w:r>
        <w:rPr>
          <w:rFonts w:hint="eastAsia" w:ascii="宋体" w:hAnsi="宋体"/>
          <w:kern w:val="0"/>
          <w:sz w:val="24"/>
        </w:rPr>
        <w:t>3.复试合格的考生，按照总成绩=初试总成绩</w:t>
      </w:r>
      <w:r>
        <w:rPr>
          <w:rFonts w:hint="eastAsia" w:ascii="宋体" w:hAnsi="宋体"/>
          <w:kern w:val="0"/>
          <w:sz w:val="24"/>
          <w:highlight w:val="none"/>
        </w:rPr>
        <w:t>/5</w:t>
      </w:r>
      <w:r>
        <w:rPr>
          <w:rFonts w:hint="eastAsia" w:ascii="宋体" w:hAnsi="宋体"/>
          <w:kern w:val="0"/>
          <w:sz w:val="24"/>
        </w:rPr>
        <w:t>×50%+复试成绩×50%来计算。第一志愿考生与调剂生分开排序，依考生总成绩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14:paraId="1089D974">
      <w:pPr>
        <w:spacing w:line="360" w:lineRule="auto"/>
        <w:ind w:firstLine="480" w:firstLineChars="200"/>
        <w:rPr>
          <w:rFonts w:ascii="宋体"/>
          <w:sz w:val="24"/>
        </w:rPr>
      </w:pPr>
      <w:r>
        <w:rPr>
          <w:rFonts w:hint="eastAsia" w:ascii="宋体" w:hAnsi="宋体"/>
          <w:sz w:val="24"/>
        </w:rPr>
        <w:t>4.拟录取名单公示7日。</w:t>
      </w:r>
    </w:p>
    <w:p w14:paraId="449D4525">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9"/>
          <w:rFonts w:hint="eastAsia" w:ascii="宋体" w:hAnsi="宋体"/>
          <w:sz w:val="24"/>
          <w:u w:val="single"/>
        </w:rPr>
        <w:t>http://yz.scnu.edu.cn/</w:t>
      </w:r>
      <w:r>
        <w:rPr>
          <w:rStyle w:val="9"/>
          <w:rFonts w:hint="eastAsia" w:ascii="宋体" w:hAnsi="宋体"/>
          <w:sz w:val="24"/>
          <w:u w:val="single"/>
        </w:rPr>
        <w:fldChar w:fldCharType="end"/>
      </w:r>
      <w:r>
        <w:rPr>
          <w:rFonts w:hint="eastAsia" w:ascii="宋体" w:hAnsi="宋体"/>
          <w:sz w:val="24"/>
        </w:rPr>
        <w:t>）</w:t>
      </w:r>
    </w:p>
    <w:p w14:paraId="2668B3E7">
      <w:pPr>
        <w:spacing w:line="360" w:lineRule="auto"/>
        <w:ind w:firstLine="482" w:firstLineChars="200"/>
        <w:rPr>
          <w:rFonts w:ascii="宋体" w:hAnsi="宋体"/>
          <w:b/>
          <w:bCs/>
          <w:sz w:val="24"/>
        </w:rPr>
      </w:pPr>
      <w:r>
        <w:rPr>
          <w:rFonts w:hint="eastAsia" w:ascii="宋体" w:hAnsi="宋体"/>
          <w:b/>
          <w:bCs/>
          <w:sz w:val="24"/>
        </w:rPr>
        <w:t>五、其他</w:t>
      </w:r>
    </w:p>
    <w:p w14:paraId="5B5792B7">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14:paraId="083E0439">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14:paraId="04095B8E">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14:paraId="6DC2AB4B">
      <w:pPr>
        <w:spacing w:line="360" w:lineRule="auto"/>
        <w:ind w:firstLine="480" w:firstLineChars="200"/>
        <w:rPr>
          <w:rFonts w:ascii="宋体"/>
          <w:sz w:val="24"/>
        </w:rPr>
      </w:pPr>
      <w:r>
        <w:rPr>
          <w:rFonts w:hint="eastAsia" w:ascii="宋体"/>
          <w:sz w:val="24"/>
        </w:rPr>
        <w:t>未尽事宜以教育部《2025年全国硕士研究生招生工作管理规定》等文件和学校相关规定为准。</w:t>
      </w:r>
    </w:p>
    <w:p w14:paraId="5996317B">
      <w:pPr>
        <w:spacing w:line="360" w:lineRule="auto"/>
        <w:ind w:firstLine="482" w:firstLineChars="200"/>
        <w:rPr>
          <w:rFonts w:ascii="宋体" w:hAnsi="宋体"/>
          <w:b/>
          <w:bCs/>
          <w:sz w:val="24"/>
        </w:rPr>
      </w:pPr>
      <w:r>
        <w:rPr>
          <w:rFonts w:hint="eastAsia" w:ascii="宋体" w:hAnsi="宋体"/>
          <w:b/>
          <w:bCs/>
          <w:sz w:val="24"/>
        </w:rPr>
        <w:t>六、联系方式</w:t>
      </w:r>
    </w:p>
    <w:p w14:paraId="0B1F08D0">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14:paraId="732856E4">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环境学院：020-39311265</w:t>
      </w:r>
    </w:p>
    <w:p w14:paraId="749F59CE">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rPr>
          <w:rFonts w:ascii="宋体" w:hAnsi="宋体" w:cs="宋体"/>
          <w:kern w:val="0"/>
          <w:sz w:val="24"/>
        </w:rPr>
        <w:t>http://soe.scnu.edu.cn/rencaijiaoyu/zhaoshengxinxi/</w:t>
      </w:r>
    </w:p>
    <w:p w14:paraId="3548E792">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 xml:space="preserve">研究生院：020-85213863     </w:t>
      </w:r>
    </w:p>
    <w:p w14:paraId="0CEBAC9C">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rPr>
          <w:rFonts w:hint="eastAsia" w:ascii="宋体" w:hAnsi="宋体" w:cs="宋体"/>
          <w:sz w:val="24"/>
          <w:szCs w:val="24"/>
        </w:rPr>
        <w:t>http://yjsy.scnu.edu.cn/</w:t>
      </w:r>
    </w:p>
    <w:p w14:paraId="0B071AEC">
      <w:pPr>
        <w:widowControl/>
        <w:numPr>
          <w:ilvl w:val="0"/>
          <w:numId w:val="3"/>
        </w:numPr>
        <w:tabs>
          <w:tab w:val="left" w:pos="480"/>
          <w:tab w:val="clear" w:pos="312"/>
        </w:tabs>
        <w:adjustRightInd w:val="0"/>
        <w:snapToGrid w:val="0"/>
        <w:spacing w:line="360" w:lineRule="auto"/>
        <w:ind w:firstLine="480" w:firstLineChars="200"/>
        <w:jc w:val="left"/>
        <w:rPr>
          <w:rFonts w:ascii="宋体" w:hAnsi="宋体"/>
          <w:sz w:val="24"/>
          <w:szCs w:val="24"/>
        </w:rPr>
      </w:pPr>
      <w:r>
        <w:rPr>
          <w:rFonts w:hint="eastAsia" w:ascii="宋体" w:hAnsi="宋体" w:cs="宋体"/>
          <w:kern w:val="0"/>
          <w:sz w:val="24"/>
        </w:rPr>
        <w:t>招生监督办公室电子邮箱：</w:t>
      </w:r>
      <w:r>
        <w:fldChar w:fldCharType="begin"/>
      </w:r>
      <w:r>
        <w:instrText xml:space="preserve"> HYPERLINK "mailto:hs801@scnu.edu.cn" </w:instrText>
      </w:r>
      <w:r>
        <w:fldChar w:fldCharType="separate"/>
      </w:r>
      <w:r>
        <w:rPr>
          <w:rStyle w:val="8"/>
          <w:rFonts w:hint="eastAsia" w:ascii="宋体" w:hAnsi="宋体" w:cs="宋体"/>
          <w:color w:val="auto"/>
          <w:sz w:val="24"/>
          <w:szCs w:val="24"/>
        </w:rPr>
        <w:t>zsb03@scnu.edu.cn</w:t>
      </w:r>
      <w:r>
        <w:rPr>
          <w:rStyle w:val="8"/>
          <w:rFonts w:hint="eastAsia" w:ascii="宋体" w:hAnsi="宋体" w:cs="宋体"/>
          <w:color w:val="auto"/>
          <w:sz w:val="24"/>
          <w:szCs w:val="24"/>
        </w:rPr>
        <w:fldChar w:fldCharType="end"/>
      </w:r>
      <w:r>
        <w:rPr>
          <w:rFonts w:hint="eastAsia" w:ascii="宋体" w:hAnsi="宋体" w:cs="宋体"/>
          <w:sz w:val="24"/>
          <w:szCs w:val="24"/>
        </w:rPr>
        <w:t xml:space="preserve"> </w:t>
      </w:r>
      <w:r>
        <w:rPr>
          <w:rFonts w:hint="eastAsia" w:ascii="宋体" w:hAnsi="宋体"/>
          <w:sz w:val="24"/>
          <w:szCs w:val="24"/>
        </w:rPr>
        <w:t xml:space="preserve"> </w:t>
      </w:r>
    </w:p>
    <w:p w14:paraId="7434D162">
      <w:pPr>
        <w:widowControl/>
        <w:tabs>
          <w:tab w:val="left" w:pos="480"/>
        </w:tabs>
        <w:adjustRightInd w:val="0"/>
        <w:snapToGrid w:val="0"/>
        <w:spacing w:line="360" w:lineRule="auto"/>
        <w:jc w:val="left"/>
        <w:rPr>
          <w:rFonts w:ascii="宋体" w:hAnsi="宋体"/>
          <w:sz w:val="24"/>
          <w:szCs w:val="24"/>
        </w:rPr>
      </w:pPr>
    </w:p>
    <w:p w14:paraId="40B1FA56">
      <w:pPr>
        <w:widowControl/>
        <w:tabs>
          <w:tab w:val="left" w:pos="480"/>
        </w:tabs>
        <w:adjustRightInd w:val="0"/>
        <w:snapToGrid w:val="0"/>
        <w:spacing w:line="360" w:lineRule="auto"/>
        <w:jc w:val="left"/>
        <w:rPr>
          <w:rFonts w:ascii="宋体" w:hAnsi="宋体"/>
          <w:sz w:val="24"/>
          <w:szCs w:val="24"/>
        </w:rPr>
      </w:pPr>
    </w:p>
    <w:p w14:paraId="4FCD7E17">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环境学院</w:t>
      </w:r>
    </w:p>
    <w:p w14:paraId="3887F79E">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2025年</w:t>
      </w:r>
      <w:r>
        <w:rPr>
          <w:rFonts w:ascii="宋体" w:hAnsi="宋体" w:cs="宋体"/>
          <w:kern w:val="0"/>
          <w:sz w:val="24"/>
        </w:rPr>
        <w:t>4</w:t>
      </w:r>
      <w:r>
        <w:rPr>
          <w:rFonts w:hint="eastAsia" w:ascii="宋体" w:hAnsi="宋体" w:cs="宋体"/>
          <w:kern w:val="0"/>
          <w:sz w:val="24"/>
        </w:rPr>
        <w:t>月</w:t>
      </w:r>
      <w:r>
        <w:rPr>
          <w:rFonts w:ascii="宋体" w:hAnsi="宋体" w:cs="宋体"/>
          <w:kern w:val="0"/>
          <w:sz w:val="24"/>
        </w:rPr>
        <w:t>16</w:t>
      </w:r>
      <w:r>
        <w:rPr>
          <w:rFonts w:hint="eastAsia" w:ascii="宋体" w:hAnsi="宋体" w:cs="宋体"/>
          <w:kern w:val="0"/>
          <w:sz w:val="24"/>
        </w:rPr>
        <w:t>日</w:t>
      </w:r>
    </w:p>
    <w:p w14:paraId="2B88669C">
      <w:pPr>
        <w:spacing w:line="360" w:lineRule="auto"/>
        <w:rPr>
          <w:rFonts w:ascii="宋体" w:hAnsi="宋体"/>
          <w:sz w:val="24"/>
        </w:rPr>
      </w:pPr>
    </w:p>
    <w:p w14:paraId="6E6B2415">
      <w:pPr>
        <w:spacing w:line="360" w:lineRule="auto"/>
        <w:rPr>
          <w:rFonts w:ascii="宋体" w:hAnsi="宋体"/>
          <w:sz w:val="24"/>
        </w:rPr>
      </w:pPr>
    </w:p>
    <w:p w14:paraId="4CA2B176">
      <w:pPr>
        <w:spacing w:line="360" w:lineRule="auto"/>
        <w:rPr>
          <w:rFonts w:ascii="宋体" w:hAnsi="宋体"/>
          <w:sz w:val="24"/>
        </w:rPr>
      </w:pPr>
    </w:p>
    <w:p w14:paraId="01F67151">
      <w:pPr>
        <w:spacing w:line="360" w:lineRule="auto"/>
        <w:rPr>
          <w:rFonts w:ascii="宋体" w:hAnsi="宋体"/>
          <w:sz w:val="24"/>
        </w:rPr>
      </w:pPr>
    </w:p>
    <w:p w14:paraId="1170B93E">
      <w:pPr>
        <w:spacing w:line="360" w:lineRule="auto"/>
        <w:rPr>
          <w:rFonts w:ascii="宋体" w:hAnsi="宋体"/>
          <w:sz w:val="24"/>
        </w:rPr>
      </w:pPr>
    </w:p>
    <w:p w14:paraId="0FD38C0C">
      <w:pPr>
        <w:widowControl/>
        <w:jc w:val="left"/>
        <w:rPr>
          <w:rFonts w:ascii="宋体" w:hAnsi="宋体"/>
          <w:sz w:val="24"/>
        </w:rPr>
      </w:pPr>
      <w:r>
        <w:rPr>
          <w:rFonts w:ascii="宋体" w:hAnsi="宋体"/>
          <w:sz w:val="24"/>
        </w:rPr>
        <w:br w:type="page"/>
      </w:r>
    </w:p>
    <w:p w14:paraId="096F7CE7">
      <w:pPr>
        <w:spacing w:line="360" w:lineRule="auto"/>
        <w:rPr>
          <w:rFonts w:ascii="宋体" w:hAnsi="宋体"/>
          <w:sz w:val="24"/>
        </w:rPr>
      </w:pPr>
    </w:p>
    <w:p w14:paraId="121D8BBF">
      <w:pPr>
        <w:spacing w:line="360" w:lineRule="auto"/>
        <w:rPr>
          <w:rFonts w:ascii="宋体" w:hAnsi="宋体"/>
          <w:sz w:val="24"/>
        </w:rPr>
      </w:pPr>
      <w:r>
        <w:rPr>
          <w:rFonts w:hint="eastAsia" w:ascii="宋体" w:hAnsi="宋体"/>
          <w:sz w:val="24"/>
        </w:rPr>
        <w:t>附：环境学院2025年硕士研究生复试第二轮调剂名单</w:t>
      </w:r>
    </w:p>
    <w:p w14:paraId="6D48D253">
      <w:pPr>
        <w:spacing w:line="360" w:lineRule="auto"/>
        <w:rPr>
          <w:rFonts w:ascii="宋体" w:hAnsi="宋体"/>
          <w:sz w:val="24"/>
        </w:rPr>
      </w:pPr>
    </w:p>
    <w:p w14:paraId="64D99D5F">
      <w:pPr>
        <w:spacing w:line="360" w:lineRule="auto"/>
        <w:jc w:val="center"/>
        <w:rPr>
          <w:b/>
          <w:sz w:val="32"/>
          <w:szCs w:val="32"/>
        </w:rPr>
      </w:pPr>
      <w:r>
        <w:rPr>
          <w:rFonts w:hint="eastAsia"/>
          <w:b/>
          <w:sz w:val="32"/>
          <w:szCs w:val="32"/>
        </w:rPr>
        <w:t>环境学院2025年硕士研究生复试第二轮调剂名单</w:t>
      </w:r>
    </w:p>
    <w:p w14:paraId="1573D7AB">
      <w:pPr>
        <w:spacing w:line="360" w:lineRule="auto"/>
        <w:rPr>
          <w:b/>
          <w:sz w:val="24"/>
        </w:rPr>
      </w:pPr>
    </w:p>
    <w:p w14:paraId="0CB3A5A0">
      <w:pPr>
        <w:spacing w:line="360" w:lineRule="auto"/>
        <w:rPr>
          <w:rFonts w:cs="宋体"/>
          <w:b/>
          <w:color w:val="FF0000"/>
          <w:sz w:val="24"/>
        </w:rPr>
      </w:pPr>
      <w:r>
        <w:rPr>
          <w:rFonts w:hint="eastAsia"/>
          <w:b/>
          <w:sz w:val="24"/>
        </w:rPr>
        <w:t>一、专业招生人数及推免生人数</w:t>
      </w:r>
    </w:p>
    <w:p w14:paraId="51FD5EE2">
      <w:pPr>
        <w:adjustRightInd w:val="0"/>
        <w:snapToGrid w:val="0"/>
        <w:spacing w:line="360" w:lineRule="auto"/>
        <w:ind w:firstLine="482" w:firstLineChars="200"/>
        <w:rPr>
          <w:rFonts w:cs="宋体"/>
          <w:b/>
          <w:color w:val="FF0000"/>
          <w:sz w:val="24"/>
        </w:rPr>
      </w:pPr>
    </w:p>
    <w:tbl>
      <w:tblPr>
        <w:tblStyle w:val="6"/>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65"/>
        <w:gridCol w:w="1265"/>
        <w:gridCol w:w="1433"/>
        <w:gridCol w:w="1950"/>
        <w:gridCol w:w="1881"/>
      </w:tblGrid>
      <w:tr w14:paraId="7732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40709A7">
            <w:pPr>
              <w:spacing w:line="360" w:lineRule="auto"/>
              <w:jc w:val="center"/>
              <w:rPr>
                <w:sz w:val="24"/>
              </w:rPr>
            </w:pPr>
            <w:r>
              <w:rPr>
                <w:rFonts w:hint="eastAsia"/>
                <w:sz w:val="24"/>
              </w:rPr>
              <w:t>序号</w:t>
            </w:r>
          </w:p>
        </w:tc>
        <w:tc>
          <w:tcPr>
            <w:tcW w:w="1418" w:type="dxa"/>
            <w:vAlign w:val="center"/>
          </w:tcPr>
          <w:p w14:paraId="7C74C326">
            <w:pPr>
              <w:spacing w:line="360" w:lineRule="auto"/>
              <w:jc w:val="center"/>
              <w:rPr>
                <w:sz w:val="24"/>
              </w:rPr>
            </w:pPr>
            <w:r>
              <w:rPr>
                <w:rFonts w:hint="eastAsia"/>
                <w:sz w:val="24"/>
              </w:rPr>
              <w:t>学习方式</w:t>
            </w:r>
          </w:p>
        </w:tc>
        <w:tc>
          <w:tcPr>
            <w:tcW w:w="1265" w:type="dxa"/>
            <w:vAlign w:val="center"/>
          </w:tcPr>
          <w:p w14:paraId="58955FD5">
            <w:pPr>
              <w:spacing w:line="360" w:lineRule="auto"/>
              <w:jc w:val="center"/>
              <w:rPr>
                <w:sz w:val="24"/>
              </w:rPr>
            </w:pPr>
            <w:r>
              <w:rPr>
                <w:rFonts w:hint="eastAsia"/>
                <w:sz w:val="24"/>
              </w:rPr>
              <w:t>专业代码</w:t>
            </w:r>
          </w:p>
        </w:tc>
        <w:tc>
          <w:tcPr>
            <w:tcW w:w="1265" w:type="dxa"/>
            <w:vAlign w:val="center"/>
          </w:tcPr>
          <w:p w14:paraId="3E21E18B">
            <w:pPr>
              <w:spacing w:line="360" w:lineRule="auto"/>
              <w:jc w:val="center"/>
              <w:rPr>
                <w:sz w:val="24"/>
              </w:rPr>
            </w:pPr>
            <w:r>
              <w:rPr>
                <w:rFonts w:hint="eastAsia"/>
                <w:sz w:val="24"/>
              </w:rPr>
              <w:t>专业名称</w:t>
            </w:r>
          </w:p>
        </w:tc>
        <w:tc>
          <w:tcPr>
            <w:tcW w:w="1433" w:type="dxa"/>
            <w:vAlign w:val="center"/>
          </w:tcPr>
          <w:p w14:paraId="12BA0EB3">
            <w:pPr>
              <w:spacing w:line="360" w:lineRule="auto"/>
              <w:jc w:val="center"/>
              <w:rPr>
                <w:sz w:val="24"/>
              </w:rPr>
            </w:pPr>
            <w:r>
              <w:rPr>
                <w:rFonts w:hint="eastAsia"/>
                <w:sz w:val="24"/>
              </w:rPr>
              <w:t>拟招生人数</w:t>
            </w:r>
          </w:p>
        </w:tc>
        <w:tc>
          <w:tcPr>
            <w:tcW w:w="1950" w:type="dxa"/>
            <w:vAlign w:val="center"/>
          </w:tcPr>
          <w:p w14:paraId="60923FEF">
            <w:pPr>
              <w:spacing w:line="360" w:lineRule="auto"/>
              <w:jc w:val="center"/>
              <w:rPr>
                <w:sz w:val="24"/>
              </w:rPr>
            </w:pPr>
            <w:r>
              <w:rPr>
                <w:rFonts w:hint="eastAsia"/>
                <w:sz w:val="24"/>
              </w:rPr>
              <w:t>已招收推免生数</w:t>
            </w:r>
          </w:p>
        </w:tc>
        <w:tc>
          <w:tcPr>
            <w:tcW w:w="1881" w:type="dxa"/>
            <w:vAlign w:val="center"/>
          </w:tcPr>
          <w:p w14:paraId="0109CD7D">
            <w:pPr>
              <w:spacing w:line="360" w:lineRule="auto"/>
              <w:jc w:val="center"/>
              <w:rPr>
                <w:sz w:val="24"/>
              </w:rPr>
            </w:pPr>
            <w:r>
              <w:rPr>
                <w:rFonts w:hint="eastAsia"/>
                <w:sz w:val="24"/>
              </w:rPr>
              <w:t>复试差额比例</w:t>
            </w:r>
          </w:p>
        </w:tc>
      </w:tr>
      <w:tr w14:paraId="53B9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FE83C2E">
            <w:pPr>
              <w:spacing w:line="360" w:lineRule="auto"/>
              <w:jc w:val="center"/>
              <w:rPr>
                <w:sz w:val="24"/>
              </w:rPr>
            </w:pPr>
            <w:r>
              <w:rPr>
                <w:sz w:val="20"/>
              </w:rPr>
              <w:t>1</w:t>
            </w:r>
          </w:p>
        </w:tc>
        <w:tc>
          <w:tcPr>
            <w:tcW w:w="1418" w:type="dxa"/>
            <w:vAlign w:val="center"/>
          </w:tcPr>
          <w:p w14:paraId="7A5EF0AC">
            <w:pPr>
              <w:spacing w:line="360" w:lineRule="auto"/>
              <w:jc w:val="center"/>
              <w:rPr>
                <w:sz w:val="24"/>
              </w:rPr>
            </w:pPr>
            <w:r>
              <w:rPr>
                <w:rFonts w:hint="eastAsia"/>
                <w:sz w:val="20"/>
              </w:rPr>
              <w:t>全日制</w:t>
            </w:r>
          </w:p>
        </w:tc>
        <w:tc>
          <w:tcPr>
            <w:tcW w:w="1265" w:type="dxa"/>
            <w:vAlign w:val="center"/>
          </w:tcPr>
          <w:p w14:paraId="7A2E5F2A">
            <w:pPr>
              <w:spacing w:line="360" w:lineRule="auto"/>
              <w:jc w:val="center"/>
              <w:rPr>
                <w:sz w:val="24"/>
              </w:rPr>
            </w:pPr>
            <w:r>
              <w:rPr>
                <w:sz w:val="20"/>
              </w:rPr>
              <w:t>08570</w:t>
            </w:r>
            <w:r>
              <w:rPr>
                <w:rFonts w:hint="eastAsia"/>
                <w:sz w:val="20"/>
              </w:rPr>
              <w:t>0</w:t>
            </w:r>
          </w:p>
        </w:tc>
        <w:tc>
          <w:tcPr>
            <w:tcW w:w="1265" w:type="dxa"/>
            <w:vAlign w:val="center"/>
          </w:tcPr>
          <w:p w14:paraId="55088B55">
            <w:pPr>
              <w:spacing w:line="360" w:lineRule="auto"/>
              <w:jc w:val="center"/>
              <w:rPr>
                <w:sz w:val="24"/>
              </w:rPr>
            </w:pPr>
            <w:r>
              <w:rPr>
                <w:rFonts w:hint="eastAsia" w:ascii="Arial" w:hAnsi="Arial" w:cs="Arial"/>
                <w:sz w:val="20"/>
                <w:szCs w:val="20"/>
              </w:rPr>
              <w:t>资源与环境</w:t>
            </w:r>
          </w:p>
        </w:tc>
        <w:tc>
          <w:tcPr>
            <w:tcW w:w="1433" w:type="dxa"/>
            <w:vAlign w:val="center"/>
          </w:tcPr>
          <w:p w14:paraId="5FFC388F">
            <w:pPr>
              <w:spacing w:line="360" w:lineRule="auto"/>
              <w:jc w:val="center"/>
              <w:rPr>
                <w:sz w:val="24"/>
              </w:rPr>
            </w:pPr>
            <w:r>
              <w:rPr>
                <w:sz w:val="20"/>
              </w:rPr>
              <w:t>1</w:t>
            </w:r>
          </w:p>
        </w:tc>
        <w:tc>
          <w:tcPr>
            <w:tcW w:w="1950" w:type="dxa"/>
            <w:vAlign w:val="center"/>
          </w:tcPr>
          <w:p w14:paraId="10489B21">
            <w:pPr>
              <w:spacing w:line="360" w:lineRule="auto"/>
              <w:jc w:val="center"/>
              <w:rPr>
                <w:sz w:val="24"/>
              </w:rPr>
            </w:pPr>
            <w:r>
              <w:rPr>
                <w:rFonts w:hint="eastAsia"/>
                <w:sz w:val="20"/>
              </w:rPr>
              <w:t>0</w:t>
            </w:r>
          </w:p>
        </w:tc>
        <w:tc>
          <w:tcPr>
            <w:tcW w:w="1881" w:type="dxa"/>
            <w:vAlign w:val="center"/>
          </w:tcPr>
          <w:p w14:paraId="3D39025A">
            <w:pPr>
              <w:spacing w:line="360" w:lineRule="auto"/>
              <w:jc w:val="center"/>
              <w:rPr>
                <w:sz w:val="24"/>
              </w:rPr>
            </w:pPr>
            <w:r>
              <w:rPr>
                <w:rFonts w:hint="eastAsia"/>
                <w:sz w:val="20"/>
              </w:rPr>
              <w:t>1:1.8</w:t>
            </w:r>
          </w:p>
        </w:tc>
      </w:tr>
    </w:tbl>
    <w:p w14:paraId="46BF4E68">
      <w:pPr>
        <w:spacing w:line="360" w:lineRule="auto"/>
        <w:rPr>
          <w:b/>
          <w:sz w:val="24"/>
        </w:rPr>
      </w:pPr>
    </w:p>
    <w:p w14:paraId="5347AD62">
      <w:pPr>
        <w:spacing w:line="360" w:lineRule="auto"/>
        <w:rPr>
          <w:b/>
          <w:sz w:val="24"/>
        </w:rPr>
      </w:pPr>
      <w:r>
        <w:rPr>
          <w:rFonts w:hint="eastAsia"/>
          <w:b/>
          <w:sz w:val="24"/>
        </w:rPr>
        <w:t>二、复试名单</w:t>
      </w:r>
    </w:p>
    <w:p w14:paraId="2B6836D7">
      <w:pPr>
        <w:spacing w:line="360" w:lineRule="auto"/>
        <w:jc w:val="center"/>
        <w:rPr>
          <w:b/>
          <w:sz w:val="28"/>
        </w:rPr>
      </w:pPr>
      <w:r>
        <w:rPr>
          <w:rFonts w:hint="eastAsia"/>
          <w:b/>
          <w:sz w:val="28"/>
        </w:rPr>
        <w:t>（第二轮调剂）</w:t>
      </w:r>
    </w:p>
    <w:p w14:paraId="31D1066C">
      <w:pPr>
        <w:widowControl/>
        <w:spacing w:line="360" w:lineRule="auto"/>
        <w:ind w:firstLine="480" w:firstLineChars="200"/>
        <w:rPr>
          <w:sz w:val="24"/>
        </w:rPr>
      </w:pPr>
      <w:r>
        <w:rPr>
          <w:rFonts w:hint="eastAsia"/>
          <w:sz w:val="24"/>
        </w:rPr>
        <w:t>根据《2025年全国硕士研究生招生工作管理规定》和我校调剂办法，经考生申请，我院相关专业导师组审查，对申请同一专业、初试科目完全相同的调剂考生，按考生初试成绩择优遴选。按照1：</w:t>
      </w:r>
      <w:r>
        <w:rPr>
          <w:sz w:val="24"/>
        </w:rPr>
        <w:t>1.8</w:t>
      </w:r>
      <w:r>
        <w:rPr>
          <w:rFonts w:hint="eastAsia"/>
          <w:sz w:val="24"/>
        </w:rPr>
        <w:t>的差额比例，确定调剂考生复试名单如下：</w:t>
      </w:r>
    </w:p>
    <w:tbl>
      <w:tblPr>
        <w:tblStyle w:val="6"/>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459"/>
        <w:gridCol w:w="1673"/>
        <w:gridCol w:w="1784"/>
        <w:gridCol w:w="1646"/>
        <w:gridCol w:w="1276"/>
        <w:gridCol w:w="1189"/>
        <w:gridCol w:w="992"/>
      </w:tblGrid>
      <w:tr w14:paraId="686D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tcPr>
          <w:p w14:paraId="432A9D97">
            <w:pPr>
              <w:spacing w:line="360" w:lineRule="auto"/>
              <w:jc w:val="center"/>
              <w:rPr>
                <w:sz w:val="24"/>
              </w:rPr>
            </w:pPr>
            <w:r>
              <w:rPr>
                <w:rFonts w:hint="eastAsia"/>
                <w:sz w:val="24"/>
              </w:rPr>
              <w:t>序号</w:t>
            </w:r>
          </w:p>
        </w:tc>
        <w:tc>
          <w:tcPr>
            <w:tcW w:w="1459" w:type="dxa"/>
            <w:vAlign w:val="center"/>
          </w:tcPr>
          <w:p w14:paraId="7B1C67D3">
            <w:pPr>
              <w:spacing w:line="360" w:lineRule="auto"/>
              <w:jc w:val="center"/>
              <w:rPr>
                <w:sz w:val="24"/>
              </w:rPr>
            </w:pPr>
            <w:r>
              <w:rPr>
                <w:rFonts w:hint="eastAsia"/>
                <w:sz w:val="24"/>
              </w:rPr>
              <w:t>学习方式</w:t>
            </w:r>
          </w:p>
        </w:tc>
        <w:tc>
          <w:tcPr>
            <w:tcW w:w="1673" w:type="dxa"/>
            <w:vAlign w:val="center"/>
          </w:tcPr>
          <w:p w14:paraId="2862AC3E">
            <w:pPr>
              <w:spacing w:line="360" w:lineRule="auto"/>
              <w:jc w:val="center"/>
              <w:rPr>
                <w:sz w:val="24"/>
              </w:rPr>
            </w:pPr>
            <w:r>
              <w:rPr>
                <w:rFonts w:hint="eastAsia"/>
                <w:sz w:val="24"/>
              </w:rPr>
              <w:t>专业代码</w:t>
            </w:r>
          </w:p>
        </w:tc>
        <w:tc>
          <w:tcPr>
            <w:tcW w:w="1784" w:type="dxa"/>
            <w:vAlign w:val="center"/>
          </w:tcPr>
          <w:p w14:paraId="786FCC0E">
            <w:pPr>
              <w:spacing w:line="360" w:lineRule="auto"/>
              <w:jc w:val="center"/>
              <w:rPr>
                <w:sz w:val="24"/>
              </w:rPr>
            </w:pPr>
            <w:r>
              <w:rPr>
                <w:rFonts w:hint="eastAsia"/>
                <w:sz w:val="24"/>
              </w:rPr>
              <w:t>专业名称</w:t>
            </w:r>
          </w:p>
        </w:tc>
        <w:tc>
          <w:tcPr>
            <w:tcW w:w="1646" w:type="dxa"/>
            <w:vAlign w:val="center"/>
          </w:tcPr>
          <w:p w14:paraId="052AE086">
            <w:pPr>
              <w:spacing w:line="360" w:lineRule="auto"/>
              <w:jc w:val="center"/>
              <w:rPr>
                <w:sz w:val="24"/>
              </w:rPr>
            </w:pPr>
            <w:r>
              <w:rPr>
                <w:rFonts w:hint="eastAsia"/>
                <w:sz w:val="24"/>
              </w:rPr>
              <w:t>考生编号</w:t>
            </w:r>
          </w:p>
        </w:tc>
        <w:tc>
          <w:tcPr>
            <w:tcW w:w="1276" w:type="dxa"/>
            <w:vAlign w:val="center"/>
          </w:tcPr>
          <w:p w14:paraId="4A9A32B9">
            <w:pPr>
              <w:spacing w:line="360" w:lineRule="auto"/>
              <w:jc w:val="center"/>
              <w:rPr>
                <w:sz w:val="24"/>
              </w:rPr>
            </w:pPr>
            <w:r>
              <w:rPr>
                <w:rFonts w:hint="eastAsia"/>
                <w:sz w:val="24"/>
              </w:rPr>
              <w:t>考生姓名</w:t>
            </w:r>
          </w:p>
        </w:tc>
        <w:tc>
          <w:tcPr>
            <w:tcW w:w="1189" w:type="dxa"/>
            <w:vAlign w:val="center"/>
          </w:tcPr>
          <w:p w14:paraId="5EA44356">
            <w:pPr>
              <w:spacing w:line="360" w:lineRule="auto"/>
              <w:jc w:val="center"/>
              <w:rPr>
                <w:sz w:val="24"/>
              </w:rPr>
            </w:pPr>
            <w:r>
              <w:rPr>
                <w:rFonts w:hint="eastAsia"/>
                <w:sz w:val="24"/>
              </w:rPr>
              <w:t>初试成绩</w:t>
            </w:r>
          </w:p>
        </w:tc>
        <w:tc>
          <w:tcPr>
            <w:tcW w:w="992" w:type="dxa"/>
            <w:vAlign w:val="center"/>
          </w:tcPr>
          <w:p w14:paraId="698FA132">
            <w:pPr>
              <w:spacing w:line="360" w:lineRule="auto"/>
              <w:jc w:val="center"/>
              <w:rPr>
                <w:sz w:val="24"/>
              </w:rPr>
            </w:pPr>
            <w:r>
              <w:rPr>
                <w:rFonts w:hint="eastAsia"/>
                <w:sz w:val="24"/>
              </w:rPr>
              <w:t>备注</w:t>
            </w:r>
          </w:p>
        </w:tc>
      </w:tr>
      <w:tr w14:paraId="6F58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14:paraId="32F40A05">
            <w:pPr>
              <w:jc w:val="center"/>
              <w:rPr>
                <w:rFonts w:ascii="宋体" w:hAnsi="宋体" w:cs="宋体"/>
                <w:color w:val="000000"/>
                <w:sz w:val="20"/>
                <w:szCs w:val="20"/>
              </w:rPr>
            </w:pPr>
            <w:r>
              <w:rPr>
                <w:rFonts w:ascii="Calibri" w:hAnsi="Calibri"/>
                <w:color w:val="000000"/>
                <w:sz w:val="22"/>
                <w:szCs w:val="22"/>
              </w:rPr>
              <w:t>1</w:t>
            </w:r>
          </w:p>
        </w:tc>
        <w:tc>
          <w:tcPr>
            <w:tcW w:w="1459" w:type="dxa"/>
          </w:tcPr>
          <w:p w14:paraId="746370A8">
            <w:pPr>
              <w:jc w:val="center"/>
              <w:rPr>
                <w:rFonts w:ascii="宋体" w:hAnsi="宋体" w:cs="宋体"/>
                <w:color w:val="000000"/>
                <w:sz w:val="20"/>
                <w:szCs w:val="20"/>
              </w:rPr>
            </w:pPr>
            <w:r>
              <w:rPr>
                <w:rFonts w:hint="eastAsia" w:ascii="宋体" w:hAnsi="宋体"/>
                <w:color w:val="000000"/>
                <w:sz w:val="20"/>
                <w:szCs w:val="20"/>
              </w:rPr>
              <w:t>全日制</w:t>
            </w:r>
          </w:p>
        </w:tc>
        <w:tc>
          <w:tcPr>
            <w:tcW w:w="1673" w:type="dxa"/>
            <w:vAlign w:val="center"/>
          </w:tcPr>
          <w:p w14:paraId="51C75129">
            <w:pPr>
              <w:jc w:val="center"/>
              <w:rPr>
                <w:rFonts w:ascii="宋体" w:hAnsi="宋体" w:cs="宋体"/>
                <w:color w:val="000000"/>
                <w:sz w:val="20"/>
                <w:szCs w:val="20"/>
              </w:rPr>
            </w:pPr>
            <w:r>
              <w:rPr>
                <w:rFonts w:ascii="宋体" w:hAnsi="宋体" w:cs="宋体"/>
                <w:color w:val="000000"/>
                <w:sz w:val="20"/>
                <w:szCs w:val="20"/>
              </w:rPr>
              <w:t>085700</w:t>
            </w:r>
          </w:p>
        </w:tc>
        <w:tc>
          <w:tcPr>
            <w:tcW w:w="1784" w:type="dxa"/>
            <w:vAlign w:val="center"/>
          </w:tcPr>
          <w:p w14:paraId="312598C2">
            <w:pPr>
              <w:jc w:val="center"/>
              <w:rPr>
                <w:rFonts w:ascii="宋体" w:hAnsi="宋体" w:cs="宋体"/>
                <w:color w:val="000000"/>
                <w:sz w:val="20"/>
                <w:szCs w:val="20"/>
              </w:rPr>
            </w:pPr>
            <w:r>
              <w:rPr>
                <w:rFonts w:hint="eastAsia" w:ascii="宋体" w:hAnsi="宋体" w:cs="宋体"/>
                <w:color w:val="000000"/>
                <w:sz w:val="20"/>
                <w:szCs w:val="20"/>
              </w:rPr>
              <w:t>资源与环境</w:t>
            </w:r>
          </w:p>
        </w:tc>
        <w:tc>
          <w:tcPr>
            <w:tcW w:w="1646" w:type="dxa"/>
            <w:vAlign w:val="center"/>
          </w:tcPr>
          <w:p w14:paraId="3F973353">
            <w:pPr>
              <w:jc w:val="center"/>
              <w:rPr>
                <w:rFonts w:ascii="宋体" w:hAnsi="宋体" w:cs="宋体"/>
                <w:color w:val="000000"/>
                <w:sz w:val="18"/>
                <w:szCs w:val="20"/>
              </w:rPr>
            </w:pPr>
            <w:r>
              <w:rPr>
                <w:rFonts w:ascii="宋体" w:hAnsi="宋体" w:cs="宋体"/>
                <w:color w:val="000000"/>
                <w:sz w:val="18"/>
                <w:szCs w:val="20"/>
              </w:rPr>
              <w:t>105325220602178</w:t>
            </w:r>
          </w:p>
        </w:tc>
        <w:tc>
          <w:tcPr>
            <w:tcW w:w="1276" w:type="dxa"/>
            <w:vAlign w:val="center"/>
          </w:tcPr>
          <w:p w14:paraId="57BEF04D">
            <w:pPr>
              <w:jc w:val="center"/>
              <w:rPr>
                <w:rFonts w:ascii="宋体" w:hAnsi="宋体" w:cs="宋体"/>
                <w:color w:val="000000"/>
                <w:sz w:val="20"/>
                <w:szCs w:val="20"/>
              </w:rPr>
            </w:pPr>
            <w:r>
              <w:rPr>
                <w:rFonts w:hint="eastAsia" w:ascii="宋体" w:hAnsi="宋体" w:cs="宋体"/>
                <w:color w:val="000000"/>
                <w:sz w:val="20"/>
                <w:szCs w:val="20"/>
              </w:rPr>
              <w:t>李鉴渝</w:t>
            </w:r>
          </w:p>
        </w:tc>
        <w:tc>
          <w:tcPr>
            <w:tcW w:w="1189" w:type="dxa"/>
            <w:vAlign w:val="center"/>
          </w:tcPr>
          <w:p w14:paraId="639CA3D8">
            <w:pPr>
              <w:jc w:val="center"/>
              <w:rPr>
                <w:rFonts w:ascii="宋体" w:hAnsi="宋体" w:cs="宋体"/>
                <w:color w:val="000000"/>
                <w:sz w:val="20"/>
                <w:szCs w:val="20"/>
              </w:rPr>
            </w:pPr>
            <w:r>
              <w:rPr>
                <w:rFonts w:ascii="宋体" w:hAnsi="宋体" w:cs="宋体"/>
                <w:color w:val="000000"/>
                <w:sz w:val="20"/>
                <w:szCs w:val="20"/>
              </w:rPr>
              <w:t>284</w:t>
            </w:r>
          </w:p>
        </w:tc>
        <w:tc>
          <w:tcPr>
            <w:tcW w:w="992" w:type="dxa"/>
            <w:vAlign w:val="center"/>
          </w:tcPr>
          <w:p w14:paraId="3793F5E4">
            <w:pPr>
              <w:jc w:val="center"/>
              <w:rPr>
                <w:rFonts w:ascii="宋体" w:hAnsi="宋体" w:cs="宋体"/>
                <w:color w:val="000000"/>
                <w:sz w:val="20"/>
                <w:szCs w:val="20"/>
              </w:rPr>
            </w:pPr>
          </w:p>
        </w:tc>
      </w:tr>
      <w:tr w14:paraId="5CA1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14:paraId="51F675C4">
            <w:pPr>
              <w:jc w:val="center"/>
              <w:rPr>
                <w:rFonts w:ascii="宋体" w:hAnsi="宋体" w:cs="宋体"/>
                <w:color w:val="000000"/>
                <w:sz w:val="20"/>
                <w:szCs w:val="20"/>
              </w:rPr>
            </w:pPr>
            <w:r>
              <w:rPr>
                <w:rFonts w:ascii="Calibri" w:hAnsi="Calibri"/>
                <w:color w:val="000000"/>
                <w:sz w:val="22"/>
                <w:szCs w:val="22"/>
              </w:rPr>
              <w:t>2</w:t>
            </w:r>
          </w:p>
        </w:tc>
        <w:tc>
          <w:tcPr>
            <w:tcW w:w="1459" w:type="dxa"/>
          </w:tcPr>
          <w:p w14:paraId="77F7648D">
            <w:pPr>
              <w:jc w:val="center"/>
              <w:rPr>
                <w:rFonts w:ascii="宋体" w:hAnsi="宋体" w:cs="宋体"/>
                <w:color w:val="000000"/>
                <w:sz w:val="20"/>
                <w:szCs w:val="20"/>
              </w:rPr>
            </w:pPr>
            <w:r>
              <w:rPr>
                <w:rFonts w:hint="eastAsia" w:ascii="宋体" w:hAnsi="宋体"/>
                <w:color w:val="000000"/>
                <w:sz w:val="20"/>
                <w:szCs w:val="20"/>
              </w:rPr>
              <w:t>全日制</w:t>
            </w:r>
          </w:p>
        </w:tc>
        <w:tc>
          <w:tcPr>
            <w:tcW w:w="1673" w:type="dxa"/>
          </w:tcPr>
          <w:p w14:paraId="53A8DC40">
            <w:pPr>
              <w:jc w:val="center"/>
              <w:rPr>
                <w:rFonts w:ascii="宋体" w:hAnsi="宋体" w:cs="宋体"/>
                <w:color w:val="000000"/>
                <w:sz w:val="20"/>
                <w:szCs w:val="20"/>
              </w:rPr>
            </w:pPr>
            <w:r>
              <w:rPr>
                <w:rFonts w:ascii="宋体" w:hAnsi="宋体" w:cs="宋体"/>
                <w:color w:val="000000"/>
                <w:sz w:val="20"/>
                <w:szCs w:val="20"/>
              </w:rPr>
              <w:t>085700</w:t>
            </w:r>
          </w:p>
        </w:tc>
        <w:tc>
          <w:tcPr>
            <w:tcW w:w="1784" w:type="dxa"/>
          </w:tcPr>
          <w:p w14:paraId="579D0B61">
            <w:pPr>
              <w:jc w:val="center"/>
              <w:rPr>
                <w:rFonts w:ascii="宋体" w:hAnsi="宋体" w:cs="宋体"/>
                <w:color w:val="000000"/>
                <w:sz w:val="20"/>
                <w:szCs w:val="20"/>
              </w:rPr>
            </w:pPr>
            <w:r>
              <w:rPr>
                <w:rFonts w:hint="eastAsia" w:ascii="宋体" w:hAnsi="宋体" w:cs="宋体"/>
                <w:color w:val="000000"/>
                <w:sz w:val="20"/>
                <w:szCs w:val="20"/>
              </w:rPr>
              <w:t>资源与环境</w:t>
            </w:r>
          </w:p>
        </w:tc>
        <w:tc>
          <w:tcPr>
            <w:tcW w:w="1646" w:type="dxa"/>
            <w:vAlign w:val="center"/>
          </w:tcPr>
          <w:p w14:paraId="5563F1AA">
            <w:pPr>
              <w:jc w:val="center"/>
              <w:rPr>
                <w:rFonts w:ascii="宋体" w:hAnsi="宋体" w:cs="宋体"/>
                <w:color w:val="000000"/>
                <w:sz w:val="18"/>
                <w:szCs w:val="20"/>
              </w:rPr>
            </w:pPr>
            <w:r>
              <w:rPr>
                <w:rFonts w:ascii="宋体" w:hAnsi="宋体" w:cs="宋体"/>
                <w:color w:val="000000"/>
                <w:sz w:val="18"/>
                <w:szCs w:val="20"/>
              </w:rPr>
              <w:t>100055370108917</w:t>
            </w:r>
          </w:p>
        </w:tc>
        <w:tc>
          <w:tcPr>
            <w:tcW w:w="1276" w:type="dxa"/>
            <w:vAlign w:val="center"/>
          </w:tcPr>
          <w:p w14:paraId="3C1AB612">
            <w:pPr>
              <w:jc w:val="center"/>
              <w:rPr>
                <w:rFonts w:ascii="宋体" w:hAnsi="宋体" w:cs="宋体"/>
                <w:color w:val="000000"/>
                <w:sz w:val="20"/>
                <w:szCs w:val="20"/>
              </w:rPr>
            </w:pPr>
            <w:r>
              <w:rPr>
                <w:rFonts w:hint="eastAsia" w:ascii="宋体" w:hAnsi="宋体" w:cs="宋体"/>
                <w:color w:val="000000"/>
                <w:sz w:val="20"/>
                <w:szCs w:val="20"/>
              </w:rPr>
              <w:t>王世雄</w:t>
            </w:r>
          </w:p>
        </w:tc>
        <w:tc>
          <w:tcPr>
            <w:tcW w:w="1189" w:type="dxa"/>
            <w:vAlign w:val="center"/>
          </w:tcPr>
          <w:p w14:paraId="7FE6462F">
            <w:pPr>
              <w:jc w:val="center"/>
              <w:rPr>
                <w:rFonts w:ascii="宋体" w:hAnsi="宋体" w:cs="宋体"/>
                <w:color w:val="000000"/>
                <w:sz w:val="20"/>
                <w:szCs w:val="20"/>
              </w:rPr>
            </w:pPr>
            <w:r>
              <w:rPr>
                <w:rFonts w:ascii="宋体" w:hAnsi="宋体" w:cs="宋体"/>
                <w:color w:val="000000"/>
                <w:sz w:val="20"/>
                <w:szCs w:val="20"/>
              </w:rPr>
              <w:t>284</w:t>
            </w:r>
          </w:p>
        </w:tc>
        <w:tc>
          <w:tcPr>
            <w:tcW w:w="992" w:type="dxa"/>
            <w:vAlign w:val="center"/>
          </w:tcPr>
          <w:p w14:paraId="5788716F">
            <w:pPr>
              <w:jc w:val="center"/>
              <w:rPr>
                <w:rFonts w:ascii="宋体" w:hAnsi="宋体" w:cs="宋体"/>
                <w:color w:val="000000"/>
                <w:sz w:val="20"/>
                <w:szCs w:val="20"/>
              </w:rPr>
            </w:pPr>
          </w:p>
        </w:tc>
      </w:tr>
    </w:tbl>
    <w:p w14:paraId="5C4ECFE4">
      <w:pPr>
        <w:spacing w:line="360" w:lineRule="auto"/>
        <w:ind w:firstLine="5400" w:firstLineChars="2250"/>
        <w:jc w:val="right"/>
        <w:rPr>
          <w:sz w:val="24"/>
        </w:rPr>
      </w:pPr>
    </w:p>
    <w:p w14:paraId="3ED43471">
      <w:pPr>
        <w:spacing w:line="360" w:lineRule="auto"/>
        <w:ind w:firstLine="5400" w:firstLineChars="2250"/>
        <w:jc w:val="right"/>
        <w:rPr>
          <w:sz w:val="24"/>
        </w:rPr>
      </w:pPr>
      <w:r>
        <w:rPr>
          <w:rFonts w:hint="eastAsia"/>
          <w:sz w:val="24"/>
        </w:rPr>
        <w:t>环境学院</w:t>
      </w:r>
    </w:p>
    <w:p w14:paraId="7862479C">
      <w:pPr>
        <w:spacing w:line="360" w:lineRule="auto"/>
        <w:ind w:firstLine="480"/>
        <w:jc w:val="right"/>
        <w:rPr>
          <w:sz w:val="24"/>
        </w:rPr>
      </w:pPr>
      <w:r>
        <w:rPr>
          <w:rFonts w:hint="eastAsia"/>
          <w:sz w:val="24"/>
        </w:rPr>
        <w:t xml:space="preserve">                                        2025年 </w:t>
      </w:r>
      <w:r>
        <w:rPr>
          <w:sz w:val="24"/>
        </w:rPr>
        <w:t>4</w:t>
      </w:r>
      <w:r>
        <w:rPr>
          <w:rFonts w:hint="eastAsia"/>
          <w:sz w:val="24"/>
        </w:rPr>
        <w:t>月</w:t>
      </w:r>
      <w:r>
        <w:rPr>
          <w:sz w:val="24"/>
        </w:rPr>
        <w:t>16</w:t>
      </w:r>
      <w:r>
        <w:rPr>
          <w:rFonts w:hint="eastAsia"/>
          <w:sz w:val="24"/>
        </w:rPr>
        <w:t>日</w:t>
      </w:r>
    </w:p>
    <w:p w14:paraId="3C1AAE36">
      <w:pPr>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abstractNum w:abstractNumId="1">
    <w:nsid w:val="C9DBF186"/>
    <w:multiLevelType w:val="singleLevel"/>
    <w:tmpl w:val="C9DBF186"/>
    <w:lvl w:ilvl="0" w:tentative="0">
      <w:start w:val="2"/>
      <w:numFmt w:val="decimal"/>
      <w:lvlText w:val="%1."/>
      <w:lvlJc w:val="left"/>
      <w:pPr>
        <w:tabs>
          <w:tab w:val="left" w:pos="312"/>
        </w:tabs>
      </w:pPr>
    </w:lvl>
  </w:abstractNum>
  <w:abstractNum w:abstractNumId="2">
    <w:nsid w:val="E42BE40A"/>
    <w:multiLevelType w:val="singleLevel"/>
    <w:tmpl w:val="E42BE40A"/>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EC"/>
    <w:rsid w:val="00010B89"/>
    <w:rsid w:val="00022D35"/>
    <w:rsid w:val="00027C1E"/>
    <w:rsid w:val="00037A26"/>
    <w:rsid w:val="00050BA0"/>
    <w:rsid w:val="00061696"/>
    <w:rsid w:val="00071106"/>
    <w:rsid w:val="000A3E6A"/>
    <w:rsid w:val="000A7814"/>
    <w:rsid w:val="000C4CC2"/>
    <w:rsid w:val="000F4003"/>
    <w:rsid w:val="000F742F"/>
    <w:rsid w:val="000F74AF"/>
    <w:rsid w:val="00114646"/>
    <w:rsid w:val="0013253E"/>
    <w:rsid w:val="00163017"/>
    <w:rsid w:val="00165ECE"/>
    <w:rsid w:val="00191548"/>
    <w:rsid w:val="001A49C8"/>
    <w:rsid w:val="001C64EC"/>
    <w:rsid w:val="002041FC"/>
    <w:rsid w:val="00211DA5"/>
    <w:rsid w:val="002872DC"/>
    <w:rsid w:val="0029288F"/>
    <w:rsid w:val="002A4D37"/>
    <w:rsid w:val="002A6E02"/>
    <w:rsid w:val="002A79C7"/>
    <w:rsid w:val="002B0380"/>
    <w:rsid w:val="002B2826"/>
    <w:rsid w:val="002F079A"/>
    <w:rsid w:val="00306E61"/>
    <w:rsid w:val="0031479A"/>
    <w:rsid w:val="00316732"/>
    <w:rsid w:val="00322B11"/>
    <w:rsid w:val="003443C7"/>
    <w:rsid w:val="00346588"/>
    <w:rsid w:val="00355426"/>
    <w:rsid w:val="0036057E"/>
    <w:rsid w:val="003772DD"/>
    <w:rsid w:val="003866D0"/>
    <w:rsid w:val="00403EE9"/>
    <w:rsid w:val="00416D3E"/>
    <w:rsid w:val="00431DC9"/>
    <w:rsid w:val="00472CB8"/>
    <w:rsid w:val="00481FC8"/>
    <w:rsid w:val="00496DB7"/>
    <w:rsid w:val="004A1DBD"/>
    <w:rsid w:val="0053224A"/>
    <w:rsid w:val="00541F8B"/>
    <w:rsid w:val="0056086B"/>
    <w:rsid w:val="005650F1"/>
    <w:rsid w:val="005843FD"/>
    <w:rsid w:val="005943F2"/>
    <w:rsid w:val="005A334E"/>
    <w:rsid w:val="005D6CA4"/>
    <w:rsid w:val="005E3FCF"/>
    <w:rsid w:val="005E7681"/>
    <w:rsid w:val="005F2CC4"/>
    <w:rsid w:val="00600E4E"/>
    <w:rsid w:val="00616F0D"/>
    <w:rsid w:val="00622B62"/>
    <w:rsid w:val="00630BCA"/>
    <w:rsid w:val="0064263C"/>
    <w:rsid w:val="00655D59"/>
    <w:rsid w:val="00663774"/>
    <w:rsid w:val="0066500F"/>
    <w:rsid w:val="00686A89"/>
    <w:rsid w:val="0069019A"/>
    <w:rsid w:val="006931AF"/>
    <w:rsid w:val="006944E1"/>
    <w:rsid w:val="006E6E2C"/>
    <w:rsid w:val="006F02DF"/>
    <w:rsid w:val="0071795C"/>
    <w:rsid w:val="007575B8"/>
    <w:rsid w:val="00797D8D"/>
    <w:rsid w:val="008250F4"/>
    <w:rsid w:val="008308DD"/>
    <w:rsid w:val="008365D1"/>
    <w:rsid w:val="008537F5"/>
    <w:rsid w:val="00875CB5"/>
    <w:rsid w:val="00890187"/>
    <w:rsid w:val="008A698F"/>
    <w:rsid w:val="008C6B94"/>
    <w:rsid w:val="008E7E90"/>
    <w:rsid w:val="008F5DC3"/>
    <w:rsid w:val="008F7C1C"/>
    <w:rsid w:val="00903B8B"/>
    <w:rsid w:val="009110BB"/>
    <w:rsid w:val="00911FEC"/>
    <w:rsid w:val="00922A4A"/>
    <w:rsid w:val="009300BB"/>
    <w:rsid w:val="00933889"/>
    <w:rsid w:val="009362ED"/>
    <w:rsid w:val="009504B6"/>
    <w:rsid w:val="009A31CF"/>
    <w:rsid w:val="009B6CF5"/>
    <w:rsid w:val="00A02A73"/>
    <w:rsid w:val="00A1022C"/>
    <w:rsid w:val="00A13617"/>
    <w:rsid w:val="00A4277C"/>
    <w:rsid w:val="00A50E29"/>
    <w:rsid w:val="00AD2EAB"/>
    <w:rsid w:val="00AD32A1"/>
    <w:rsid w:val="00AD3BE7"/>
    <w:rsid w:val="00AE08C6"/>
    <w:rsid w:val="00AE78AA"/>
    <w:rsid w:val="00AF09DF"/>
    <w:rsid w:val="00AF1855"/>
    <w:rsid w:val="00AF6910"/>
    <w:rsid w:val="00B015E1"/>
    <w:rsid w:val="00B01862"/>
    <w:rsid w:val="00B1389D"/>
    <w:rsid w:val="00B32BC0"/>
    <w:rsid w:val="00B34679"/>
    <w:rsid w:val="00B54545"/>
    <w:rsid w:val="00B5519A"/>
    <w:rsid w:val="00B567D1"/>
    <w:rsid w:val="00B7283E"/>
    <w:rsid w:val="00B81CB0"/>
    <w:rsid w:val="00BD340E"/>
    <w:rsid w:val="00C333BB"/>
    <w:rsid w:val="00C34F09"/>
    <w:rsid w:val="00C50264"/>
    <w:rsid w:val="00C63080"/>
    <w:rsid w:val="00C63F97"/>
    <w:rsid w:val="00C71596"/>
    <w:rsid w:val="00C74FD1"/>
    <w:rsid w:val="00C84172"/>
    <w:rsid w:val="00C91EF3"/>
    <w:rsid w:val="00CA5104"/>
    <w:rsid w:val="00CA7182"/>
    <w:rsid w:val="00CB2BD8"/>
    <w:rsid w:val="00CD0C37"/>
    <w:rsid w:val="00CF3BF7"/>
    <w:rsid w:val="00D02B74"/>
    <w:rsid w:val="00D046F8"/>
    <w:rsid w:val="00D0628D"/>
    <w:rsid w:val="00D12FEA"/>
    <w:rsid w:val="00D521D8"/>
    <w:rsid w:val="00D621DD"/>
    <w:rsid w:val="00D63026"/>
    <w:rsid w:val="00DB3F39"/>
    <w:rsid w:val="00DB5366"/>
    <w:rsid w:val="00DC7453"/>
    <w:rsid w:val="00DD412F"/>
    <w:rsid w:val="00DE5E69"/>
    <w:rsid w:val="00E41326"/>
    <w:rsid w:val="00E50005"/>
    <w:rsid w:val="00E5359F"/>
    <w:rsid w:val="00EB53A3"/>
    <w:rsid w:val="00EE57DA"/>
    <w:rsid w:val="00F077D7"/>
    <w:rsid w:val="00F30EDF"/>
    <w:rsid w:val="00F33167"/>
    <w:rsid w:val="00F43907"/>
    <w:rsid w:val="00F513F7"/>
    <w:rsid w:val="00F52B21"/>
    <w:rsid w:val="00F62FB2"/>
    <w:rsid w:val="00F6625E"/>
    <w:rsid w:val="00F671EF"/>
    <w:rsid w:val="00F90187"/>
    <w:rsid w:val="00F9502A"/>
    <w:rsid w:val="00FB3CB8"/>
    <w:rsid w:val="00FC7B6D"/>
    <w:rsid w:val="00FE545E"/>
    <w:rsid w:val="022676CF"/>
    <w:rsid w:val="02FB3B93"/>
    <w:rsid w:val="044B7594"/>
    <w:rsid w:val="04F05E33"/>
    <w:rsid w:val="05A056BD"/>
    <w:rsid w:val="0634642F"/>
    <w:rsid w:val="06A055EB"/>
    <w:rsid w:val="06FD08ED"/>
    <w:rsid w:val="070B300A"/>
    <w:rsid w:val="07117EF5"/>
    <w:rsid w:val="0946657C"/>
    <w:rsid w:val="09CD51E9"/>
    <w:rsid w:val="0A3A1071"/>
    <w:rsid w:val="0B996E37"/>
    <w:rsid w:val="0CF63E15"/>
    <w:rsid w:val="0DF45341"/>
    <w:rsid w:val="0FBD27BC"/>
    <w:rsid w:val="113D64B6"/>
    <w:rsid w:val="145E0C1D"/>
    <w:rsid w:val="14BD0B5F"/>
    <w:rsid w:val="15F5110D"/>
    <w:rsid w:val="18194E5B"/>
    <w:rsid w:val="190855FC"/>
    <w:rsid w:val="19E36F72"/>
    <w:rsid w:val="1A6C6B59"/>
    <w:rsid w:val="1AE14356"/>
    <w:rsid w:val="1B6618B7"/>
    <w:rsid w:val="1DBD491B"/>
    <w:rsid w:val="22347461"/>
    <w:rsid w:val="244B0E2A"/>
    <w:rsid w:val="24C70119"/>
    <w:rsid w:val="26A22F1A"/>
    <w:rsid w:val="279A7D67"/>
    <w:rsid w:val="27A36740"/>
    <w:rsid w:val="27AA1183"/>
    <w:rsid w:val="27B10602"/>
    <w:rsid w:val="28366FC9"/>
    <w:rsid w:val="288051AE"/>
    <w:rsid w:val="29EF734D"/>
    <w:rsid w:val="2E552C39"/>
    <w:rsid w:val="31A57A34"/>
    <w:rsid w:val="325E7BE3"/>
    <w:rsid w:val="32F522F5"/>
    <w:rsid w:val="33AC476C"/>
    <w:rsid w:val="33F55AB9"/>
    <w:rsid w:val="35483D58"/>
    <w:rsid w:val="3A00614F"/>
    <w:rsid w:val="3C4E1CB4"/>
    <w:rsid w:val="3CB80A6C"/>
    <w:rsid w:val="41007761"/>
    <w:rsid w:val="42DD47F5"/>
    <w:rsid w:val="445B0426"/>
    <w:rsid w:val="446A21A7"/>
    <w:rsid w:val="46C73B51"/>
    <w:rsid w:val="48AC74A2"/>
    <w:rsid w:val="48AE6D76"/>
    <w:rsid w:val="4A630034"/>
    <w:rsid w:val="4A895CED"/>
    <w:rsid w:val="4DE479D2"/>
    <w:rsid w:val="51203860"/>
    <w:rsid w:val="540A441C"/>
    <w:rsid w:val="54E74A84"/>
    <w:rsid w:val="59EE6838"/>
    <w:rsid w:val="5B767BC7"/>
    <w:rsid w:val="5BE56BBA"/>
    <w:rsid w:val="5D524B03"/>
    <w:rsid w:val="5DA35B1D"/>
    <w:rsid w:val="5FB23198"/>
    <w:rsid w:val="5FD52DA3"/>
    <w:rsid w:val="5FF160F1"/>
    <w:rsid w:val="611759A9"/>
    <w:rsid w:val="62A0552A"/>
    <w:rsid w:val="62DD052C"/>
    <w:rsid w:val="63B15515"/>
    <w:rsid w:val="63D57455"/>
    <w:rsid w:val="640A3FDA"/>
    <w:rsid w:val="64124205"/>
    <w:rsid w:val="64A77044"/>
    <w:rsid w:val="652341F0"/>
    <w:rsid w:val="66137C91"/>
    <w:rsid w:val="66FE4D45"/>
    <w:rsid w:val="68FD36D6"/>
    <w:rsid w:val="69961435"/>
    <w:rsid w:val="6B2D7B77"/>
    <w:rsid w:val="6B32518D"/>
    <w:rsid w:val="6CA432BD"/>
    <w:rsid w:val="6DD62748"/>
    <w:rsid w:val="6E5C45EB"/>
    <w:rsid w:val="6F59718C"/>
    <w:rsid w:val="6FB06CD7"/>
    <w:rsid w:val="71F943DC"/>
    <w:rsid w:val="73DB3BE2"/>
    <w:rsid w:val="74575DB5"/>
    <w:rsid w:val="75A1188D"/>
    <w:rsid w:val="761660B2"/>
    <w:rsid w:val="784C1F84"/>
    <w:rsid w:val="7C246D74"/>
    <w:rsid w:val="7CEA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qFormat/>
    <w:uiPriority w:val="0"/>
    <w:rPr>
      <w:color w:val="0000FF"/>
      <w:u w:val="none"/>
    </w:rPr>
  </w:style>
  <w:style w:type="character" w:customStyle="1" w:styleId="9">
    <w:name w:val="15"/>
    <w:qFormat/>
    <w:uiPriority w:val="0"/>
    <w:rPr>
      <w:rFonts w:hint="default" w:ascii="Calibri" w:hAnsi="Calibri"/>
      <w:color w:val="0000FF"/>
    </w:rPr>
  </w:style>
  <w:style w:type="character" w:customStyle="1" w:styleId="10">
    <w:name w:val="批注框文本 字符"/>
    <w:basedOn w:val="7"/>
    <w:link w:val="2"/>
    <w:qFormat/>
    <w:uiPriority w:val="0"/>
    <w:rPr>
      <w:rFonts w:ascii="Times New Roman" w:hAnsi="Times New Roman"/>
      <w:kern w:val="2"/>
      <w:sz w:val="18"/>
      <w:szCs w:val="18"/>
    </w:rPr>
  </w:style>
  <w:style w:type="paragraph" w:customStyle="1" w:styleId="11">
    <w:name w:val="Revision"/>
    <w:hidden/>
    <w:semiHidden/>
    <w:uiPriority w:val="99"/>
    <w:rPr>
      <w:rFonts w:ascii="Times New Roman" w:hAnsi="Times New Roman" w:eastAsia="宋体" w:cs="Times New Roman"/>
      <w:kern w:val="2"/>
      <w:sz w:val="21"/>
      <w:szCs w:val="21"/>
      <w:lang w:val="en-US" w:eastAsia="zh-CN" w:bidi="ar-SA"/>
    </w:rPr>
  </w:style>
  <w:style w:type="character" w:customStyle="1" w:styleId="12">
    <w:name w:val="页眉 字符"/>
    <w:basedOn w:val="7"/>
    <w:link w:val="4"/>
    <w:uiPriority w:val="0"/>
    <w:rPr>
      <w:rFonts w:ascii="Times New Roman" w:hAnsi="Times New Roman"/>
      <w:kern w:val="2"/>
      <w:sz w:val="18"/>
      <w:szCs w:val="18"/>
    </w:rPr>
  </w:style>
  <w:style w:type="character" w:customStyle="1" w:styleId="13">
    <w:name w:val="页脚 字符"/>
    <w:basedOn w:val="7"/>
    <w:link w:val="3"/>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90C08C-3D5A-4999-9648-1223C83B2FE2}">
  <ds:schemaRefs/>
</ds:datastoreItem>
</file>

<file path=docProps/app.xml><?xml version="1.0" encoding="utf-8"?>
<Properties xmlns="http://schemas.openxmlformats.org/officeDocument/2006/extended-properties" xmlns:vt="http://schemas.openxmlformats.org/officeDocument/2006/docPropsVTypes">
  <Template>Normal</Template>
  <Pages>6</Pages>
  <Words>2816</Words>
  <Characters>3413</Characters>
  <Lines>29</Lines>
  <Paragraphs>8</Paragraphs>
  <TotalTime>329</TotalTime>
  <ScaleCrop>false</ScaleCrop>
  <LinksUpToDate>false</LinksUpToDate>
  <CharactersWithSpaces>3530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123</cp:lastModifiedBy>
  <cp:lastPrinted>2022-03-18T05:18:00Z</cp:lastPrinted>
  <dcterms:modified xsi:type="dcterms:W3CDTF">2025-04-16T01:06:19Z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09B86AE95D514EC48E32610E848670BE_13</vt:lpwstr>
  </property>
  <property fmtid="{D5CDD505-2E9C-101B-9397-08002B2CF9AE}" pid="4" name="KSOTemplateDocerSaveRecord">
    <vt:lpwstr>eyJoZGlkIjoiYjg5ZWUwZDRkYjc1OTQxMDIxZGFkZGMxZmUxMjU1YmYifQ==</vt:lpwstr>
  </property>
</Properties>
</file>