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9D" w:rsidRDefault="00912942">
      <w:pPr>
        <w:widowControl/>
        <w:shd w:val="clear" w:color="auto" w:fill="FFFFFF"/>
        <w:jc w:val="center"/>
        <w:rPr>
          <w:rFonts w:ascii="微软雅黑" w:eastAsia="微软雅黑" w:hAnsi="微软雅黑" w:cs="微软雅黑"/>
          <w:b/>
          <w:bCs/>
          <w:color w:val="4B4B4B"/>
          <w:kern w:val="0"/>
          <w:sz w:val="36"/>
          <w:szCs w:val="36"/>
          <w:shd w:val="clear" w:color="auto" w:fill="FFFFFF"/>
          <w:lang w:bidi="ar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color w:val="4B4B4B"/>
          <w:kern w:val="0"/>
          <w:sz w:val="40"/>
          <w:szCs w:val="40"/>
          <w:shd w:val="clear" w:color="auto" w:fill="FFFFFF"/>
          <w:lang w:bidi="ar"/>
        </w:rPr>
        <w:t>腾讯会议</w:t>
      </w:r>
      <w:proofErr w:type="gramEnd"/>
      <w:r>
        <w:rPr>
          <w:rFonts w:ascii="微软雅黑" w:eastAsia="微软雅黑" w:hAnsi="微软雅黑" w:cs="微软雅黑" w:hint="eastAsia"/>
          <w:b/>
          <w:bCs/>
          <w:color w:val="4B4B4B"/>
          <w:kern w:val="0"/>
          <w:sz w:val="40"/>
          <w:szCs w:val="40"/>
          <w:shd w:val="clear" w:color="auto" w:fill="FFFFFF"/>
          <w:lang w:bidi="ar"/>
        </w:rPr>
        <w:t>操作指南</w:t>
      </w:r>
    </w:p>
    <w:p w:rsidR="0082759D" w:rsidRDefault="00912942">
      <w:pPr>
        <w:pStyle w:val="a3"/>
        <w:widowControl/>
        <w:spacing w:beforeAutospacing="0" w:afterAutospacing="0"/>
      </w:pPr>
      <w:r>
        <w:rPr>
          <w:rStyle w:val="a4"/>
          <w:rFonts w:hint="eastAsia"/>
          <w:sz w:val="32"/>
          <w:szCs w:val="32"/>
        </w:rPr>
        <w:t>一、</w:t>
      </w:r>
      <w:r>
        <w:rPr>
          <w:rStyle w:val="a4"/>
          <w:sz w:val="32"/>
          <w:szCs w:val="32"/>
        </w:rPr>
        <w:t>下载安装与使用手册</w:t>
      </w:r>
    </w:p>
    <w:p w:rsidR="0082759D" w:rsidRDefault="00912942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桌面端和移动端下载地址：</w:t>
      </w:r>
    </w:p>
    <w:p w:rsidR="0082759D" w:rsidRPr="00912942" w:rsidRDefault="00D2227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微软雅黑"/>
          <w:b/>
          <w:color w:val="FF0000"/>
          <w:kern w:val="0"/>
          <w:sz w:val="24"/>
          <w:shd w:val="clear" w:color="auto" w:fill="FFFFFF"/>
          <w:lang w:bidi="ar"/>
        </w:rPr>
      </w:pPr>
      <w:hyperlink r:id="rId9" w:history="1">
        <w:r w:rsidR="00912942" w:rsidRPr="0068174D">
          <w:rPr>
            <w:rStyle w:val="a7"/>
            <w:rFonts w:ascii="微软雅黑" w:eastAsia="微软雅黑" w:hAnsi="微软雅黑" w:cs="微软雅黑" w:hint="eastAsia"/>
            <w:kern w:val="0"/>
            <w:sz w:val="24"/>
            <w:shd w:val="clear" w:color="auto" w:fill="FFFFFF"/>
            <w:lang w:bidi="ar"/>
          </w:rPr>
          <w:t>https://meeting.tencent.com/download-center.html?from=1001</w:t>
        </w:r>
      </w:hyperlink>
      <w:r w:rsidR="00912942" w:rsidRPr="00912942">
        <w:rPr>
          <w:rFonts w:ascii="微软雅黑" w:eastAsia="微软雅黑" w:hAnsi="微软雅黑" w:cs="微软雅黑" w:hint="eastAsia"/>
          <w:b/>
          <w:color w:val="FF0000"/>
          <w:kern w:val="0"/>
          <w:sz w:val="24"/>
          <w:shd w:val="clear" w:color="auto" w:fill="FFFFFF"/>
          <w:lang w:bidi="ar"/>
        </w:rPr>
        <w:t>（启用会议等候室功能，请下载腾讯会议Windows 1.5.0版本）</w:t>
      </w:r>
    </w:p>
    <w:p w:rsidR="0082759D" w:rsidRDefault="00912942">
      <w:pPr>
        <w:widowControl/>
        <w:shd w:val="clear" w:color="auto" w:fill="FFFFFF"/>
        <w:spacing w:after="210" w:line="420" w:lineRule="atLeast"/>
        <w:jc w:val="left"/>
        <w:rPr>
          <w:rFonts w:ascii="微软雅黑" w:eastAsia="微软雅黑" w:hAnsi="微软雅黑" w:cs="微软雅黑"/>
          <w:color w:val="4B4B4B"/>
          <w:kern w:val="0"/>
          <w:sz w:val="28"/>
          <w:szCs w:val="28"/>
          <w:shd w:val="clear" w:color="auto" w:fill="FFFFFF"/>
          <w:lang w:bidi="ar"/>
        </w:rPr>
      </w:pPr>
      <w:r>
        <w:rPr>
          <w:noProof/>
        </w:rPr>
        <w:drawing>
          <wp:inline distT="0" distB="0" distL="114300" distR="114300">
            <wp:extent cx="5260975" cy="2695575"/>
            <wp:effectExtent l="0" t="0" r="1587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9D" w:rsidRDefault="00912942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详细使用手册地址：</w:t>
      </w:r>
    </w:p>
    <w:p w:rsidR="0082759D" w:rsidRDefault="00D2227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hyperlink r:id="rId11" w:history="1">
        <w:r w:rsidR="00912942">
          <w:rPr>
            <w:rStyle w:val="a7"/>
            <w:rFonts w:ascii="微软雅黑" w:eastAsia="微软雅黑" w:hAnsi="微软雅黑" w:cs="微软雅黑" w:hint="eastAsia"/>
            <w:color w:val="4B4B4B"/>
            <w:kern w:val="0"/>
            <w:sz w:val="24"/>
            <w:shd w:val="clear" w:color="auto" w:fill="FFFFFF"/>
            <w:lang w:bidi="ar"/>
          </w:rPr>
          <w:t>https://meeting.tencent.com/support.html?tab=1</w:t>
        </w:r>
      </w:hyperlink>
    </w:p>
    <w:p w:rsidR="0082759D" w:rsidRDefault="00912942">
      <w:pPr>
        <w:widowControl/>
        <w:shd w:val="clear" w:color="auto" w:fill="FFFFFF"/>
        <w:spacing w:after="210" w:line="420" w:lineRule="atLeast"/>
        <w:jc w:val="left"/>
        <w:rPr>
          <w:rFonts w:ascii="微软雅黑" w:eastAsia="微软雅黑" w:hAnsi="微软雅黑" w:cs="微软雅黑"/>
          <w:color w:val="4B4B4B"/>
          <w:kern w:val="0"/>
          <w:sz w:val="28"/>
          <w:szCs w:val="28"/>
          <w:shd w:val="clear" w:color="auto" w:fill="FFFFFF"/>
          <w:lang w:bidi="ar"/>
        </w:rPr>
      </w:pPr>
      <w:r>
        <w:rPr>
          <w:noProof/>
        </w:rPr>
        <w:drawing>
          <wp:inline distT="0" distB="0" distL="114300" distR="114300">
            <wp:extent cx="5267960" cy="2639695"/>
            <wp:effectExtent l="0" t="0" r="889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9D" w:rsidRDefault="0082759D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4B4B4B"/>
          <w:kern w:val="0"/>
          <w:sz w:val="36"/>
          <w:szCs w:val="36"/>
          <w:shd w:val="clear" w:color="auto" w:fill="FFFFFF"/>
          <w:lang w:bidi="ar"/>
        </w:rPr>
      </w:pPr>
    </w:p>
    <w:p w:rsidR="0082759D" w:rsidRDefault="00912942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4B4B4B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36"/>
          <w:szCs w:val="36"/>
          <w:shd w:val="clear" w:color="auto" w:fill="FFFFFF"/>
          <w:lang w:bidi="ar"/>
        </w:rPr>
        <w:t>二、登录</w:t>
      </w:r>
      <w:proofErr w:type="gramStart"/>
      <w:r>
        <w:rPr>
          <w:rFonts w:ascii="微软雅黑" w:eastAsia="微软雅黑" w:hAnsi="微软雅黑" w:cs="微软雅黑" w:hint="eastAsia"/>
          <w:color w:val="4B4B4B"/>
          <w:kern w:val="0"/>
          <w:sz w:val="36"/>
          <w:szCs w:val="36"/>
          <w:shd w:val="clear" w:color="auto" w:fill="FFFFFF"/>
          <w:lang w:bidi="ar"/>
        </w:rPr>
        <w:t>注册腾讯会议</w:t>
      </w:r>
      <w:proofErr w:type="gramEnd"/>
    </w:p>
    <w:p w:rsidR="0082759D" w:rsidRDefault="00912942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微软雅黑"/>
          <w:color w:val="4B4B4B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8"/>
          <w:szCs w:val="28"/>
          <w:shd w:val="clear" w:color="auto" w:fill="FFFFFF"/>
          <w:lang w:bidi="ar"/>
        </w:rPr>
        <w:t>1、注册</w:t>
      </w:r>
    </w:p>
    <w:p w:rsidR="0082759D" w:rsidRDefault="00912942">
      <w:pPr>
        <w:widowControl/>
        <w:shd w:val="clear" w:color="auto" w:fill="FFFFFF"/>
        <w:spacing w:line="160" w:lineRule="atLeast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 xml:space="preserve">● </w:t>
      </w:r>
      <w:proofErr w:type="gramStart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打开腾讯会议</w:t>
      </w:r>
      <w:proofErr w:type="gramEnd"/>
    </w:p>
    <w:p w:rsidR="0082759D" w:rsidRDefault="00912942">
      <w:pPr>
        <w:widowControl/>
        <w:shd w:val="clear" w:color="auto" w:fill="FFFFFF"/>
        <w:spacing w:line="160" w:lineRule="atLeast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● 点击“注册/登录”按钮，进入账号密码登录页面</w:t>
      </w:r>
    </w:p>
    <w:p w:rsidR="0082759D" w:rsidRDefault="00912942">
      <w:pPr>
        <w:widowControl/>
        <w:shd w:val="clear" w:color="auto" w:fill="FFFFFF"/>
        <w:spacing w:line="160" w:lineRule="atLeast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● 点击“新用户注册”进</w:t>
      </w:r>
      <w:proofErr w:type="gramStart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入官网注册</w:t>
      </w:r>
      <w:proofErr w:type="gramEnd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页</w:t>
      </w:r>
    </w:p>
    <w:p w:rsidR="0082759D" w:rsidRDefault="00912942">
      <w:pPr>
        <w:widowControl/>
        <w:shd w:val="clear" w:color="auto" w:fill="FFFFFF"/>
        <w:spacing w:line="160" w:lineRule="atLeast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● 根据要求填写对应的信息</w:t>
      </w:r>
    </w:p>
    <w:p w:rsidR="0082759D" w:rsidRDefault="00912942">
      <w:pPr>
        <w:widowControl/>
        <w:shd w:val="clear" w:color="auto" w:fill="FFFFFF"/>
        <w:spacing w:line="160" w:lineRule="atLeast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● 完成注册</w:t>
      </w:r>
      <w:r>
        <w:rPr>
          <w:noProof/>
        </w:rPr>
        <w:drawing>
          <wp:inline distT="0" distB="0" distL="114300" distR="114300">
            <wp:extent cx="5271770" cy="2584450"/>
            <wp:effectExtent l="0" t="0" r="5080" b="6350"/>
            <wp:docPr id="2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9D" w:rsidRDefault="0082759D">
      <w:pPr>
        <w:widowControl/>
        <w:shd w:val="clear" w:color="auto" w:fill="FFFFFF"/>
        <w:spacing w:before="225"/>
        <w:jc w:val="left"/>
      </w:pPr>
    </w:p>
    <w:p w:rsidR="0082759D" w:rsidRDefault="0082759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微软雅黑"/>
          <w:color w:val="4B4B4B"/>
          <w:kern w:val="0"/>
          <w:sz w:val="28"/>
          <w:szCs w:val="28"/>
          <w:shd w:val="clear" w:color="auto" w:fill="FFFFFF"/>
          <w:lang w:bidi="ar"/>
        </w:rPr>
      </w:pPr>
    </w:p>
    <w:p w:rsidR="0082759D" w:rsidRDefault="0082759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微软雅黑"/>
          <w:color w:val="4B4B4B"/>
          <w:kern w:val="0"/>
          <w:sz w:val="28"/>
          <w:szCs w:val="28"/>
          <w:shd w:val="clear" w:color="auto" w:fill="FFFFFF"/>
          <w:lang w:bidi="ar"/>
        </w:rPr>
      </w:pPr>
    </w:p>
    <w:p w:rsidR="0082759D" w:rsidRDefault="0082759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微软雅黑"/>
          <w:color w:val="4B4B4B"/>
          <w:kern w:val="0"/>
          <w:sz w:val="28"/>
          <w:szCs w:val="28"/>
          <w:shd w:val="clear" w:color="auto" w:fill="FFFFFF"/>
          <w:lang w:bidi="ar"/>
        </w:rPr>
      </w:pPr>
    </w:p>
    <w:p w:rsidR="0082759D" w:rsidRDefault="0082759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微软雅黑"/>
          <w:color w:val="4B4B4B"/>
          <w:kern w:val="0"/>
          <w:sz w:val="28"/>
          <w:szCs w:val="28"/>
          <w:shd w:val="clear" w:color="auto" w:fill="FFFFFF"/>
          <w:lang w:bidi="ar"/>
        </w:rPr>
      </w:pPr>
    </w:p>
    <w:p w:rsidR="0082759D" w:rsidRDefault="0082759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微软雅黑"/>
          <w:color w:val="4B4B4B"/>
          <w:kern w:val="0"/>
          <w:sz w:val="28"/>
          <w:szCs w:val="28"/>
          <w:shd w:val="clear" w:color="auto" w:fill="FFFFFF"/>
          <w:lang w:bidi="ar"/>
        </w:rPr>
      </w:pPr>
    </w:p>
    <w:p w:rsidR="0082759D" w:rsidRDefault="0082759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微软雅黑"/>
          <w:color w:val="4B4B4B"/>
          <w:kern w:val="0"/>
          <w:sz w:val="28"/>
          <w:szCs w:val="28"/>
          <w:shd w:val="clear" w:color="auto" w:fill="FFFFFF"/>
          <w:lang w:bidi="ar"/>
        </w:rPr>
      </w:pPr>
    </w:p>
    <w:p w:rsidR="0082759D" w:rsidRDefault="0082759D">
      <w:pPr>
        <w:widowControl/>
        <w:shd w:val="clear" w:color="auto" w:fill="FFFFFF"/>
        <w:spacing w:line="200" w:lineRule="atLeast"/>
        <w:jc w:val="left"/>
        <w:rPr>
          <w:rFonts w:ascii="微软雅黑" w:eastAsia="微软雅黑" w:hAnsi="微软雅黑" w:cs="微软雅黑"/>
          <w:color w:val="4B4B4B"/>
          <w:kern w:val="0"/>
          <w:sz w:val="28"/>
          <w:szCs w:val="28"/>
          <w:shd w:val="clear" w:color="auto" w:fill="FFFFFF"/>
          <w:lang w:bidi="ar"/>
        </w:rPr>
      </w:pPr>
    </w:p>
    <w:p w:rsidR="0082759D" w:rsidRDefault="00912942">
      <w:pPr>
        <w:widowControl/>
        <w:shd w:val="clear" w:color="auto" w:fill="FFFFFF"/>
        <w:spacing w:line="200" w:lineRule="atLeast"/>
        <w:jc w:val="left"/>
        <w:rPr>
          <w:rFonts w:ascii="微软雅黑" w:eastAsia="微软雅黑" w:hAnsi="微软雅黑" w:cs="微软雅黑"/>
          <w:color w:val="4B4B4B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8"/>
          <w:szCs w:val="28"/>
          <w:shd w:val="clear" w:color="auto" w:fill="FFFFFF"/>
          <w:lang w:bidi="ar"/>
        </w:rPr>
        <w:t>2、登录</w:t>
      </w:r>
    </w:p>
    <w:p w:rsidR="0082759D" w:rsidRDefault="00912942">
      <w:pPr>
        <w:widowControl/>
        <w:shd w:val="clear" w:color="auto" w:fill="FFFFFF"/>
        <w:spacing w:line="200" w:lineRule="atLeast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● 账号密码登录</w:t>
      </w:r>
    </w:p>
    <w:p w:rsidR="0082759D" w:rsidRDefault="00912942">
      <w:pPr>
        <w:widowControl/>
        <w:shd w:val="clear" w:color="auto" w:fill="FFFFFF"/>
        <w:spacing w:line="200" w:lineRule="atLeast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noProof/>
          <w:color w:val="4B4B4B"/>
          <w:kern w:val="0"/>
          <w:sz w:val="24"/>
          <w:shd w:val="clear" w:color="auto" w:fill="FFFFFF"/>
        </w:rPr>
        <w:drawing>
          <wp:inline distT="0" distB="0" distL="114300" distR="114300">
            <wp:extent cx="5031105" cy="3252470"/>
            <wp:effectExtent l="0" t="0" r="1714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1105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9D" w:rsidRDefault="00912942">
      <w:pPr>
        <w:widowControl/>
        <w:shd w:val="clear" w:color="auto" w:fill="FFFFFF"/>
        <w:spacing w:line="200" w:lineRule="atLeast"/>
        <w:jc w:val="left"/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lastRenderedPageBreak/>
        <w:t>● 验证码登录</w:t>
      </w:r>
      <w:r>
        <w:rPr>
          <w:noProof/>
        </w:rPr>
        <w:drawing>
          <wp:inline distT="0" distB="0" distL="114300" distR="114300">
            <wp:extent cx="5108575" cy="4112260"/>
            <wp:effectExtent l="0" t="0" r="1587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41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9D" w:rsidRDefault="00912942">
      <w:pPr>
        <w:widowControl/>
        <w:shd w:val="clear" w:color="auto" w:fill="FFFFFF"/>
        <w:spacing w:line="200" w:lineRule="atLeast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 xml:space="preserve">● </w:t>
      </w:r>
      <w:proofErr w:type="gramStart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微信登录</w:t>
      </w:r>
      <w:proofErr w:type="gramEnd"/>
    </w:p>
    <w:p w:rsidR="0082759D" w:rsidRDefault="00912942">
      <w:pPr>
        <w:widowControl/>
        <w:shd w:val="clear" w:color="auto" w:fill="FFFFFF"/>
        <w:spacing w:before="225"/>
        <w:jc w:val="center"/>
      </w:pPr>
      <w:r>
        <w:rPr>
          <w:noProof/>
        </w:rPr>
        <w:drawing>
          <wp:inline distT="0" distB="0" distL="114300" distR="114300">
            <wp:extent cx="4360545" cy="3027045"/>
            <wp:effectExtent l="0" t="0" r="1905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9D" w:rsidRDefault="00912942">
      <w:pPr>
        <w:widowControl/>
        <w:numPr>
          <w:ilvl w:val="0"/>
          <w:numId w:val="1"/>
        </w:numPr>
        <w:shd w:val="clear" w:color="auto" w:fill="FFFFFF"/>
        <w:spacing w:after="210" w:line="420" w:lineRule="atLeast"/>
        <w:jc w:val="left"/>
        <w:rPr>
          <w:rFonts w:ascii="微软雅黑" w:eastAsia="微软雅黑" w:hAnsi="微软雅黑" w:cs="微软雅黑"/>
          <w:b/>
          <w:bCs/>
          <w:color w:val="4B4B4B"/>
          <w:kern w:val="0"/>
          <w:sz w:val="36"/>
          <w:szCs w:val="36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4B4B4B"/>
          <w:kern w:val="0"/>
          <w:sz w:val="36"/>
          <w:szCs w:val="36"/>
          <w:shd w:val="clear" w:color="auto" w:fill="FFFFFF"/>
          <w:lang w:bidi="ar"/>
        </w:rPr>
        <w:t>如何加入会议</w:t>
      </w:r>
      <w:r>
        <w:rPr>
          <w:rFonts w:ascii="微软雅黑" w:eastAsia="微软雅黑" w:hAnsi="微软雅黑" w:cs="微软雅黑" w:hint="eastAsia"/>
          <w:b/>
          <w:bCs/>
          <w:color w:val="4B4B4B"/>
          <w:kern w:val="0"/>
          <w:sz w:val="24"/>
          <w:shd w:val="clear" w:color="auto" w:fill="FFFFFF"/>
          <w:lang w:bidi="ar"/>
        </w:rPr>
        <w:t>（第一个会议室：</w:t>
      </w: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软件学院2020年转专业准备室</w:t>
      </w:r>
      <w:r>
        <w:rPr>
          <w:rFonts w:ascii="微软雅黑" w:eastAsia="微软雅黑" w:hAnsi="微软雅黑" w:cs="微软雅黑" w:hint="eastAsia"/>
          <w:b/>
          <w:bCs/>
          <w:color w:val="4B4B4B"/>
          <w:kern w:val="0"/>
          <w:sz w:val="24"/>
          <w:shd w:val="clear" w:color="auto" w:fill="FFFFFF"/>
          <w:lang w:bidi="ar"/>
        </w:rPr>
        <w:t>）</w:t>
      </w:r>
    </w:p>
    <w:p w:rsidR="0082759D" w:rsidRDefault="00912942">
      <w:pPr>
        <w:widowControl/>
        <w:numPr>
          <w:ilvl w:val="0"/>
          <w:numId w:val="2"/>
        </w:numPr>
        <w:shd w:val="clear" w:color="auto" w:fill="FFFFFF"/>
        <w:spacing w:before="225"/>
        <w:jc w:val="left"/>
        <w:rPr>
          <w:rFonts w:ascii="微软雅黑" w:eastAsia="微软雅黑" w:hAnsi="微软雅黑" w:cs="微软雅黑"/>
          <w:color w:val="4B4B4B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8"/>
          <w:szCs w:val="28"/>
          <w:shd w:val="clear" w:color="auto" w:fill="FFFFFF"/>
          <w:lang w:bidi="ar"/>
        </w:rPr>
        <w:lastRenderedPageBreak/>
        <w:t>通过链接加入会议</w:t>
      </w:r>
    </w:p>
    <w:p w:rsidR="0082759D" w:rsidRDefault="00912942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● 如果本地已</w:t>
      </w:r>
      <w:proofErr w:type="gramStart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安装腾讯会议</w:t>
      </w:r>
      <w:proofErr w:type="gramEnd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，当收到的邀请</w:t>
      </w:r>
      <w:r w:rsidR="00241F4D"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信息为链接形式，则可以点击邀请链接，验证身份后即可直接进入会议，例：</w:t>
      </w:r>
    </w:p>
    <w:p w:rsidR="0082759D" w:rsidRDefault="00912942">
      <w:pPr>
        <w:widowControl/>
        <w:shd w:val="clear" w:color="auto" w:fill="FFFFFF"/>
        <w:spacing w:before="225"/>
        <w:jc w:val="center"/>
        <w:rPr>
          <w:rFonts w:ascii="微软雅黑" w:eastAsia="微软雅黑" w:hAnsi="微软雅黑" w:cs="微软雅黑"/>
          <w:color w:val="4B4B4B"/>
          <w:kern w:val="0"/>
          <w:sz w:val="25"/>
          <w:szCs w:val="25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noProof/>
          <w:color w:val="4B4B4B"/>
          <w:kern w:val="0"/>
          <w:sz w:val="25"/>
          <w:szCs w:val="25"/>
          <w:shd w:val="clear" w:color="auto" w:fill="FFFFFF"/>
        </w:rPr>
        <w:drawing>
          <wp:inline distT="0" distB="0" distL="114300" distR="114300">
            <wp:extent cx="2275840" cy="3090545"/>
            <wp:effectExtent l="0" t="0" r="10160" b="14605"/>
            <wp:docPr id="23" name="图片 23" descr="21c71bd8c6b5063fbde09f3849c6b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1c71bd8c6b5063fbde09f3849c6b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759D" w:rsidRDefault="00912942">
      <w:pPr>
        <w:widowControl/>
        <w:shd w:val="clear" w:color="auto" w:fill="FFFFFF"/>
        <w:spacing w:after="210" w:line="420" w:lineRule="atLeast"/>
        <w:jc w:val="left"/>
      </w:pPr>
      <w:r>
        <w:rPr>
          <w:noProof/>
        </w:rPr>
        <w:drawing>
          <wp:inline distT="0" distB="0" distL="114300" distR="114300">
            <wp:extent cx="5617845" cy="2647950"/>
            <wp:effectExtent l="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9D" w:rsidRDefault="00912942">
      <w:pPr>
        <w:widowControl/>
        <w:shd w:val="clear" w:color="auto" w:fill="FFFFFF"/>
        <w:spacing w:before="225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  <w:t>可以点击加入会议，</w:t>
      </w:r>
    </w:p>
    <w:p w:rsidR="0082759D" w:rsidRDefault="00912942">
      <w:pPr>
        <w:pStyle w:val="a3"/>
        <w:widowControl/>
        <w:shd w:val="clear" w:color="auto" w:fill="FFFFFF"/>
        <w:spacing w:beforeAutospacing="0" w:afterAutospacing="0" w:line="27" w:lineRule="atLeast"/>
        <w:jc w:val="center"/>
        <w:rPr>
          <w:rFonts w:ascii="Helvetica" w:eastAsia="Helvetica" w:hAnsi="Helvetica" w:cs="Helvetica"/>
          <w:color w:val="4A605C"/>
          <w:spacing w:val="27"/>
        </w:rPr>
      </w:pPr>
      <w:r>
        <w:rPr>
          <w:rFonts w:ascii="Helvetica" w:eastAsia="Helvetica" w:hAnsi="Helvetica" w:cs="Helvetica"/>
          <w:noProof/>
          <w:color w:val="4A605C"/>
          <w:spacing w:val="27"/>
          <w:shd w:val="clear" w:color="auto" w:fill="FFFFFF"/>
        </w:rPr>
        <w:lastRenderedPageBreak/>
        <w:drawing>
          <wp:inline distT="0" distB="0" distL="114300" distR="114300">
            <wp:extent cx="3689350" cy="1997710"/>
            <wp:effectExtent l="0" t="0" r="6350" b="2540"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759D" w:rsidRDefault="00912942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  <w:t>或输入会议号加入会议</w:t>
      </w:r>
    </w:p>
    <w:p w:rsidR="0082759D" w:rsidRDefault="0082759D">
      <w:pPr>
        <w:pStyle w:val="a3"/>
        <w:widowControl/>
        <w:shd w:val="clear" w:color="auto" w:fill="FFFFFF"/>
        <w:spacing w:beforeAutospacing="0" w:afterAutospacing="0" w:line="27" w:lineRule="atLeast"/>
        <w:jc w:val="center"/>
        <w:rPr>
          <w:rFonts w:ascii="Helvetica" w:eastAsia="Helvetica" w:hAnsi="Helvetica" w:cs="Helvetica"/>
          <w:color w:val="4A605C"/>
          <w:spacing w:val="27"/>
        </w:rPr>
      </w:pPr>
    </w:p>
    <w:p w:rsidR="0082759D" w:rsidRDefault="00912942">
      <w:pPr>
        <w:pStyle w:val="a3"/>
        <w:widowControl/>
        <w:shd w:val="clear" w:color="auto" w:fill="FFFFFF"/>
        <w:spacing w:beforeAutospacing="0" w:afterAutospacing="0" w:line="27" w:lineRule="atLeast"/>
        <w:jc w:val="center"/>
      </w:pPr>
      <w:r>
        <w:rPr>
          <w:rFonts w:hint="eastAsia"/>
          <w:noProof/>
        </w:rPr>
        <w:drawing>
          <wp:inline distT="0" distB="0" distL="114300" distR="114300">
            <wp:extent cx="3581400" cy="2419350"/>
            <wp:effectExtent l="0" t="0" r="0" b="0"/>
            <wp:docPr id="4" name="图片 4" descr="微信图片_2020052909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52909534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59D" w:rsidRDefault="00912942">
      <w:pPr>
        <w:widowControl/>
        <w:numPr>
          <w:ilvl w:val="0"/>
          <w:numId w:val="2"/>
        </w:numPr>
        <w:shd w:val="clear" w:color="auto" w:fill="FFFFFF"/>
        <w:jc w:val="left"/>
        <w:rPr>
          <w:rFonts w:ascii="微软雅黑" w:eastAsia="微软雅黑" w:hAnsi="微软雅黑" w:cs="微软雅黑"/>
          <w:color w:val="4B4B4B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8"/>
          <w:szCs w:val="28"/>
          <w:shd w:val="clear" w:color="auto" w:fill="FFFFFF"/>
          <w:lang w:bidi="ar"/>
        </w:rPr>
        <w:t>会前设置检查项：</w:t>
      </w:r>
    </w:p>
    <w:p w:rsidR="0082759D" w:rsidRDefault="00912942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3740150</wp:posOffset>
                </wp:positionV>
                <wp:extent cx="484505" cy="433070"/>
                <wp:effectExtent l="0" t="21590" r="29845" b="254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15590" y="5293360"/>
                          <a:ext cx="484505" cy="43307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148.05pt;margin-top:294.5pt;height:34.1pt;width:38.15pt;z-index:251658240;mso-width-relative:page;mso-height-relative:page;" filled="f" stroked="t" coordsize="21600,21600" o:gfxdata="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w9sn3QAAAAsBAAAPAAAA&#10;AAAAAAEAIAAAACIAAABkcnMvZG93bnJldi54bWxQSwECFAAUAAAACACHTuJA4+FaKxACAAC/AwAA&#10;DgAAAAAAAAABACAAAAAsAQAAZHJzL2Uyb0RvYy54bWxQSwUGAAAAAAYABgBZAQAArgUAAAAA&#10;">
                <v:fill on="f" focussize="0,0"/>
                <v:stroke weight="4.5pt" color="#FF0000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● 入会开启摄像头：</w:t>
      </w:r>
      <w:proofErr w:type="gramStart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勾</w:t>
      </w:r>
      <w:proofErr w:type="gramEnd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选后，加入会议的同时，会为你打开摄像头（需要有摄像头支持，下图标为没打开摄像头状态）；</w:t>
      </w:r>
      <w:r>
        <w:rPr>
          <w:noProof/>
        </w:rPr>
        <w:drawing>
          <wp:inline distT="0" distB="0" distL="114300" distR="114300">
            <wp:extent cx="5273040" cy="4060825"/>
            <wp:effectExtent l="0" t="0" r="3810" b="15875"/>
            <wp:docPr id="2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9D" w:rsidRDefault="00912942">
      <w:pPr>
        <w:widowControl/>
        <w:shd w:val="clear" w:color="auto" w:fill="FFFFFF"/>
        <w:spacing w:before="225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● 入会开启麦克风：</w:t>
      </w:r>
      <w:proofErr w:type="gramStart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勾</w:t>
      </w:r>
      <w:proofErr w:type="gramEnd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选后，加入会议的同时，会为你打开麦克风（此图标为打开麦克风状态）；</w:t>
      </w:r>
    </w:p>
    <w:p w:rsidR="0082759D" w:rsidRDefault="00912942">
      <w:pPr>
        <w:widowControl/>
        <w:shd w:val="clear" w:color="auto" w:fill="FFFFFF"/>
        <w:spacing w:before="225"/>
        <w:jc w:val="left"/>
      </w:pPr>
      <w:r>
        <w:rPr>
          <w:noProof/>
        </w:rPr>
        <w:drawing>
          <wp:inline distT="0" distB="0" distL="114300" distR="114300">
            <wp:extent cx="5276850" cy="2000250"/>
            <wp:effectExtent l="0" t="0" r="0" b="0"/>
            <wp:docPr id="25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759D" w:rsidRDefault="00912942">
      <w:pPr>
        <w:widowControl/>
        <w:shd w:val="clear" w:color="auto" w:fill="FFFFFF"/>
        <w:spacing w:after="210" w:line="420" w:lineRule="atLeast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4B4B4B"/>
          <w:kern w:val="0"/>
          <w:sz w:val="36"/>
          <w:szCs w:val="36"/>
          <w:shd w:val="clear" w:color="auto" w:fill="FFFFFF"/>
          <w:lang w:bidi="ar"/>
        </w:rPr>
        <w:lastRenderedPageBreak/>
        <w:t>四、如何进入面试会议等候室</w:t>
      </w: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（</w:t>
      </w:r>
      <w:r>
        <w:rPr>
          <w:rFonts w:ascii="微软雅黑" w:eastAsia="微软雅黑" w:hAnsi="微软雅黑" w:cs="微软雅黑" w:hint="eastAsia"/>
          <w:b/>
          <w:bCs/>
          <w:color w:val="4B4B4B"/>
          <w:kern w:val="0"/>
          <w:sz w:val="24"/>
          <w:shd w:val="clear" w:color="auto" w:fill="FFFFFF"/>
          <w:lang w:bidi="ar"/>
        </w:rPr>
        <w:t>第二个会议室：</w:t>
      </w: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软件学院2020年转专业面试室（一）/（二））</w:t>
      </w:r>
    </w:p>
    <w:p w:rsidR="0082759D" w:rsidRDefault="00912942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在</w:t>
      </w:r>
      <w:proofErr w:type="gramStart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第一个腾讯会议室</w:t>
      </w:r>
      <w:proofErr w:type="gramEnd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检查完身份、抽完题目后退出会议，进入</w:t>
      </w:r>
      <w:proofErr w:type="gramStart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第二个腾讯会议</w:t>
      </w:r>
      <w:proofErr w:type="gramEnd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等候室。方法如上，但是多了“排队”等待：</w:t>
      </w:r>
    </w:p>
    <w:p w:rsidR="0082759D" w:rsidRDefault="00912942">
      <w:pPr>
        <w:widowControl/>
        <w:numPr>
          <w:ilvl w:val="0"/>
          <w:numId w:val="3"/>
        </w:numPr>
        <w:shd w:val="clear" w:color="auto" w:fill="FFFFFF"/>
        <w:jc w:val="left"/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成员“排队”入会</w:t>
      </w: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br/>
        <w:t xml:space="preserve">   所有成员加入会议时，都会先进入等候室“排队”，等待主持人确认。</w:t>
      </w:r>
      <w:r>
        <w:rPr>
          <w:rFonts w:ascii="宋体" w:eastAsia="宋体" w:hAnsi="宋体" w:cs="宋体"/>
          <w:kern w:val="0"/>
          <w:sz w:val="22"/>
          <w:szCs w:val="22"/>
          <w:lang w:bidi="ar"/>
        </w:rPr>
        <w:br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272405" cy="3571240"/>
            <wp:effectExtent l="0" t="0" r="4445" b="10160"/>
            <wp:docPr id="3" name="图片 3" descr="cc7109362d741ab747b68b032783a7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7109362d741ab747b68b032783a72c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59D" w:rsidRDefault="00912942">
      <w:pPr>
        <w:widowControl/>
        <w:numPr>
          <w:ilvl w:val="0"/>
          <w:numId w:val="3"/>
        </w:numPr>
        <w:shd w:val="clear" w:color="auto" w:fill="FFFFFF"/>
        <w:jc w:val="left"/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主持人确认，允许学生入会</w:t>
      </w: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br/>
        <w:t xml:space="preserve">    主持人可查看正在等候入会的学生名单，并确认准入会议。学生在此等待准备面试，面试结束后自行离开会议室。</w:t>
      </w:r>
    </w:p>
    <w:p w:rsidR="0082759D" w:rsidRDefault="0082759D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</w:p>
    <w:p w:rsidR="0082759D" w:rsidRDefault="0082759D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</w:p>
    <w:p w:rsidR="0082759D" w:rsidRDefault="0082759D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</w:p>
    <w:p w:rsidR="0082759D" w:rsidRDefault="00912942">
      <w:pPr>
        <w:widowControl/>
        <w:shd w:val="clear" w:color="auto" w:fill="FFFFFF"/>
        <w:spacing w:after="210" w:line="420" w:lineRule="atLeast"/>
        <w:jc w:val="left"/>
        <w:rPr>
          <w:rFonts w:ascii="微软雅黑" w:eastAsia="微软雅黑" w:hAnsi="微软雅黑" w:cs="微软雅黑"/>
          <w:b/>
          <w:bCs/>
          <w:color w:val="4B4B4B"/>
          <w:kern w:val="0"/>
          <w:sz w:val="36"/>
          <w:szCs w:val="36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4B4B4B"/>
          <w:kern w:val="0"/>
          <w:sz w:val="36"/>
          <w:szCs w:val="36"/>
          <w:shd w:val="clear" w:color="auto" w:fill="FFFFFF"/>
          <w:lang w:bidi="ar"/>
        </w:rPr>
        <w:lastRenderedPageBreak/>
        <w:t>五、说明</w:t>
      </w:r>
    </w:p>
    <w:p w:rsidR="0082759D" w:rsidRDefault="00912942">
      <w:pPr>
        <w:widowControl/>
        <w:numPr>
          <w:ilvl w:val="0"/>
          <w:numId w:val="4"/>
        </w:numPr>
        <w:shd w:val="clear" w:color="auto" w:fill="FFFFFF"/>
        <w:ind w:firstLineChars="200" w:firstLine="480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为了保障面试的顺利进行，面试之前会安排演练测试，时间：6月2日下午14:30—15:30（测试会议ID地址将提前在“软件学院2020年转专业工作交流群”QQ群里公布）。</w:t>
      </w:r>
    </w:p>
    <w:p w:rsidR="0082759D" w:rsidRDefault="00912942">
      <w:pPr>
        <w:widowControl/>
        <w:numPr>
          <w:ilvl w:val="0"/>
          <w:numId w:val="4"/>
        </w:numPr>
        <w:shd w:val="clear" w:color="auto" w:fill="FFFFFF"/>
        <w:ind w:firstLineChars="200" w:firstLine="480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在整个面试的过程中，学生</w:t>
      </w:r>
      <w:proofErr w:type="gramStart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需先后</w:t>
      </w:r>
      <w:proofErr w:type="gramEnd"/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进入两个不同的会议室，会议ID地址会提前发给大家。</w:t>
      </w:r>
    </w:p>
    <w:p w:rsidR="0082759D" w:rsidRDefault="00912942">
      <w:pPr>
        <w:widowControl/>
        <w:numPr>
          <w:ilvl w:val="0"/>
          <w:numId w:val="4"/>
        </w:numPr>
        <w:shd w:val="clear" w:color="auto" w:fill="FFFFFF"/>
        <w:ind w:firstLineChars="200" w:firstLine="480"/>
        <w:jc w:val="left"/>
        <w:rPr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第一个会议室主要进行考前信息核查、抽取面试题目号码等，第二个会议室进行正式面试。</w:t>
      </w:r>
    </w:p>
    <w:p w:rsidR="0082759D" w:rsidRDefault="00912942">
      <w:pPr>
        <w:widowControl/>
        <w:numPr>
          <w:ilvl w:val="0"/>
          <w:numId w:val="4"/>
        </w:numPr>
        <w:shd w:val="clear" w:color="auto" w:fill="FFFFFF"/>
        <w:ind w:firstLineChars="200" w:firstLine="480"/>
        <w:jc w:val="left"/>
        <w:rPr>
          <w:rFonts w:ascii="微软雅黑" w:eastAsia="微软雅黑" w:hAnsi="微软雅黑" w:cs="微软雅黑"/>
          <w:color w:val="4B4B4B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4B4B4B"/>
          <w:kern w:val="0"/>
          <w:sz w:val="24"/>
          <w:shd w:val="clear" w:color="auto" w:fill="FFFFFF"/>
          <w:lang w:bidi="ar"/>
        </w:rPr>
        <w:t>面试结束后，学生点击“离开会议”，离开之后不得再进入会议室，否则视为违规。预祝大家面试顺利！</w:t>
      </w:r>
    </w:p>
    <w:p w:rsidR="0082759D" w:rsidRDefault="0082759D">
      <w:pPr>
        <w:widowControl/>
        <w:shd w:val="clear" w:color="auto" w:fill="FFFFFF"/>
        <w:spacing w:after="210" w:line="420" w:lineRule="atLeast"/>
        <w:jc w:val="left"/>
        <w:rPr>
          <w:rFonts w:ascii="微软雅黑" w:eastAsia="微软雅黑" w:hAnsi="微软雅黑" w:cs="微软雅黑"/>
          <w:b/>
          <w:bCs/>
          <w:color w:val="4B4B4B"/>
          <w:kern w:val="0"/>
          <w:sz w:val="36"/>
          <w:szCs w:val="36"/>
          <w:shd w:val="clear" w:color="auto" w:fill="FFFFFF"/>
          <w:lang w:bidi="ar"/>
        </w:rPr>
      </w:pPr>
    </w:p>
    <w:p w:rsidR="0082759D" w:rsidRDefault="0082759D">
      <w:pPr>
        <w:widowControl/>
        <w:shd w:val="clear" w:color="auto" w:fill="FFFFFF"/>
        <w:spacing w:before="225"/>
        <w:jc w:val="left"/>
      </w:pPr>
    </w:p>
    <w:p w:rsidR="0082759D" w:rsidRDefault="0082759D"/>
    <w:sectPr w:rsidR="0082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7F" w:rsidRDefault="00D2227F" w:rsidP="00241F4D">
      <w:r>
        <w:separator/>
      </w:r>
    </w:p>
  </w:endnote>
  <w:endnote w:type="continuationSeparator" w:id="0">
    <w:p w:rsidR="00D2227F" w:rsidRDefault="00D2227F" w:rsidP="0024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7F" w:rsidRDefault="00D2227F" w:rsidP="00241F4D">
      <w:r>
        <w:separator/>
      </w:r>
    </w:p>
  </w:footnote>
  <w:footnote w:type="continuationSeparator" w:id="0">
    <w:p w:rsidR="00D2227F" w:rsidRDefault="00D2227F" w:rsidP="0024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177E8A"/>
    <w:multiLevelType w:val="singleLevel"/>
    <w:tmpl w:val="CE177E8A"/>
    <w:lvl w:ilvl="0">
      <w:start w:val="1"/>
      <w:numFmt w:val="decimal"/>
      <w:suff w:val="space"/>
      <w:lvlText w:val="%1."/>
      <w:lvlJc w:val="left"/>
    </w:lvl>
  </w:abstractNum>
  <w:abstractNum w:abstractNumId="1">
    <w:nsid w:val="CE8501BD"/>
    <w:multiLevelType w:val="singleLevel"/>
    <w:tmpl w:val="CE8501BD"/>
    <w:lvl w:ilvl="0">
      <w:start w:val="1"/>
      <w:numFmt w:val="decimal"/>
      <w:suff w:val="space"/>
      <w:lvlText w:val="%1."/>
      <w:lvlJc w:val="left"/>
    </w:lvl>
  </w:abstractNum>
  <w:abstractNum w:abstractNumId="2">
    <w:nsid w:val="12F5044A"/>
    <w:multiLevelType w:val="singleLevel"/>
    <w:tmpl w:val="12F5044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DFC942"/>
    <w:multiLevelType w:val="singleLevel"/>
    <w:tmpl w:val="2EDFC942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9D"/>
    <w:rsid w:val="00241F4D"/>
    <w:rsid w:val="00557E25"/>
    <w:rsid w:val="0082759D"/>
    <w:rsid w:val="00912942"/>
    <w:rsid w:val="00D2227F"/>
    <w:rsid w:val="0192708A"/>
    <w:rsid w:val="01CC3447"/>
    <w:rsid w:val="026F7C69"/>
    <w:rsid w:val="02CC30A1"/>
    <w:rsid w:val="02F7055A"/>
    <w:rsid w:val="035F234A"/>
    <w:rsid w:val="03FF6BD6"/>
    <w:rsid w:val="042D4A84"/>
    <w:rsid w:val="046759B2"/>
    <w:rsid w:val="04781CC3"/>
    <w:rsid w:val="04C45F40"/>
    <w:rsid w:val="04CC76D9"/>
    <w:rsid w:val="04F23733"/>
    <w:rsid w:val="050D0F3B"/>
    <w:rsid w:val="0534169F"/>
    <w:rsid w:val="0554491B"/>
    <w:rsid w:val="05685024"/>
    <w:rsid w:val="05742C7F"/>
    <w:rsid w:val="059938AE"/>
    <w:rsid w:val="05A31735"/>
    <w:rsid w:val="05BF7B75"/>
    <w:rsid w:val="05E8139D"/>
    <w:rsid w:val="06C5273E"/>
    <w:rsid w:val="07D517E7"/>
    <w:rsid w:val="07EB6DE5"/>
    <w:rsid w:val="08231199"/>
    <w:rsid w:val="086376FC"/>
    <w:rsid w:val="08B330E7"/>
    <w:rsid w:val="08ED038C"/>
    <w:rsid w:val="096D4818"/>
    <w:rsid w:val="0A975891"/>
    <w:rsid w:val="0A9B2EE6"/>
    <w:rsid w:val="0B0D1BAD"/>
    <w:rsid w:val="0B2C0A64"/>
    <w:rsid w:val="0B5372EB"/>
    <w:rsid w:val="0B64167B"/>
    <w:rsid w:val="0CB874BA"/>
    <w:rsid w:val="0CD50A19"/>
    <w:rsid w:val="0D8060FE"/>
    <w:rsid w:val="0E4C6402"/>
    <w:rsid w:val="0EE304E6"/>
    <w:rsid w:val="10B03DA4"/>
    <w:rsid w:val="10B9461A"/>
    <w:rsid w:val="10FE3082"/>
    <w:rsid w:val="112209FF"/>
    <w:rsid w:val="11890744"/>
    <w:rsid w:val="11E50DF0"/>
    <w:rsid w:val="12544710"/>
    <w:rsid w:val="12AA65C6"/>
    <w:rsid w:val="12F5542A"/>
    <w:rsid w:val="13F50516"/>
    <w:rsid w:val="1409484B"/>
    <w:rsid w:val="1421732C"/>
    <w:rsid w:val="148501D2"/>
    <w:rsid w:val="149B5416"/>
    <w:rsid w:val="15525C93"/>
    <w:rsid w:val="15625B1B"/>
    <w:rsid w:val="16D579FC"/>
    <w:rsid w:val="174054FC"/>
    <w:rsid w:val="180C594B"/>
    <w:rsid w:val="186A219C"/>
    <w:rsid w:val="18D205E0"/>
    <w:rsid w:val="19AF17FE"/>
    <w:rsid w:val="19BD3896"/>
    <w:rsid w:val="1A6B7C26"/>
    <w:rsid w:val="1AC8639D"/>
    <w:rsid w:val="1AEA7AEC"/>
    <w:rsid w:val="1BAE5B8C"/>
    <w:rsid w:val="1BCF6212"/>
    <w:rsid w:val="1C225F3C"/>
    <w:rsid w:val="1D1410B1"/>
    <w:rsid w:val="1D2F79E9"/>
    <w:rsid w:val="1DDC3850"/>
    <w:rsid w:val="1DEC1C79"/>
    <w:rsid w:val="1DED5AF8"/>
    <w:rsid w:val="1E3D74E7"/>
    <w:rsid w:val="1E97684C"/>
    <w:rsid w:val="1EA810BE"/>
    <w:rsid w:val="1ECE38AC"/>
    <w:rsid w:val="1F47338F"/>
    <w:rsid w:val="1F730FD3"/>
    <w:rsid w:val="1FD11DA7"/>
    <w:rsid w:val="1FD913AA"/>
    <w:rsid w:val="1FF1735B"/>
    <w:rsid w:val="1FFF62A9"/>
    <w:rsid w:val="20F421CF"/>
    <w:rsid w:val="211C2882"/>
    <w:rsid w:val="214F4747"/>
    <w:rsid w:val="219A054B"/>
    <w:rsid w:val="223D7AB3"/>
    <w:rsid w:val="22607FBA"/>
    <w:rsid w:val="238378AC"/>
    <w:rsid w:val="23C14010"/>
    <w:rsid w:val="240E1364"/>
    <w:rsid w:val="2450732D"/>
    <w:rsid w:val="24B33AF3"/>
    <w:rsid w:val="25E05F78"/>
    <w:rsid w:val="261F2A38"/>
    <w:rsid w:val="261F4D20"/>
    <w:rsid w:val="264A444D"/>
    <w:rsid w:val="26853C1E"/>
    <w:rsid w:val="270925B6"/>
    <w:rsid w:val="28024A41"/>
    <w:rsid w:val="28420597"/>
    <w:rsid w:val="289E4445"/>
    <w:rsid w:val="28AF7A9A"/>
    <w:rsid w:val="28ED0F0E"/>
    <w:rsid w:val="28F05162"/>
    <w:rsid w:val="28F17E30"/>
    <w:rsid w:val="29364400"/>
    <w:rsid w:val="294162C9"/>
    <w:rsid w:val="2956410A"/>
    <w:rsid w:val="29A77C92"/>
    <w:rsid w:val="2A0C0914"/>
    <w:rsid w:val="2B8049F4"/>
    <w:rsid w:val="2CD3692D"/>
    <w:rsid w:val="2CF55E83"/>
    <w:rsid w:val="2D131960"/>
    <w:rsid w:val="2E1E7820"/>
    <w:rsid w:val="2E3942B0"/>
    <w:rsid w:val="2EC67C27"/>
    <w:rsid w:val="2F40192F"/>
    <w:rsid w:val="2FC9091F"/>
    <w:rsid w:val="3045660C"/>
    <w:rsid w:val="315E0894"/>
    <w:rsid w:val="31760FDA"/>
    <w:rsid w:val="31E73AAF"/>
    <w:rsid w:val="32972DC3"/>
    <w:rsid w:val="32FA078A"/>
    <w:rsid w:val="335B4C2C"/>
    <w:rsid w:val="33615DB2"/>
    <w:rsid w:val="339A5B86"/>
    <w:rsid w:val="33C00B4A"/>
    <w:rsid w:val="34597E36"/>
    <w:rsid w:val="34731EF7"/>
    <w:rsid w:val="34793946"/>
    <w:rsid w:val="348013F4"/>
    <w:rsid w:val="355813B6"/>
    <w:rsid w:val="356F0BFC"/>
    <w:rsid w:val="35765B05"/>
    <w:rsid w:val="371C6372"/>
    <w:rsid w:val="37964C24"/>
    <w:rsid w:val="385F4D3B"/>
    <w:rsid w:val="390D1CBE"/>
    <w:rsid w:val="39505D92"/>
    <w:rsid w:val="39934106"/>
    <w:rsid w:val="3A751A0D"/>
    <w:rsid w:val="3B315E3C"/>
    <w:rsid w:val="3B435442"/>
    <w:rsid w:val="3C0460E1"/>
    <w:rsid w:val="3C29073D"/>
    <w:rsid w:val="3C5C5679"/>
    <w:rsid w:val="3C851ACA"/>
    <w:rsid w:val="3C937ACF"/>
    <w:rsid w:val="3CAE6B36"/>
    <w:rsid w:val="3CD24143"/>
    <w:rsid w:val="3D46777C"/>
    <w:rsid w:val="3D965C00"/>
    <w:rsid w:val="3DC47DF5"/>
    <w:rsid w:val="3DCA2B7C"/>
    <w:rsid w:val="3E1B0127"/>
    <w:rsid w:val="3E33582D"/>
    <w:rsid w:val="3EFF120E"/>
    <w:rsid w:val="3FC47C8E"/>
    <w:rsid w:val="401B27B2"/>
    <w:rsid w:val="403E55D8"/>
    <w:rsid w:val="42114A28"/>
    <w:rsid w:val="422329BF"/>
    <w:rsid w:val="42573FEB"/>
    <w:rsid w:val="432F5343"/>
    <w:rsid w:val="43A73057"/>
    <w:rsid w:val="443850C5"/>
    <w:rsid w:val="44685D73"/>
    <w:rsid w:val="44B940B0"/>
    <w:rsid w:val="44F436E0"/>
    <w:rsid w:val="45323620"/>
    <w:rsid w:val="454F1604"/>
    <w:rsid w:val="45736FA9"/>
    <w:rsid w:val="463261FA"/>
    <w:rsid w:val="468C5620"/>
    <w:rsid w:val="48082C28"/>
    <w:rsid w:val="483A524D"/>
    <w:rsid w:val="48753FB9"/>
    <w:rsid w:val="49C51191"/>
    <w:rsid w:val="49C630BF"/>
    <w:rsid w:val="4A233438"/>
    <w:rsid w:val="4A322127"/>
    <w:rsid w:val="4B607D5B"/>
    <w:rsid w:val="4BB54692"/>
    <w:rsid w:val="4BD31551"/>
    <w:rsid w:val="4C7E7C6F"/>
    <w:rsid w:val="4C932890"/>
    <w:rsid w:val="4CAA7ED6"/>
    <w:rsid w:val="4CEA06C7"/>
    <w:rsid w:val="4DCA45E6"/>
    <w:rsid w:val="4DDA1D24"/>
    <w:rsid w:val="4E5F294B"/>
    <w:rsid w:val="4EBC4720"/>
    <w:rsid w:val="4ED101C8"/>
    <w:rsid w:val="4F1201F5"/>
    <w:rsid w:val="4F3015FA"/>
    <w:rsid w:val="4FB618C6"/>
    <w:rsid w:val="4FF25F3D"/>
    <w:rsid w:val="5028779C"/>
    <w:rsid w:val="50A74764"/>
    <w:rsid w:val="51A112CB"/>
    <w:rsid w:val="51DE3A06"/>
    <w:rsid w:val="51F05BC8"/>
    <w:rsid w:val="526735A6"/>
    <w:rsid w:val="528B343B"/>
    <w:rsid w:val="5293672B"/>
    <w:rsid w:val="52AA27D2"/>
    <w:rsid w:val="53546B1A"/>
    <w:rsid w:val="53D76713"/>
    <w:rsid w:val="54A23A22"/>
    <w:rsid w:val="54A62DB9"/>
    <w:rsid w:val="54B21BAD"/>
    <w:rsid w:val="54DC32D3"/>
    <w:rsid w:val="568B4D28"/>
    <w:rsid w:val="57755132"/>
    <w:rsid w:val="57F35382"/>
    <w:rsid w:val="58424188"/>
    <w:rsid w:val="58DF3596"/>
    <w:rsid w:val="58E23B86"/>
    <w:rsid w:val="590A0B10"/>
    <w:rsid w:val="592D67CF"/>
    <w:rsid w:val="599706DF"/>
    <w:rsid w:val="59A96DED"/>
    <w:rsid w:val="59BB0123"/>
    <w:rsid w:val="5A9D7225"/>
    <w:rsid w:val="5B0D4A2E"/>
    <w:rsid w:val="5B811A25"/>
    <w:rsid w:val="5BBB2600"/>
    <w:rsid w:val="5BD54FA8"/>
    <w:rsid w:val="5C711755"/>
    <w:rsid w:val="5C8453BA"/>
    <w:rsid w:val="5CD241F6"/>
    <w:rsid w:val="5CFB547F"/>
    <w:rsid w:val="5CFF4040"/>
    <w:rsid w:val="5D4558EA"/>
    <w:rsid w:val="5D946711"/>
    <w:rsid w:val="5F3B2C77"/>
    <w:rsid w:val="5F6A4A09"/>
    <w:rsid w:val="5F6D524B"/>
    <w:rsid w:val="5FA052B2"/>
    <w:rsid w:val="5FF02915"/>
    <w:rsid w:val="603D2544"/>
    <w:rsid w:val="606A7FC1"/>
    <w:rsid w:val="60CF1F76"/>
    <w:rsid w:val="60DB5A50"/>
    <w:rsid w:val="611671F7"/>
    <w:rsid w:val="620A55D2"/>
    <w:rsid w:val="62580EA4"/>
    <w:rsid w:val="62681341"/>
    <w:rsid w:val="62BE2ADD"/>
    <w:rsid w:val="65BF2393"/>
    <w:rsid w:val="65DD733A"/>
    <w:rsid w:val="66DF3003"/>
    <w:rsid w:val="66E62B40"/>
    <w:rsid w:val="679A1E51"/>
    <w:rsid w:val="67A53F1C"/>
    <w:rsid w:val="681D5B1F"/>
    <w:rsid w:val="685907D7"/>
    <w:rsid w:val="68F23E25"/>
    <w:rsid w:val="692D403A"/>
    <w:rsid w:val="698A56D9"/>
    <w:rsid w:val="699C330A"/>
    <w:rsid w:val="6A3B7710"/>
    <w:rsid w:val="6AA92913"/>
    <w:rsid w:val="6B6F55F4"/>
    <w:rsid w:val="6B75487F"/>
    <w:rsid w:val="6BC32C30"/>
    <w:rsid w:val="6C6D722F"/>
    <w:rsid w:val="6C7D5E53"/>
    <w:rsid w:val="6CA53ACC"/>
    <w:rsid w:val="6CED39D0"/>
    <w:rsid w:val="6D264B44"/>
    <w:rsid w:val="6D5B440A"/>
    <w:rsid w:val="6E5F0EA8"/>
    <w:rsid w:val="6EB03375"/>
    <w:rsid w:val="6EB2185F"/>
    <w:rsid w:val="70947B6C"/>
    <w:rsid w:val="70A705A8"/>
    <w:rsid w:val="71062B43"/>
    <w:rsid w:val="71245C25"/>
    <w:rsid w:val="71BC5350"/>
    <w:rsid w:val="72843D1F"/>
    <w:rsid w:val="7402254A"/>
    <w:rsid w:val="75C05C01"/>
    <w:rsid w:val="760B1D76"/>
    <w:rsid w:val="76327EA1"/>
    <w:rsid w:val="76425411"/>
    <w:rsid w:val="76560572"/>
    <w:rsid w:val="76964E5A"/>
    <w:rsid w:val="769D2969"/>
    <w:rsid w:val="76CB3614"/>
    <w:rsid w:val="76EB4F83"/>
    <w:rsid w:val="771D17E5"/>
    <w:rsid w:val="771D1E88"/>
    <w:rsid w:val="7763728C"/>
    <w:rsid w:val="7824323F"/>
    <w:rsid w:val="79714D71"/>
    <w:rsid w:val="799C6F0F"/>
    <w:rsid w:val="79B30223"/>
    <w:rsid w:val="79E32156"/>
    <w:rsid w:val="7A0D48FC"/>
    <w:rsid w:val="7B1F5863"/>
    <w:rsid w:val="7B2B0179"/>
    <w:rsid w:val="7B6A278C"/>
    <w:rsid w:val="7B8072A4"/>
    <w:rsid w:val="7BB85926"/>
    <w:rsid w:val="7BEE19E1"/>
    <w:rsid w:val="7C5B4473"/>
    <w:rsid w:val="7C6C16B2"/>
    <w:rsid w:val="7C725D9E"/>
    <w:rsid w:val="7C8F270E"/>
    <w:rsid w:val="7C9957CA"/>
    <w:rsid w:val="7CA45E15"/>
    <w:rsid w:val="7D025D2D"/>
    <w:rsid w:val="7D395C95"/>
    <w:rsid w:val="7D972655"/>
    <w:rsid w:val="7E7D25FC"/>
    <w:rsid w:val="7F0E0863"/>
    <w:rsid w:val="7F505C39"/>
    <w:rsid w:val="7F8116CC"/>
    <w:rsid w:val="7F90133C"/>
    <w:rsid w:val="7FC9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006FFF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7">
    <w:name w:val="Hyperlink"/>
    <w:basedOn w:val="a0"/>
    <w:qFormat/>
    <w:rPr>
      <w:color w:val="006FFF"/>
      <w:u w:val="none"/>
    </w:rPr>
  </w:style>
  <w:style w:type="character" w:styleId="HTML1">
    <w:name w:val="HTML Cite"/>
    <w:basedOn w:val="a0"/>
    <w:qFormat/>
  </w:style>
  <w:style w:type="character" w:customStyle="1" w:styleId="btn-a1">
    <w:name w:val="btn-a1"/>
    <w:basedOn w:val="a0"/>
    <w:qFormat/>
    <w:rPr>
      <w:color w:val="0000FF"/>
      <w:u w:val="single"/>
    </w:rPr>
  </w:style>
  <w:style w:type="character" w:customStyle="1" w:styleId="tutorial-imgs1">
    <w:name w:val="tutorial-imgs1"/>
    <w:basedOn w:val="a0"/>
  </w:style>
  <w:style w:type="paragraph" w:styleId="a8">
    <w:name w:val="Balloon Text"/>
    <w:basedOn w:val="a"/>
    <w:link w:val="Char"/>
    <w:rsid w:val="00912942"/>
    <w:rPr>
      <w:sz w:val="18"/>
      <w:szCs w:val="18"/>
    </w:rPr>
  </w:style>
  <w:style w:type="character" w:customStyle="1" w:styleId="Char">
    <w:name w:val="批注框文本 Char"/>
    <w:basedOn w:val="a0"/>
    <w:link w:val="a8"/>
    <w:rsid w:val="00912942"/>
    <w:rPr>
      <w:kern w:val="2"/>
      <w:sz w:val="18"/>
      <w:szCs w:val="18"/>
    </w:rPr>
  </w:style>
  <w:style w:type="paragraph" w:styleId="a9">
    <w:name w:val="header"/>
    <w:basedOn w:val="a"/>
    <w:link w:val="Char0"/>
    <w:rsid w:val="00241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241F4D"/>
    <w:rPr>
      <w:kern w:val="2"/>
      <w:sz w:val="18"/>
      <w:szCs w:val="18"/>
    </w:rPr>
  </w:style>
  <w:style w:type="paragraph" w:styleId="aa">
    <w:name w:val="footer"/>
    <w:basedOn w:val="a"/>
    <w:link w:val="Char1"/>
    <w:rsid w:val="00241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rsid w:val="00241F4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006FFF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7">
    <w:name w:val="Hyperlink"/>
    <w:basedOn w:val="a0"/>
    <w:qFormat/>
    <w:rPr>
      <w:color w:val="006FFF"/>
      <w:u w:val="none"/>
    </w:rPr>
  </w:style>
  <w:style w:type="character" w:styleId="HTML1">
    <w:name w:val="HTML Cite"/>
    <w:basedOn w:val="a0"/>
    <w:qFormat/>
  </w:style>
  <w:style w:type="character" w:customStyle="1" w:styleId="btn-a1">
    <w:name w:val="btn-a1"/>
    <w:basedOn w:val="a0"/>
    <w:qFormat/>
    <w:rPr>
      <w:color w:val="0000FF"/>
      <w:u w:val="single"/>
    </w:rPr>
  </w:style>
  <w:style w:type="character" w:customStyle="1" w:styleId="tutorial-imgs1">
    <w:name w:val="tutorial-imgs1"/>
    <w:basedOn w:val="a0"/>
  </w:style>
  <w:style w:type="paragraph" w:styleId="a8">
    <w:name w:val="Balloon Text"/>
    <w:basedOn w:val="a"/>
    <w:link w:val="Char"/>
    <w:rsid w:val="00912942"/>
    <w:rPr>
      <w:sz w:val="18"/>
      <w:szCs w:val="18"/>
    </w:rPr>
  </w:style>
  <w:style w:type="character" w:customStyle="1" w:styleId="Char">
    <w:name w:val="批注框文本 Char"/>
    <w:basedOn w:val="a0"/>
    <w:link w:val="a8"/>
    <w:rsid w:val="00912942"/>
    <w:rPr>
      <w:kern w:val="2"/>
      <w:sz w:val="18"/>
      <w:szCs w:val="18"/>
    </w:rPr>
  </w:style>
  <w:style w:type="paragraph" w:styleId="a9">
    <w:name w:val="header"/>
    <w:basedOn w:val="a"/>
    <w:link w:val="Char0"/>
    <w:rsid w:val="00241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241F4D"/>
    <w:rPr>
      <w:kern w:val="2"/>
      <w:sz w:val="18"/>
      <w:szCs w:val="18"/>
    </w:rPr>
  </w:style>
  <w:style w:type="paragraph" w:styleId="aa">
    <w:name w:val="footer"/>
    <w:basedOn w:val="a"/>
    <w:link w:val="Char1"/>
    <w:rsid w:val="00241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rsid w:val="00241F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support.html?tab=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s://meeting.tencent.com/download-center.html?from=1001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华师</dc:creator>
  <cp:lastModifiedBy>admin</cp:lastModifiedBy>
  <cp:revision>3</cp:revision>
  <cp:lastPrinted>2020-05-29T02:33:00Z</cp:lastPrinted>
  <dcterms:created xsi:type="dcterms:W3CDTF">2020-05-26T07:25:00Z</dcterms:created>
  <dcterms:modified xsi:type="dcterms:W3CDTF">2020-05-29T06:19:00Z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