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02" w:rsidRDefault="00035B69">
      <w:pPr>
        <w:spacing w:line="360" w:lineRule="auto"/>
        <w:jc w:val="center"/>
        <w:rPr>
          <w:rFonts w:ascii="方正小标宋简体" w:eastAsia="方正小标宋简体"/>
          <w:sz w:val="36"/>
          <w:szCs w:val="36"/>
        </w:rPr>
      </w:pPr>
      <w:bookmarkStart w:id="0" w:name="OLE_LINK3"/>
      <w:r>
        <w:rPr>
          <w:rFonts w:ascii="方正小标宋简体" w:eastAsia="方正小标宋简体" w:hint="eastAsia"/>
          <w:sz w:val="36"/>
          <w:szCs w:val="36"/>
        </w:rPr>
        <w:t>关于开展</w:t>
      </w:r>
      <w:r>
        <w:rPr>
          <w:rFonts w:ascii="方正小标宋简体" w:eastAsia="方正小标宋简体"/>
          <w:sz w:val="36"/>
          <w:szCs w:val="36"/>
        </w:rPr>
        <w:t>202</w:t>
      </w:r>
      <w:r>
        <w:rPr>
          <w:rFonts w:ascii="方正小标宋简体" w:eastAsia="方正小标宋简体" w:hint="eastAsia"/>
          <w:sz w:val="36"/>
          <w:szCs w:val="36"/>
        </w:rPr>
        <w:t>1</w:t>
      </w:r>
      <w:r w:rsidR="00C502BD">
        <w:rPr>
          <w:rFonts w:ascii="方正小标宋简体" w:eastAsia="方正小标宋简体" w:hint="eastAsia"/>
          <w:sz w:val="36"/>
          <w:szCs w:val="36"/>
        </w:rPr>
        <w:t>年</w:t>
      </w:r>
      <w:r>
        <w:rPr>
          <w:rFonts w:ascii="方正小标宋简体" w:eastAsia="方正小标宋简体" w:hint="eastAsia"/>
          <w:sz w:val="36"/>
          <w:szCs w:val="36"/>
        </w:rPr>
        <w:t>师范类</w:t>
      </w:r>
    </w:p>
    <w:p w:rsidR="00EF0102" w:rsidRDefault="00035B69">
      <w:pPr>
        <w:spacing w:line="360" w:lineRule="auto"/>
        <w:jc w:val="center"/>
        <w:rPr>
          <w:rFonts w:ascii="方正小标宋简体" w:eastAsia="方正小标宋简体"/>
          <w:sz w:val="36"/>
          <w:szCs w:val="36"/>
        </w:rPr>
      </w:pPr>
      <w:r>
        <w:rPr>
          <w:rFonts w:ascii="方正小标宋简体" w:eastAsia="方正小标宋简体" w:hint="eastAsia"/>
          <w:sz w:val="36"/>
          <w:szCs w:val="36"/>
        </w:rPr>
        <w:t>本科生“学业荣誉称号”评定工作的通知</w:t>
      </w:r>
    </w:p>
    <w:p w:rsidR="00EF0102" w:rsidRDefault="00035B69">
      <w:pPr>
        <w:spacing w:line="600" w:lineRule="exact"/>
        <w:rPr>
          <w:rFonts w:ascii="仿宋_GB2312" w:eastAsia="仿宋_GB2312" w:hAnsi="仿宋_GB2312" w:cs="仿宋_GB2312"/>
          <w:kern w:val="0"/>
          <w:sz w:val="32"/>
          <w:szCs w:val="32"/>
          <w:lang w:val="zh-CN"/>
        </w:rPr>
      </w:pPr>
      <w:bookmarkStart w:id="1" w:name="OLE_LINK2"/>
      <w:bookmarkStart w:id="2" w:name="OLE_LINK1"/>
      <w:bookmarkEnd w:id="0"/>
      <w:r>
        <w:rPr>
          <w:rFonts w:ascii="仿宋_GB2312" w:eastAsia="仿宋_GB2312" w:hAnsi="仿宋_GB2312" w:cs="仿宋_GB2312" w:hint="eastAsia"/>
          <w:kern w:val="0"/>
          <w:sz w:val="32"/>
          <w:szCs w:val="32"/>
          <w:lang w:val="zh-CN"/>
        </w:rPr>
        <w:t>各</w:t>
      </w:r>
      <w:r>
        <w:rPr>
          <w:rFonts w:ascii="仿宋_GB2312" w:eastAsia="仿宋_GB2312" w:hAnsi="仿宋_GB2312" w:cs="仿宋_GB2312"/>
          <w:kern w:val="0"/>
          <w:sz w:val="32"/>
          <w:szCs w:val="32"/>
          <w:lang w:val="zh-CN"/>
        </w:rPr>
        <w:t>有关</w:t>
      </w:r>
      <w:r>
        <w:rPr>
          <w:rFonts w:ascii="仿宋_GB2312" w:eastAsia="仿宋_GB2312" w:hAnsi="仿宋_GB2312" w:cs="仿宋_GB2312" w:hint="eastAsia"/>
          <w:kern w:val="0"/>
          <w:sz w:val="32"/>
          <w:szCs w:val="32"/>
          <w:lang w:val="zh-CN"/>
        </w:rPr>
        <w:t>学院：</w:t>
      </w:r>
    </w:p>
    <w:p w:rsidR="00EF0102" w:rsidRDefault="00035B69">
      <w:pPr>
        <w:spacing w:line="600" w:lineRule="exact"/>
        <w:ind w:firstLineChars="150" w:firstLine="48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为表彰先进，树立榜样，激励学生追求卓越、刻苦学习、奋发向上，促进其德智体美劳全面发展，根据《华南师范大学本科学生学业荣誉称号评定办法》（华师〔201</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lang w:val="zh-CN"/>
        </w:rPr>
        <w:t>〕 47号，以下简称《办法》），学校</w:t>
      </w:r>
      <w:r>
        <w:rPr>
          <w:rFonts w:ascii="仿宋_GB2312" w:eastAsia="仿宋_GB2312" w:hAnsi="仿宋_GB2312" w:cs="仿宋_GB2312"/>
          <w:kern w:val="0"/>
          <w:sz w:val="32"/>
          <w:szCs w:val="32"/>
          <w:lang w:val="zh-CN"/>
        </w:rPr>
        <w:t>决定</w:t>
      </w:r>
      <w:r>
        <w:rPr>
          <w:rFonts w:ascii="仿宋_GB2312" w:eastAsia="仿宋_GB2312" w:hAnsi="仿宋_GB2312" w:cs="仿宋_GB2312" w:hint="eastAsia"/>
          <w:kern w:val="0"/>
          <w:sz w:val="32"/>
          <w:szCs w:val="32"/>
          <w:lang w:val="zh-CN"/>
        </w:rPr>
        <w:t>开展</w:t>
      </w:r>
      <w:r>
        <w:rPr>
          <w:rFonts w:ascii="仿宋_GB2312" w:eastAsia="仿宋_GB2312" w:hAnsi="仿宋_GB2312" w:cs="仿宋_GB2312"/>
          <w:kern w:val="0"/>
          <w:sz w:val="32"/>
          <w:szCs w:val="32"/>
          <w:lang w:val="zh-CN"/>
        </w:rPr>
        <w:t>202</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lang w:val="zh-CN"/>
        </w:rPr>
        <w:t>年本科师范生学业荣誉称号评定工作，现将有关事项通知如下。</w:t>
      </w:r>
    </w:p>
    <w:p w:rsidR="00AF4023" w:rsidRPr="00AF4023" w:rsidRDefault="00AF4023" w:rsidP="00AF4023">
      <w:pPr>
        <w:spacing w:line="600" w:lineRule="exact"/>
        <w:ind w:left="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一、</w:t>
      </w:r>
      <w:r w:rsidRPr="00AF4023">
        <w:rPr>
          <w:rFonts w:ascii="仿宋_GB2312" w:eastAsia="仿宋_GB2312" w:hAnsi="仿宋_GB2312" w:cs="仿宋_GB2312" w:hint="eastAsia"/>
          <w:kern w:val="0"/>
          <w:sz w:val="32"/>
          <w:szCs w:val="32"/>
          <w:lang w:val="zh-CN"/>
        </w:rPr>
        <w:t>评选对象</w:t>
      </w:r>
    </w:p>
    <w:p w:rsidR="00AF4023" w:rsidRDefault="00AF4023" w:rsidP="00AF4023">
      <w:pPr>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春季</w:t>
      </w:r>
      <w:r>
        <w:rPr>
          <w:rFonts w:ascii="仿宋_GB2312" w:eastAsia="仿宋_GB2312" w:hAnsi="仿宋_GB2312" w:cs="仿宋_GB2312"/>
          <w:kern w:val="0"/>
          <w:sz w:val="32"/>
          <w:szCs w:val="32"/>
          <w:lang w:val="zh-CN"/>
        </w:rPr>
        <w:t>学期</w:t>
      </w:r>
      <w:r>
        <w:rPr>
          <w:rFonts w:ascii="仿宋_GB2312" w:eastAsia="仿宋_GB2312" w:hAnsi="仿宋_GB2312" w:cs="仿宋_GB2312" w:hint="eastAsia"/>
          <w:kern w:val="0"/>
          <w:sz w:val="32"/>
          <w:szCs w:val="32"/>
          <w:lang w:val="zh-CN"/>
        </w:rPr>
        <w:t>评定对象为</w:t>
      </w:r>
      <w:r>
        <w:rPr>
          <w:rFonts w:ascii="仿宋_GB2312" w:eastAsia="仿宋_GB2312" w:hAnsi="仿宋_GB2312" w:cs="仿宋_GB2312" w:hint="eastAsia"/>
          <w:b/>
          <w:bCs/>
          <w:kern w:val="0"/>
          <w:sz w:val="32"/>
          <w:szCs w:val="32"/>
        </w:rPr>
        <w:t>本学年</w:t>
      </w:r>
      <w:r>
        <w:rPr>
          <w:rFonts w:ascii="仿宋_GB2312" w:eastAsia="仿宋_GB2312" w:hAnsi="仿宋_GB2312" w:cs="仿宋_GB2312" w:hint="eastAsia"/>
          <w:kern w:val="0"/>
          <w:sz w:val="32"/>
          <w:szCs w:val="32"/>
          <w:lang w:val="zh-CN"/>
        </w:rPr>
        <w:t>师范类</w:t>
      </w:r>
      <w:r>
        <w:rPr>
          <w:rFonts w:ascii="仿宋_GB2312" w:eastAsia="仿宋_GB2312" w:hAnsi="仿宋_GB2312" w:cs="仿宋_GB2312" w:hint="eastAsia"/>
          <w:kern w:val="0"/>
          <w:sz w:val="32"/>
          <w:szCs w:val="32"/>
        </w:rPr>
        <w:t>本科</w:t>
      </w:r>
      <w:r>
        <w:rPr>
          <w:rFonts w:ascii="仿宋_GB2312" w:eastAsia="仿宋_GB2312" w:hAnsi="仿宋_GB2312" w:cs="仿宋_GB2312" w:hint="eastAsia"/>
          <w:kern w:val="0"/>
          <w:sz w:val="32"/>
          <w:szCs w:val="32"/>
          <w:lang w:val="zh-CN"/>
        </w:rPr>
        <w:t>毕业生，秋季</w:t>
      </w:r>
      <w:r>
        <w:rPr>
          <w:rFonts w:ascii="仿宋_GB2312" w:eastAsia="仿宋_GB2312" w:hAnsi="仿宋_GB2312" w:cs="仿宋_GB2312"/>
          <w:kern w:val="0"/>
          <w:sz w:val="32"/>
          <w:szCs w:val="32"/>
          <w:lang w:val="zh-CN"/>
        </w:rPr>
        <w:t>学期</w:t>
      </w:r>
      <w:r>
        <w:rPr>
          <w:rFonts w:ascii="仿宋_GB2312" w:eastAsia="仿宋_GB2312" w:hAnsi="仿宋_GB2312" w:cs="仿宋_GB2312" w:hint="eastAsia"/>
          <w:kern w:val="0"/>
          <w:sz w:val="32"/>
          <w:szCs w:val="32"/>
          <w:lang w:val="zh-CN"/>
        </w:rPr>
        <w:t>评定</w:t>
      </w:r>
      <w:r>
        <w:rPr>
          <w:rFonts w:ascii="仿宋_GB2312" w:eastAsia="仿宋_GB2312" w:hAnsi="仿宋_GB2312" w:cs="仿宋_GB2312"/>
          <w:kern w:val="0"/>
          <w:sz w:val="32"/>
          <w:szCs w:val="32"/>
          <w:lang w:val="zh-CN"/>
        </w:rPr>
        <w:t>对象</w:t>
      </w:r>
      <w:bookmarkStart w:id="3" w:name="_GoBack"/>
      <w:bookmarkEnd w:id="3"/>
      <w:r>
        <w:rPr>
          <w:rFonts w:ascii="仿宋_GB2312" w:eastAsia="仿宋_GB2312" w:hAnsi="仿宋_GB2312" w:cs="仿宋_GB2312"/>
          <w:kern w:val="0"/>
          <w:sz w:val="32"/>
          <w:szCs w:val="32"/>
          <w:lang w:val="zh-CN"/>
        </w:rPr>
        <w:t>为</w:t>
      </w:r>
      <w:r>
        <w:rPr>
          <w:rFonts w:ascii="仿宋_GB2312" w:eastAsia="仿宋_GB2312" w:hAnsi="仿宋_GB2312" w:cs="仿宋_GB2312" w:hint="eastAsia"/>
          <w:kern w:val="0"/>
          <w:sz w:val="32"/>
          <w:szCs w:val="32"/>
          <w:lang w:val="zh-CN"/>
        </w:rPr>
        <w:t>大</w:t>
      </w:r>
      <w:r>
        <w:rPr>
          <w:rFonts w:ascii="仿宋_GB2312" w:eastAsia="仿宋_GB2312" w:hAnsi="仿宋_GB2312" w:cs="仿宋_GB2312"/>
          <w:kern w:val="0"/>
          <w:sz w:val="32"/>
          <w:szCs w:val="32"/>
          <w:lang w:val="zh-CN"/>
        </w:rPr>
        <w:t>二、大三、大四</w:t>
      </w:r>
      <w:r>
        <w:rPr>
          <w:rFonts w:ascii="仿宋_GB2312" w:eastAsia="仿宋_GB2312" w:hAnsi="仿宋_GB2312" w:cs="仿宋_GB2312" w:hint="eastAsia"/>
          <w:kern w:val="0"/>
          <w:sz w:val="32"/>
          <w:szCs w:val="32"/>
          <w:lang w:val="zh-CN"/>
        </w:rPr>
        <w:t>师范类</w:t>
      </w:r>
      <w:r>
        <w:rPr>
          <w:rFonts w:ascii="仿宋_GB2312" w:eastAsia="仿宋_GB2312" w:hAnsi="仿宋_GB2312" w:cs="仿宋_GB2312" w:hint="eastAsia"/>
          <w:kern w:val="0"/>
          <w:sz w:val="32"/>
          <w:szCs w:val="32"/>
        </w:rPr>
        <w:t>本科生</w:t>
      </w:r>
      <w:r>
        <w:rPr>
          <w:rFonts w:ascii="仿宋_GB2312" w:eastAsia="仿宋_GB2312" w:hAnsi="仿宋_GB2312" w:cs="仿宋_GB2312"/>
          <w:kern w:val="0"/>
          <w:sz w:val="32"/>
          <w:szCs w:val="32"/>
        </w:rPr>
        <w:t>。</w:t>
      </w:r>
    </w:p>
    <w:p w:rsidR="00EF0102" w:rsidRDefault="00AF4023">
      <w:pPr>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二、</w:t>
      </w:r>
      <w:r w:rsidR="00035B69">
        <w:rPr>
          <w:rFonts w:ascii="仿宋_GB2312" w:eastAsia="仿宋_GB2312" w:hAnsi="仿宋_GB2312" w:cs="仿宋_GB2312" w:hint="eastAsia"/>
          <w:kern w:val="0"/>
          <w:sz w:val="32"/>
          <w:szCs w:val="32"/>
          <w:lang w:val="zh-CN"/>
        </w:rPr>
        <w:t>评选办法</w:t>
      </w:r>
    </w:p>
    <w:p w:rsidR="00EF0102" w:rsidRDefault="00035B69">
      <w:pPr>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学院参照《办法》第五条、第六条所列条件，分年级和专业对上一学年（毕业生</w:t>
      </w:r>
      <w:r>
        <w:rPr>
          <w:rFonts w:ascii="仿宋_GB2312" w:eastAsia="仿宋_GB2312" w:hAnsi="仿宋_GB2312" w:cs="仿宋_GB2312"/>
          <w:kern w:val="0"/>
          <w:sz w:val="32"/>
          <w:szCs w:val="32"/>
          <w:lang w:val="zh-CN"/>
        </w:rPr>
        <w:t>为</w:t>
      </w:r>
      <w:r>
        <w:rPr>
          <w:rFonts w:ascii="仿宋_GB2312" w:eastAsia="仿宋_GB2312" w:hAnsi="仿宋_GB2312" w:cs="仿宋_GB2312" w:hint="eastAsia"/>
          <w:kern w:val="0"/>
          <w:sz w:val="32"/>
          <w:szCs w:val="32"/>
          <w:lang w:val="zh-CN"/>
        </w:rPr>
        <w:t>最后</w:t>
      </w:r>
      <w:r>
        <w:rPr>
          <w:rFonts w:ascii="仿宋_GB2312" w:eastAsia="仿宋_GB2312" w:hAnsi="仿宋_GB2312" w:cs="仿宋_GB2312"/>
          <w:kern w:val="0"/>
          <w:sz w:val="32"/>
          <w:szCs w:val="32"/>
          <w:lang w:val="zh-CN"/>
        </w:rPr>
        <w:t>一个学年</w:t>
      </w:r>
      <w:r>
        <w:rPr>
          <w:rFonts w:ascii="仿宋_GB2312" w:eastAsia="仿宋_GB2312" w:hAnsi="仿宋_GB2312" w:cs="仿宋_GB2312" w:hint="eastAsia"/>
          <w:kern w:val="0"/>
          <w:sz w:val="32"/>
          <w:szCs w:val="32"/>
          <w:lang w:val="zh-CN"/>
        </w:rPr>
        <w:t>）的学业成绩进行统计排名，得出校长荣誉年度学生名单与院长荣誉年度学生名单，并由学院对拟上报校长荣誉年度学生名单和拟获院长荣誉年度学生名单于</w:t>
      </w:r>
      <w:r w:rsidR="00A15CA0">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sidR="00A15CA0">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日前完成</w:t>
      </w:r>
      <w:r>
        <w:rPr>
          <w:rFonts w:ascii="仿宋_GB2312" w:eastAsia="仿宋_GB2312" w:hAnsi="仿宋_GB2312" w:cs="仿宋_GB2312" w:hint="eastAsia"/>
          <w:kern w:val="0"/>
          <w:sz w:val="32"/>
          <w:szCs w:val="32"/>
          <w:lang w:val="zh-CN"/>
        </w:rPr>
        <w:t>内部公示，公示期为3天。</w:t>
      </w:r>
    </w:p>
    <w:p w:rsidR="00EF0102" w:rsidRDefault="00AF4023">
      <w:pPr>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三</w:t>
      </w:r>
      <w:r w:rsidR="00035B69">
        <w:rPr>
          <w:rFonts w:ascii="仿宋_GB2312" w:eastAsia="仿宋_GB2312" w:hAnsi="仿宋_GB2312" w:cs="仿宋_GB2312" w:hint="eastAsia"/>
          <w:kern w:val="0"/>
          <w:sz w:val="32"/>
          <w:szCs w:val="32"/>
          <w:lang w:val="zh-CN"/>
        </w:rPr>
        <w:t>、奖励办法</w:t>
      </w:r>
    </w:p>
    <w:p w:rsidR="00EF0102" w:rsidRDefault="00035B69">
      <w:pPr>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（一）通过“校长荣誉年度学生名单”公示的学生，由学校发文予以表彰，并获得由校长签名、学校盖章的荣誉贺信。</w:t>
      </w:r>
    </w:p>
    <w:p w:rsidR="00EF0102" w:rsidRDefault="00035B69">
      <w:pPr>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（二）通过“院长荣誉年度学生名单”公示的学生获得</w:t>
      </w:r>
      <w:r>
        <w:rPr>
          <w:rFonts w:ascii="仿宋_GB2312" w:eastAsia="仿宋_GB2312" w:hAnsi="仿宋_GB2312" w:cs="仿宋_GB2312" w:hint="eastAsia"/>
          <w:kern w:val="0"/>
          <w:sz w:val="32"/>
          <w:szCs w:val="32"/>
          <w:lang w:val="zh-CN"/>
        </w:rPr>
        <w:lastRenderedPageBreak/>
        <w:t>由院长签名、学院盖章的荣誉贺信。</w:t>
      </w:r>
    </w:p>
    <w:p w:rsidR="00EF0102" w:rsidRPr="00AF4023" w:rsidRDefault="00035B69" w:rsidP="00AF4023">
      <w:pPr>
        <w:pStyle w:val="af0"/>
        <w:numPr>
          <w:ilvl w:val="0"/>
          <w:numId w:val="5"/>
        </w:numPr>
        <w:spacing w:line="600" w:lineRule="exact"/>
        <w:ind w:firstLineChars="0"/>
        <w:rPr>
          <w:rFonts w:ascii="仿宋_GB2312" w:eastAsia="仿宋_GB2312" w:hAnsi="仿宋_GB2312" w:cs="仿宋_GB2312"/>
          <w:kern w:val="0"/>
          <w:sz w:val="32"/>
          <w:szCs w:val="32"/>
          <w:lang w:val="zh-CN"/>
        </w:rPr>
      </w:pPr>
      <w:r w:rsidRPr="00AF4023">
        <w:rPr>
          <w:rFonts w:ascii="仿宋_GB2312" w:eastAsia="仿宋_GB2312" w:hAnsi="仿宋_GB2312" w:cs="仿宋_GB2312" w:hint="eastAsia"/>
          <w:kern w:val="0"/>
          <w:sz w:val="32"/>
          <w:szCs w:val="32"/>
          <w:lang w:val="zh-CN"/>
        </w:rPr>
        <w:t>重要说明</w:t>
      </w:r>
    </w:p>
    <w:p w:rsidR="00EF0102" w:rsidRDefault="00AF4023" w:rsidP="00AF4023">
      <w:pPr>
        <w:spacing w:line="600" w:lineRule="exact"/>
        <w:ind w:left="640"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1.</w:t>
      </w:r>
      <w:r w:rsidR="00035B69">
        <w:rPr>
          <w:rFonts w:ascii="仿宋_GB2312" w:eastAsia="仿宋_GB2312" w:hAnsi="仿宋_GB2312" w:cs="仿宋_GB2312" w:hint="eastAsia"/>
          <w:kern w:val="0"/>
          <w:sz w:val="32"/>
          <w:szCs w:val="32"/>
          <w:lang w:val="zh-CN"/>
        </w:rPr>
        <w:t>当学年学生所在的主修专业的正式课程无不及格及</w:t>
      </w:r>
      <w:r w:rsidR="00035B69">
        <w:rPr>
          <w:rFonts w:ascii="仿宋_GB2312" w:eastAsia="仿宋_GB2312" w:hAnsi="仿宋_GB2312" w:cs="仿宋_GB2312" w:hint="eastAsia"/>
          <w:i/>
          <w:kern w:val="0"/>
          <w:sz w:val="32"/>
          <w:szCs w:val="32"/>
          <w:lang w:val="zh-CN"/>
        </w:rPr>
        <w:t>重修记录</w:t>
      </w:r>
      <w:r w:rsidR="00035B69">
        <w:rPr>
          <w:rFonts w:ascii="仿宋_GB2312" w:eastAsia="仿宋_GB2312" w:hAnsi="仿宋_GB2312" w:cs="仿宋_GB2312" w:hint="eastAsia"/>
          <w:kern w:val="0"/>
          <w:sz w:val="32"/>
          <w:szCs w:val="32"/>
          <w:lang w:val="zh-CN"/>
        </w:rPr>
        <w:t>。正式</w:t>
      </w:r>
      <w:r w:rsidR="00035B69">
        <w:rPr>
          <w:rFonts w:ascii="仿宋_GB2312" w:eastAsia="仿宋_GB2312" w:hAnsi="仿宋_GB2312" w:cs="仿宋_GB2312"/>
          <w:kern w:val="0"/>
          <w:sz w:val="32"/>
          <w:szCs w:val="32"/>
          <w:lang w:val="zh-CN"/>
        </w:rPr>
        <w:t>课程包含</w:t>
      </w:r>
      <w:r w:rsidR="00035B69">
        <w:rPr>
          <w:rFonts w:ascii="仿宋_GB2312" w:eastAsia="仿宋_GB2312" w:hAnsi="仿宋_GB2312" w:cs="仿宋_GB2312" w:hint="eastAsia"/>
          <w:kern w:val="0"/>
          <w:sz w:val="32"/>
          <w:szCs w:val="32"/>
          <w:lang w:val="zh-CN"/>
        </w:rPr>
        <w:t>必修</w:t>
      </w:r>
      <w:r w:rsidR="00035B69">
        <w:rPr>
          <w:rFonts w:ascii="仿宋_GB2312" w:eastAsia="仿宋_GB2312" w:hAnsi="仿宋_GB2312" w:cs="仿宋_GB2312"/>
          <w:kern w:val="0"/>
          <w:sz w:val="32"/>
          <w:szCs w:val="32"/>
          <w:lang w:val="zh-CN"/>
        </w:rPr>
        <w:t>、</w:t>
      </w:r>
      <w:r w:rsidR="00035B69">
        <w:rPr>
          <w:rFonts w:ascii="仿宋_GB2312" w:eastAsia="仿宋_GB2312" w:hAnsi="仿宋_GB2312" w:cs="仿宋_GB2312" w:hint="eastAsia"/>
          <w:kern w:val="0"/>
          <w:sz w:val="32"/>
          <w:szCs w:val="32"/>
          <w:lang w:val="zh-CN"/>
        </w:rPr>
        <w:t>选修</w:t>
      </w:r>
      <w:r w:rsidR="00035B69">
        <w:rPr>
          <w:rFonts w:ascii="仿宋_GB2312" w:eastAsia="仿宋_GB2312" w:hAnsi="仿宋_GB2312" w:cs="仿宋_GB2312"/>
          <w:kern w:val="0"/>
          <w:sz w:val="32"/>
          <w:szCs w:val="32"/>
          <w:lang w:val="zh-CN"/>
        </w:rPr>
        <w:t>、限选、任选、公选</w:t>
      </w:r>
      <w:r w:rsidR="00035B69">
        <w:rPr>
          <w:rFonts w:ascii="仿宋_GB2312" w:eastAsia="仿宋_GB2312" w:hAnsi="仿宋_GB2312" w:cs="仿宋_GB2312" w:hint="eastAsia"/>
          <w:kern w:val="0"/>
          <w:sz w:val="32"/>
          <w:szCs w:val="32"/>
          <w:lang w:val="zh-CN"/>
        </w:rPr>
        <w:t>。</w:t>
      </w:r>
    </w:p>
    <w:p w:rsidR="00EF0102" w:rsidRDefault="00AF4023" w:rsidP="00AF4023">
      <w:pPr>
        <w:spacing w:line="600" w:lineRule="exact"/>
        <w:ind w:left="643" w:firstLineChars="200" w:firstLine="643"/>
        <w:rPr>
          <w:rFonts w:ascii="仿宋_GB2312" w:eastAsia="仿宋_GB2312" w:hAnsi="仿宋_GB2312" w:cs="仿宋_GB2312"/>
          <w:b/>
          <w:kern w:val="0"/>
          <w:sz w:val="32"/>
          <w:szCs w:val="32"/>
          <w:lang w:val="zh-CN"/>
        </w:rPr>
      </w:pPr>
      <w:r>
        <w:rPr>
          <w:rFonts w:ascii="仿宋_GB2312" w:eastAsia="仿宋_GB2312" w:hAnsi="仿宋_GB2312" w:cs="仿宋_GB2312" w:hint="eastAsia"/>
          <w:b/>
          <w:kern w:val="0"/>
          <w:sz w:val="32"/>
          <w:szCs w:val="32"/>
          <w:lang w:val="zh-CN"/>
        </w:rPr>
        <w:t>2</w:t>
      </w:r>
      <w:r>
        <w:rPr>
          <w:rFonts w:ascii="仿宋_GB2312" w:eastAsia="仿宋_GB2312" w:hAnsi="仿宋_GB2312" w:cs="仿宋_GB2312"/>
          <w:b/>
          <w:kern w:val="0"/>
          <w:sz w:val="32"/>
          <w:szCs w:val="32"/>
          <w:lang w:val="zh-CN"/>
        </w:rPr>
        <w:t>.</w:t>
      </w:r>
      <w:r w:rsidR="00035B69">
        <w:rPr>
          <w:rFonts w:ascii="仿宋_GB2312" w:eastAsia="仿宋_GB2312" w:hAnsi="仿宋_GB2312" w:cs="仿宋_GB2312" w:hint="eastAsia"/>
          <w:b/>
          <w:kern w:val="0"/>
          <w:sz w:val="32"/>
          <w:szCs w:val="32"/>
          <w:lang w:val="zh-CN"/>
        </w:rPr>
        <w:t>学院依据新</w:t>
      </w:r>
      <w:r w:rsidR="00035B69">
        <w:rPr>
          <w:rFonts w:ascii="仿宋_GB2312" w:eastAsia="仿宋_GB2312" w:hAnsi="仿宋_GB2312" w:cs="仿宋_GB2312"/>
          <w:b/>
          <w:kern w:val="0"/>
          <w:sz w:val="32"/>
          <w:szCs w:val="32"/>
          <w:lang w:val="zh-CN"/>
        </w:rPr>
        <w:t>教务系统</w:t>
      </w:r>
      <w:r w:rsidR="00035B69">
        <w:rPr>
          <w:rFonts w:ascii="仿宋_GB2312" w:eastAsia="仿宋_GB2312" w:hAnsi="仿宋_GB2312" w:cs="仿宋_GB2312" w:hint="eastAsia"/>
          <w:b/>
          <w:kern w:val="0"/>
          <w:sz w:val="32"/>
          <w:szCs w:val="32"/>
          <w:lang w:val="zh-CN"/>
        </w:rPr>
        <w:t>所录</w:t>
      </w:r>
      <w:r w:rsidR="00035B69">
        <w:rPr>
          <w:rFonts w:ascii="仿宋_GB2312" w:eastAsia="仿宋_GB2312" w:hAnsi="仿宋_GB2312" w:cs="仿宋_GB2312"/>
          <w:b/>
          <w:kern w:val="0"/>
          <w:sz w:val="32"/>
          <w:szCs w:val="32"/>
          <w:lang w:val="zh-CN"/>
        </w:rPr>
        <w:t>成绩，</w:t>
      </w:r>
      <w:r w:rsidR="00035B69">
        <w:rPr>
          <w:rFonts w:ascii="仿宋_GB2312" w:eastAsia="仿宋_GB2312" w:hAnsi="仿宋_GB2312" w:cs="仿宋_GB2312" w:hint="eastAsia"/>
          <w:b/>
          <w:kern w:val="0"/>
          <w:sz w:val="32"/>
          <w:szCs w:val="32"/>
          <w:lang w:val="zh-CN"/>
        </w:rPr>
        <w:t>开展评选工作。统计</w:t>
      </w:r>
      <w:r w:rsidR="00035B69">
        <w:rPr>
          <w:rFonts w:ascii="仿宋_GB2312" w:eastAsia="仿宋_GB2312" w:hAnsi="仿宋_GB2312" w:cs="仿宋_GB2312"/>
          <w:b/>
          <w:kern w:val="0"/>
          <w:sz w:val="32"/>
          <w:szCs w:val="32"/>
          <w:lang w:val="zh-CN"/>
        </w:rPr>
        <w:t>方法见附件</w:t>
      </w:r>
      <w:r w:rsidR="00035B69">
        <w:rPr>
          <w:rFonts w:ascii="仿宋_GB2312" w:eastAsia="仿宋_GB2312" w:hAnsi="仿宋_GB2312" w:cs="仿宋_GB2312" w:hint="eastAsia"/>
          <w:b/>
          <w:kern w:val="0"/>
          <w:sz w:val="32"/>
          <w:szCs w:val="32"/>
          <w:lang w:val="zh-CN"/>
        </w:rPr>
        <w:t>5，如对</w:t>
      </w:r>
      <w:r w:rsidR="00035B69">
        <w:rPr>
          <w:rFonts w:ascii="仿宋_GB2312" w:eastAsia="仿宋_GB2312" w:hAnsi="仿宋_GB2312" w:cs="仿宋_GB2312"/>
          <w:b/>
          <w:kern w:val="0"/>
          <w:sz w:val="32"/>
          <w:szCs w:val="32"/>
          <w:lang w:val="zh-CN"/>
        </w:rPr>
        <w:t>成绩统计方法有疑问可</w:t>
      </w:r>
      <w:r w:rsidR="00035B69">
        <w:rPr>
          <w:rFonts w:ascii="仿宋_GB2312" w:eastAsia="仿宋_GB2312" w:hAnsi="仿宋_GB2312" w:cs="仿宋_GB2312" w:hint="eastAsia"/>
          <w:b/>
          <w:kern w:val="0"/>
          <w:sz w:val="32"/>
          <w:szCs w:val="32"/>
          <w:lang w:val="zh-CN"/>
        </w:rPr>
        <w:t>通过</w:t>
      </w:r>
      <w:r w:rsidR="00035B69">
        <w:rPr>
          <w:rFonts w:ascii="仿宋_GB2312" w:eastAsia="仿宋_GB2312" w:hAnsi="仿宋_GB2312" w:cs="仿宋_GB2312"/>
          <w:b/>
          <w:kern w:val="0"/>
          <w:sz w:val="32"/>
          <w:szCs w:val="32"/>
          <w:lang w:val="zh-CN"/>
        </w:rPr>
        <w:t>教务在线QQ群</w:t>
      </w:r>
      <w:r w:rsidR="00035B69">
        <w:rPr>
          <w:rFonts w:ascii="仿宋_GB2312" w:eastAsia="仿宋_GB2312" w:hAnsi="仿宋_GB2312" w:cs="仿宋_GB2312" w:hint="eastAsia"/>
          <w:b/>
          <w:kern w:val="0"/>
          <w:sz w:val="32"/>
          <w:szCs w:val="32"/>
          <w:lang w:val="zh-CN"/>
        </w:rPr>
        <w:t>或者电话</w:t>
      </w:r>
      <w:r w:rsidR="00035B69">
        <w:rPr>
          <w:rFonts w:ascii="仿宋_GB2312" w:eastAsia="仿宋_GB2312" w:hAnsi="仿宋_GB2312" w:cs="仿宋_GB2312"/>
          <w:b/>
          <w:kern w:val="0"/>
          <w:sz w:val="32"/>
          <w:szCs w:val="32"/>
          <w:lang w:val="zh-CN"/>
        </w:rPr>
        <w:t>咨询</w:t>
      </w:r>
      <w:r w:rsidR="00035B69">
        <w:rPr>
          <w:rFonts w:ascii="仿宋_GB2312" w:eastAsia="仿宋_GB2312" w:hAnsi="仿宋_GB2312" w:cs="仿宋_GB2312" w:hint="eastAsia"/>
          <w:b/>
          <w:kern w:val="0"/>
          <w:sz w:val="32"/>
          <w:szCs w:val="32"/>
          <w:lang w:val="zh-CN"/>
        </w:rPr>
        <w:t>教务科</w:t>
      </w:r>
      <w:r w:rsidR="00035B69">
        <w:rPr>
          <w:rFonts w:ascii="仿宋_GB2312" w:eastAsia="仿宋_GB2312" w:hAnsi="仿宋_GB2312" w:cs="仿宋_GB2312"/>
          <w:b/>
          <w:kern w:val="0"/>
          <w:sz w:val="32"/>
          <w:szCs w:val="32"/>
          <w:lang w:val="zh-CN"/>
        </w:rPr>
        <w:t>黄丹霞、王鹏辉</w:t>
      </w:r>
      <w:r w:rsidR="00035B69">
        <w:rPr>
          <w:rFonts w:ascii="仿宋_GB2312" w:eastAsia="仿宋_GB2312" w:hAnsi="仿宋_GB2312" w:cs="仿宋_GB2312" w:hint="eastAsia"/>
          <w:b/>
          <w:kern w:val="0"/>
          <w:sz w:val="32"/>
          <w:szCs w:val="32"/>
          <w:lang w:val="zh-CN"/>
        </w:rPr>
        <w:t>。</w:t>
      </w:r>
    </w:p>
    <w:p w:rsidR="00EF0102" w:rsidRDefault="00AF4023" w:rsidP="00AF4023">
      <w:pPr>
        <w:spacing w:line="600" w:lineRule="exact"/>
        <w:ind w:left="640"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3</w:t>
      </w:r>
      <w:r>
        <w:rPr>
          <w:rFonts w:ascii="仿宋_GB2312" w:eastAsia="仿宋_GB2312" w:hAnsi="仿宋_GB2312" w:cs="仿宋_GB2312"/>
          <w:kern w:val="0"/>
          <w:sz w:val="32"/>
          <w:szCs w:val="32"/>
          <w:lang w:val="zh-CN"/>
        </w:rPr>
        <w:t>.</w:t>
      </w:r>
      <w:r w:rsidR="00035B69">
        <w:rPr>
          <w:rFonts w:ascii="仿宋_GB2312" w:eastAsia="仿宋_GB2312" w:hAnsi="仿宋_GB2312" w:cs="仿宋_GB2312" w:hint="eastAsia"/>
          <w:kern w:val="0"/>
          <w:sz w:val="32"/>
          <w:szCs w:val="32"/>
          <w:lang w:val="zh-CN"/>
        </w:rPr>
        <w:t>师范专业总人数不包括</w:t>
      </w:r>
      <w:r w:rsidR="00035B69">
        <w:rPr>
          <w:rFonts w:ascii="仿宋_GB2312" w:eastAsia="仿宋_GB2312" w:hAnsi="仿宋_GB2312" w:cs="仿宋_GB2312" w:hint="eastAsia"/>
          <w:color w:val="000000"/>
          <w:kern w:val="0"/>
          <w:sz w:val="32"/>
          <w:szCs w:val="32"/>
        </w:rPr>
        <w:t>休学、参加国内外交换学习一学期</w:t>
      </w:r>
      <w:r w:rsidR="00035B69">
        <w:rPr>
          <w:rFonts w:ascii="仿宋_GB2312" w:eastAsia="仿宋_GB2312" w:hAnsi="仿宋_GB2312" w:cs="仿宋_GB2312"/>
          <w:color w:val="000000"/>
          <w:kern w:val="0"/>
          <w:sz w:val="32"/>
          <w:szCs w:val="32"/>
        </w:rPr>
        <w:t>以上的</w:t>
      </w:r>
      <w:r w:rsidR="00035B69">
        <w:rPr>
          <w:rFonts w:ascii="仿宋_GB2312" w:eastAsia="仿宋_GB2312" w:hAnsi="仿宋_GB2312" w:cs="仿宋_GB2312" w:hint="eastAsia"/>
          <w:color w:val="000000"/>
          <w:kern w:val="0"/>
          <w:sz w:val="32"/>
          <w:szCs w:val="32"/>
        </w:rPr>
        <w:t>学生。</w:t>
      </w:r>
    </w:p>
    <w:p w:rsidR="00EF0102" w:rsidRDefault="00AF4023" w:rsidP="00AF4023">
      <w:pPr>
        <w:spacing w:line="600" w:lineRule="exact"/>
        <w:ind w:left="640"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4</w:t>
      </w:r>
      <w:r>
        <w:rPr>
          <w:rFonts w:ascii="仿宋_GB2312" w:eastAsia="仿宋_GB2312" w:hAnsi="仿宋_GB2312" w:cs="仿宋_GB2312"/>
          <w:kern w:val="0"/>
          <w:sz w:val="32"/>
          <w:szCs w:val="32"/>
          <w:lang w:val="zh-CN"/>
        </w:rPr>
        <w:t>.</w:t>
      </w:r>
      <w:r w:rsidR="00035B69">
        <w:rPr>
          <w:rFonts w:ascii="仿宋_GB2312" w:eastAsia="仿宋_GB2312" w:hAnsi="仿宋_GB2312" w:cs="仿宋_GB2312"/>
          <w:kern w:val="0"/>
          <w:sz w:val="32"/>
          <w:szCs w:val="32"/>
          <w:lang w:val="zh-CN"/>
        </w:rPr>
        <w:t>平均学分绩点</w:t>
      </w:r>
      <w:r w:rsidR="00035B69">
        <w:rPr>
          <w:rFonts w:ascii="仿宋_GB2312" w:eastAsia="仿宋_GB2312" w:hAnsi="仿宋_GB2312" w:cs="仿宋_GB2312" w:hint="eastAsia"/>
          <w:kern w:val="0"/>
          <w:sz w:val="32"/>
          <w:szCs w:val="32"/>
          <w:lang w:val="zh-CN"/>
        </w:rPr>
        <w:t>精确到</w:t>
      </w:r>
      <w:r w:rsidR="00035B69">
        <w:rPr>
          <w:rFonts w:ascii="仿宋_GB2312" w:eastAsia="仿宋_GB2312" w:hAnsi="仿宋_GB2312" w:cs="仿宋_GB2312" w:hint="eastAsia"/>
          <w:kern w:val="0"/>
          <w:sz w:val="32"/>
          <w:szCs w:val="32"/>
        </w:rPr>
        <w:t>百</w:t>
      </w:r>
      <w:r w:rsidR="00035B69">
        <w:rPr>
          <w:rFonts w:ascii="仿宋_GB2312" w:eastAsia="仿宋_GB2312" w:hAnsi="仿宋_GB2312" w:cs="仿宋_GB2312"/>
          <w:kern w:val="0"/>
          <w:sz w:val="32"/>
          <w:szCs w:val="32"/>
          <w:lang w:val="zh-CN"/>
        </w:rPr>
        <w:t>分位</w:t>
      </w:r>
      <w:r w:rsidR="00035B69">
        <w:rPr>
          <w:rFonts w:ascii="仿宋_GB2312" w:eastAsia="仿宋_GB2312" w:hAnsi="仿宋_GB2312" w:cs="仿宋_GB2312" w:hint="eastAsia"/>
          <w:kern w:val="0"/>
          <w:sz w:val="32"/>
          <w:szCs w:val="32"/>
          <w:lang w:val="zh-CN"/>
        </w:rPr>
        <w:t>(小数点后</w:t>
      </w:r>
      <w:r w:rsidR="00035B69">
        <w:rPr>
          <w:rFonts w:ascii="仿宋_GB2312" w:eastAsia="仿宋_GB2312" w:hAnsi="仿宋_GB2312" w:cs="仿宋_GB2312"/>
          <w:kern w:val="0"/>
          <w:sz w:val="32"/>
          <w:szCs w:val="32"/>
          <w:lang w:val="zh-CN"/>
        </w:rPr>
        <w:t>保留</w:t>
      </w:r>
      <w:r w:rsidR="00035B69">
        <w:rPr>
          <w:rFonts w:ascii="仿宋_GB2312" w:eastAsia="仿宋_GB2312" w:hAnsi="仿宋_GB2312" w:cs="仿宋_GB2312" w:hint="eastAsia"/>
          <w:kern w:val="0"/>
          <w:sz w:val="32"/>
          <w:szCs w:val="32"/>
        </w:rPr>
        <w:t>2</w:t>
      </w:r>
      <w:r w:rsidR="00035B69">
        <w:rPr>
          <w:rFonts w:ascii="仿宋_GB2312" w:eastAsia="仿宋_GB2312" w:hAnsi="仿宋_GB2312" w:cs="仿宋_GB2312" w:hint="eastAsia"/>
          <w:kern w:val="0"/>
          <w:sz w:val="32"/>
          <w:szCs w:val="32"/>
          <w:lang w:val="zh-CN"/>
        </w:rPr>
        <w:t>位)，排名前2%的学生绩点相同，可并列进入校长荣誉名单，所占指标应从院长荣誉名单指标中扣除。排名2%-10%的学生绩点相同，可并列进入院长荣誉名单。</w:t>
      </w:r>
    </w:p>
    <w:p w:rsidR="00EF0102" w:rsidRDefault="00AF4023" w:rsidP="00AF4023">
      <w:pPr>
        <w:spacing w:line="600" w:lineRule="exact"/>
        <w:ind w:left="640"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5</w:t>
      </w:r>
      <w:r>
        <w:rPr>
          <w:rFonts w:ascii="仿宋_GB2312" w:eastAsia="仿宋_GB2312" w:hAnsi="仿宋_GB2312" w:cs="仿宋_GB2312"/>
          <w:kern w:val="0"/>
          <w:sz w:val="32"/>
          <w:szCs w:val="32"/>
          <w:lang w:val="zh-CN"/>
        </w:rPr>
        <w:t>.</w:t>
      </w:r>
      <w:r w:rsidR="00035B69">
        <w:rPr>
          <w:rFonts w:ascii="仿宋_GB2312" w:eastAsia="仿宋_GB2312" w:hAnsi="仿宋_GB2312" w:cs="仿宋_GB2312" w:hint="eastAsia"/>
          <w:kern w:val="0"/>
          <w:sz w:val="32"/>
          <w:szCs w:val="32"/>
          <w:lang w:val="zh-CN"/>
        </w:rPr>
        <w:t>院长荣誉年度学生贺信由</w:t>
      </w:r>
      <w:r w:rsidR="00035B69">
        <w:rPr>
          <w:rFonts w:ascii="仿宋_GB2312" w:eastAsia="仿宋_GB2312" w:hAnsi="仿宋_GB2312" w:cs="仿宋_GB2312"/>
          <w:kern w:val="0"/>
          <w:sz w:val="32"/>
          <w:szCs w:val="32"/>
          <w:lang w:val="zh-CN"/>
        </w:rPr>
        <w:t>学校统一制作，</w:t>
      </w:r>
      <w:r w:rsidR="00035B69">
        <w:rPr>
          <w:rFonts w:ascii="仿宋_GB2312" w:eastAsia="仿宋_GB2312" w:hAnsi="仿宋_GB2312" w:cs="仿宋_GB2312" w:hint="eastAsia"/>
          <w:kern w:val="0"/>
          <w:sz w:val="32"/>
          <w:szCs w:val="32"/>
          <w:lang w:val="zh-CN"/>
        </w:rPr>
        <w:t>由院长签字、学院盖章后颁发给学生。</w:t>
      </w:r>
    </w:p>
    <w:p w:rsidR="00EF0102" w:rsidRDefault="00AF4023" w:rsidP="00AF4023">
      <w:pPr>
        <w:spacing w:line="600" w:lineRule="exact"/>
        <w:ind w:left="640"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6</w:t>
      </w:r>
      <w:r>
        <w:rPr>
          <w:rFonts w:ascii="仿宋_GB2312" w:eastAsia="仿宋_GB2312" w:hAnsi="仿宋_GB2312" w:cs="仿宋_GB2312"/>
          <w:kern w:val="0"/>
          <w:sz w:val="32"/>
          <w:szCs w:val="32"/>
          <w:lang w:val="zh-CN"/>
        </w:rPr>
        <w:t>.</w:t>
      </w:r>
      <w:r w:rsidR="00035B69">
        <w:rPr>
          <w:rFonts w:ascii="仿宋_GB2312" w:eastAsia="仿宋_GB2312" w:hAnsi="仿宋_GB2312" w:cs="仿宋_GB2312" w:hint="eastAsia"/>
          <w:kern w:val="0"/>
          <w:sz w:val="32"/>
          <w:szCs w:val="32"/>
          <w:lang w:val="zh-CN"/>
        </w:rPr>
        <w:t>获荣誉年度学生人数计算方法见《附件</w:t>
      </w:r>
      <w:r w:rsidR="00035B69">
        <w:rPr>
          <w:rFonts w:ascii="仿宋_GB2312" w:eastAsia="仿宋_GB2312" w:hAnsi="仿宋_GB2312" w:cs="仿宋_GB2312"/>
          <w:kern w:val="0"/>
          <w:sz w:val="32"/>
          <w:szCs w:val="32"/>
        </w:rPr>
        <w:t>4</w:t>
      </w:r>
      <w:r w:rsidR="00035B69">
        <w:rPr>
          <w:rFonts w:ascii="仿宋_GB2312" w:eastAsia="仿宋_GB2312" w:hAnsi="仿宋_GB2312" w:cs="仿宋_GB2312" w:hint="eastAsia"/>
          <w:kern w:val="0"/>
          <w:sz w:val="32"/>
          <w:szCs w:val="32"/>
        </w:rPr>
        <w:t xml:space="preserve"> 荣誉名单计算对照表</w:t>
      </w:r>
      <w:r w:rsidR="00035B69">
        <w:rPr>
          <w:rFonts w:ascii="仿宋_GB2312" w:eastAsia="仿宋_GB2312" w:hAnsi="仿宋_GB2312" w:cs="仿宋_GB2312" w:hint="eastAsia"/>
          <w:kern w:val="0"/>
          <w:sz w:val="32"/>
          <w:szCs w:val="32"/>
          <w:lang w:val="zh-CN"/>
        </w:rPr>
        <w:t>》。</w:t>
      </w:r>
    </w:p>
    <w:p w:rsidR="00EF0102" w:rsidRDefault="00AF4023" w:rsidP="00AF4023">
      <w:pPr>
        <w:spacing w:line="600" w:lineRule="exact"/>
        <w:ind w:left="640"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7</w:t>
      </w:r>
      <w:r>
        <w:rPr>
          <w:rFonts w:ascii="仿宋_GB2312" w:eastAsia="仿宋_GB2312" w:hAnsi="仿宋_GB2312" w:cs="仿宋_GB2312"/>
          <w:kern w:val="0"/>
          <w:sz w:val="32"/>
          <w:szCs w:val="32"/>
          <w:lang w:val="zh-CN"/>
        </w:rPr>
        <w:t>.</w:t>
      </w:r>
      <w:r w:rsidR="00035B69">
        <w:rPr>
          <w:rFonts w:ascii="仿宋_GB2312" w:eastAsia="仿宋_GB2312" w:hAnsi="仿宋_GB2312" w:cs="仿宋_GB2312" w:hint="eastAsia"/>
          <w:kern w:val="0"/>
          <w:sz w:val="32"/>
          <w:szCs w:val="32"/>
          <w:lang w:val="zh-CN"/>
        </w:rPr>
        <w:t>因成绩不合格留级学生，不得参加学业荣誉称号的评选。</w:t>
      </w:r>
    </w:p>
    <w:p w:rsidR="00EF0102" w:rsidRDefault="00AF4023" w:rsidP="00AF4023">
      <w:pPr>
        <w:spacing w:line="360" w:lineRule="auto"/>
        <w:ind w:left="640"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8</w:t>
      </w:r>
      <w:r>
        <w:rPr>
          <w:rFonts w:ascii="仿宋_GB2312" w:eastAsia="仿宋_GB2312" w:hAnsi="仿宋_GB2312" w:cs="仿宋_GB2312"/>
          <w:kern w:val="0"/>
          <w:sz w:val="32"/>
          <w:szCs w:val="32"/>
          <w:lang w:val="zh-CN"/>
        </w:rPr>
        <w:t>.</w:t>
      </w:r>
      <w:r w:rsidR="00035B69">
        <w:rPr>
          <w:rFonts w:ascii="仿宋_GB2312" w:eastAsia="仿宋_GB2312" w:hAnsi="仿宋_GB2312" w:cs="仿宋_GB2312" w:hint="eastAsia"/>
          <w:kern w:val="0"/>
          <w:sz w:val="32"/>
          <w:szCs w:val="32"/>
          <w:lang w:val="zh-CN"/>
        </w:rPr>
        <w:t>转专业前为非师范生，这次不参评。</w:t>
      </w:r>
    </w:p>
    <w:p w:rsidR="00EF0102" w:rsidRPr="00AD2B8E" w:rsidRDefault="00AF4023" w:rsidP="00AF4023">
      <w:pPr>
        <w:spacing w:line="360" w:lineRule="auto"/>
        <w:ind w:left="640" w:firstLineChars="200" w:firstLine="640"/>
        <w:rPr>
          <w:rFonts w:ascii="仿宋_GB2312" w:eastAsia="仿宋_GB2312" w:hAnsi="仿宋_GB2312" w:cs="仿宋_GB2312"/>
          <w:b/>
          <w:kern w:val="0"/>
          <w:sz w:val="32"/>
          <w:szCs w:val="32"/>
          <w:lang w:val="zh-CN"/>
        </w:rPr>
      </w:pPr>
      <w:r>
        <w:rPr>
          <w:rFonts w:ascii="仿宋_GB2312" w:eastAsia="仿宋_GB2312" w:hAnsi="仿宋_GB2312" w:cs="仿宋_GB2312" w:hint="eastAsia"/>
          <w:kern w:val="0"/>
          <w:sz w:val="32"/>
          <w:szCs w:val="32"/>
          <w:lang w:val="zh-CN"/>
        </w:rPr>
        <w:t>9</w:t>
      </w:r>
      <w:r>
        <w:rPr>
          <w:rFonts w:ascii="仿宋_GB2312" w:eastAsia="仿宋_GB2312" w:hAnsi="仿宋_GB2312" w:cs="仿宋_GB2312"/>
          <w:kern w:val="0"/>
          <w:sz w:val="32"/>
          <w:szCs w:val="32"/>
          <w:lang w:val="zh-CN"/>
        </w:rPr>
        <w:t>.</w:t>
      </w:r>
      <w:r w:rsidR="00035B69">
        <w:rPr>
          <w:rFonts w:ascii="仿宋_GB2312" w:eastAsia="仿宋_GB2312" w:hAnsi="仿宋_GB2312" w:cs="仿宋_GB2312" w:hint="eastAsia"/>
          <w:kern w:val="0"/>
          <w:sz w:val="32"/>
          <w:szCs w:val="32"/>
          <w:lang w:val="zh-CN"/>
        </w:rPr>
        <w:t>转专业学生放到原专业排名占原专业指标。所有</w:t>
      </w:r>
      <w:r w:rsidR="00035B69">
        <w:rPr>
          <w:rFonts w:ascii="仿宋_GB2312" w:eastAsia="仿宋_GB2312" w:hAnsi="仿宋_GB2312" w:cs="仿宋_GB2312"/>
          <w:kern w:val="0"/>
          <w:sz w:val="32"/>
          <w:szCs w:val="32"/>
          <w:lang w:val="zh-CN"/>
        </w:rPr>
        <w:t>学生的绩点</w:t>
      </w:r>
      <w:r w:rsidR="00AD2B8E">
        <w:rPr>
          <w:rFonts w:ascii="仿宋_GB2312" w:eastAsia="仿宋_GB2312" w:hAnsi="仿宋_GB2312" w:cs="仿宋_GB2312" w:hint="eastAsia"/>
          <w:kern w:val="0"/>
          <w:sz w:val="32"/>
          <w:szCs w:val="32"/>
          <w:lang w:val="zh-CN"/>
        </w:rPr>
        <w:t>查看</w:t>
      </w:r>
      <w:r w:rsidR="00C502BD">
        <w:rPr>
          <w:rFonts w:ascii="仿宋_GB2312" w:eastAsia="仿宋_GB2312" w:hAnsi="仿宋_GB2312" w:cs="仿宋_GB2312" w:hint="eastAsia"/>
          <w:kern w:val="0"/>
          <w:sz w:val="32"/>
          <w:szCs w:val="32"/>
          <w:lang w:val="zh-CN"/>
        </w:rPr>
        <w:t>通知附件6</w:t>
      </w:r>
      <w:r w:rsidR="00AD2B8E">
        <w:rPr>
          <w:rFonts w:ascii="仿宋_GB2312" w:eastAsia="仿宋_GB2312" w:hAnsi="仿宋_GB2312" w:cs="仿宋_GB2312" w:hint="eastAsia"/>
          <w:kern w:val="0"/>
          <w:sz w:val="32"/>
          <w:szCs w:val="32"/>
          <w:lang w:val="zh-CN"/>
        </w:rPr>
        <w:t>。</w:t>
      </w:r>
      <w:r w:rsidR="00AD2B8E" w:rsidRPr="00AD2B8E">
        <w:rPr>
          <w:rFonts w:ascii="仿宋_GB2312" w:eastAsia="仿宋_GB2312" w:hAnsi="仿宋_GB2312" w:cs="仿宋_GB2312" w:hint="eastAsia"/>
          <w:b/>
          <w:kern w:val="0"/>
          <w:sz w:val="32"/>
          <w:szCs w:val="32"/>
          <w:lang w:val="zh-CN"/>
        </w:rPr>
        <w:t>特别说明，附件</w:t>
      </w:r>
      <w:r w:rsidR="00AD2B8E" w:rsidRPr="00AD2B8E">
        <w:rPr>
          <w:rFonts w:ascii="仿宋_GB2312" w:eastAsia="仿宋_GB2312" w:hAnsi="仿宋_GB2312" w:cs="仿宋_GB2312"/>
          <w:b/>
          <w:kern w:val="0"/>
          <w:sz w:val="32"/>
          <w:szCs w:val="32"/>
          <w:lang w:val="zh-CN"/>
        </w:rPr>
        <w:t>6</w:t>
      </w:r>
      <w:r w:rsidR="00AD2B8E" w:rsidRPr="00AD2B8E">
        <w:rPr>
          <w:rFonts w:ascii="仿宋_GB2312" w:eastAsia="仿宋_GB2312" w:hAnsi="仿宋_GB2312" w:cs="仿宋_GB2312" w:hint="eastAsia"/>
          <w:b/>
          <w:kern w:val="0"/>
          <w:sz w:val="32"/>
          <w:szCs w:val="32"/>
          <w:lang w:val="zh-CN"/>
        </w:rPr>
        <w:t>仅作为</w:t>
      </w:r>
      <w:r w:rsidR="00AD2B8E" w:rsidRPr="00AD2B8E">
        <w:rPr>
          <w:rFonts w:ascii="仿宋_GB2312" w:eastAsia="仿宋_GB2312" w:hAnsi="仿宋_GB2312" w:cs="仿宋_GB2312" w:hint="eastAsia"/>
          <w:b/>
          <w:kern w:val="0"/>
          <w:sz w:val="32"/>
          <w:szCs w:val="32"/>
          <w:lang w:val="zh-CN"/>
        </w:rPr>
        <w:lastRenderedPageBreak/>
        <w:t>参考。如有转</w:t>
      </w:r>
      <w:r w:rsidR="00AF7981">
        <w:rPr>
          <w:rFonts w:ascii="仿宋_GB2312" w:eastAsia="仿宋_GB2312" w:hAnsi="仿宋_GB2312" w:cs="仿宋_GB2312" w:hint="eastAsia"/>
          <w:b/>
          <w:kern w:val="0"/>
          <w:sz w:val="32"/>
          <w:szCs w:val="32"/>
          <w:lang w:val="zh-CN"/>
        </w:rPr>
        <w:t>出</w:t>
      </w:r>
      <w:r w:rsidR="00AD2B8E" w:rsidRPr="00AD2B8E">
        <w:rPr>
          <w:rFonts w:ascii="仿宋_GB2312" w:eastAsia="仿宋_GB2312" w:hAnsi="仿宋_GB2312" w:cs="仿宋_GB2312" w:hint="eastAsia"/>
          <w:b/>
          <w:kern w:val="0"/>
          <w:sz w:val="32"/>
          <w:szCs w:val="32"/>
          <w:lang w:val="zh-CN"/>
        </w:rPr>
        <w:t>学生进入年度荣誉学生名单，需向转</w:t>
      </w:r>
      <w:r w:rsidR="007B04AA">
        <w:rPr>
          <w:rFonts w:ascii="仿宋_GB2312" w:eastAsia="仿宋_GB2312" w:hAnsi="仿宋_GB2312" w:cs="仿宋_GB2312" w:hint="eastAsia"/>
          <w:b/>
          <w:kern w:val="0"/>
          <w:sz w:val="32"/>
          <w:szCs w:val="32"/>
          <w:lang w:val="zh-CN"/>
        </w:rPr>
        <w:t>入</w:t>
      </w:r>
      <w:r w:rsidR="00AD2B8E" w:rsidRPr="00AD2B8E">
        <w:rPr>
          <w:rFonts w:ascii="仿宋_GB2312" w:eastAsia="仿宋_GB2312" w:hAnsi="仿宋_GB2312" w:cs="仿宋_GB2312" w:hint="eastAsia"/>
          <w:b/>
          <w:kern w:val="0"/>
          <w:sz w:val="32"/>
          <w:szCs w:val="32"/>
          <w:lang w:val="zh-CN"/>
        </w:rPr>
        <w:t>学院</w:t>
      </w:r>
      <w:r w:rsidR="00AD2B8E">
        <w:rPr>
          <w:rFonts w:ascii="仿宋_GB2312" w:eastAsia="仿宋_GB2312" w:hAnsi="仿宋_GB2312" w:cs="仿宋_GB2312" w:hint="eastAsia"/>
          <w:b/>
          <w:kern w:val="0"/>
          <w:sz w:val="32"/>
          <w:szCs w:val="32"/>
          <w:lang w:val="zh-CN"/>
        </w:rPr>
        <w:t>相关老师</w:t>
      </w:r>
      <w:r w:rsidR="006212CE">
        <w:rPr>
          <w:rFonts w:ascii="仿宋_GB2312" w:eastAsia="仿宋_GB2312" w:hAnsi="仿宋_GB2312" w:cs="仿宋_GB2312" w:hint="eastAsia"/>
          <w:b/>
          <w:kern w:val="0"/>
          <w:sz w:val="32"/>
          <w:szCs w:val="32"/>
          <w:lang w:val="zh-CN"/>
        </w:rPr>
        <w:t>进一步</w:t>
      </w:r>
      <w:r w:rsidR="00AD2B8E" w:rsidRPr="00AD2B8E">
        <w:rPr>
          <w:rFonts w:ascii="仿宋_GB2312" w:eastAsia="仿宋_GB2312" w:hAnsi="仿宋_GB2312" w:cs="仿宋_GB2312" w:hint="eastAsia"/>
          <w:b/>
          <w:kern w:val="0"/>
          <w:sz w:val="32"/>
          <w:szCs w:val="32"/>
          <w:lang w:val="zh-CN"/>
        </w:rPr>
        <w:t>核实</w:t>
      </w:r>
      <w:r w:rsidR="006212CE">
        <w:rPr>
          <w:rFonts w:ascii="仿宋_GB2312" w:eastAsia="仿宋_GB2312" w:hAnsi="仿宋_GB2312" w:cs="仿宋_GB2312" w:hint="eastAsia"/>
          <w:b/>
          <w:kern w:val="0"/>
          <w:sz w:val="32"/>
          <w:szCs w:val="32"/>
          <w:lang w:val="zh-CN"/>
        </w:rPr>
        <w:t>绩点</w:t>
      </w:r>
      <w:r w:rsidR="00AD2B8E" w:rsidRPr="00AD2B8E">
        <w:rPr>
          <w:rFonts w:ascii="仿宋_GB2312" w:eastAsia="仿宋_GB2312" w:hAnsi="仿宋_GB2312" w:cs="仿宋_GB2312" w:hint="eastAsia"/>
          <w:b/>
          <w:kern w:val="0"/>
          <w:sz w:val="32"/>
          <w:szCs w:val="32"/>
          <w:lang w:val="zh-CN"/>
        </w:rPr>
        <w:t>。</w:t>
      </w:r>
    </w:p>
    <w:p w:rsidR="00EF0102" w:rsidRDefault="00AF4023" w:rsidP="00AF4023">
      <w:pPr>
        <w:spacing w:line="360" w:lineRule="auto"/>
        <w:ind w:left="640"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1</w:t>
      </w:r>
      <w:r>
        <w:rPr>
          <w:rFonts w:ascii="仿宋_GB2312" w:eastAsia="仿宋_GB2312" w:hAnsi="仿宋_GB2312" w:cs="仿宋_GB2312"/>
          <w:kern w:val="0"/>
          <w:sz w:val="32"/>
          <w:szCs w:val="32"/>
          <w:lang w:val="zh-CN"/>
        </w:rPr>
        <w:t>0.</w:t>
      </w:r>
      <w:r w:rsidR="00035B69">
        <w:rPr>
          <w:rFonts w:ascii="仿宋_GB2312" w:eastAsia="仿宋_GB2312" w:hAnsi="仿宋_GB2312" w:cs="仿宋_GB2312" w:hint="eastAsia"/>
          <w:kern w:val="0"/>
          <w:sz w:val="32"/>
          <w:szCs w:val="32"/>
          <w:lang w:val="zh-CN"/>
        </w:rPr>
        <w:t>如</w:t>
      </w:r>
      <w:r w:rsidR="00A15CA0">
        <w:rPr>
          <w:rFonts w:ascii="仿宋_GB2312" w:eastAsia="仿宋_GB2312" w:hAnsi="仿宋_GB2312" w:cs="仿宋_GB2312" w:hint="eastAsia"/>
          <w:kern w:val="0"/>
          <w:sz w:val="32"/>
          <w:szCs w:val="32"/>
          <w:lang w:val="zh-CN"/>
        </w:rPr>
        <w:t>往年</w:t>
      </w:r>
      <w:r w:rsidR="00035B69">
        <w:rPr>
          <w:rFonts w:ascii="仿宋_GB2312" w:eastAsia="仿宋_GB2312" w:hAnsi="仿宋_GB2312" w:cs="仿宋_GB2312" w:hint="eastAsia"/>
          <w:kern w:val="0"/>
          <w:sz w:val="32"/>
          <w:szCs w:val="32"/>
          <w:lang w:val="zh-CN"/>
        </w:rPr>
        <w:t>荣誉</w:t>
      </w:r>
      <w:r w:rsidR="00035B69">
        <w:rPr>
          <w:rFonts w:ascii="仿宋_GB2312" w:eastAsia="仿宋_GB2312" w:hAnsi="仿宋_GB2312" w:cs="仿宋_GB2312"/>
          <w:kern w:val="0"/>
          <w:sz w:val="32"/>
          <w:szCs w:val="32"/>
          <w:lang w:val="zh-CN"/>
        </w:rPr>
        <w:t>贺信丢失，</w:t>
      </w:r>
      <w:r w:rsidR="00035B69">
        <w:rPr>
          <w:rFonts w:ascii="仿宋_GB2312" w:eastAsia="仿宋_GB2312" w:hAnsi="仿宋_GB2312" w:cs="仿宋_GB2312" w:hint="eastAsia"/>
          <w:kern w:val="0"/>
          <w:sz w:val="32"/>
          <w:szCs w:val="32"/>
          <w:lang w:val="zh-CN"/>
        </w:rPr>
        <w:t>须提交</w:t>
      </w:r>
      <w:r w:rsidR="00035B69">
        <w:rPr>
          <w:rFonts w:ascii="仿宋_GB2312" w:eastAsia="仿宋_GB2312" w:hAnsi="仿宋_GB2312" w:cs="仿宋_GB2312"/>
          <w:kern w:val="0"/>
          <w:sz w:val="32"/>
          <w:szCs w:val="32"/>
          <w:lang w:val="zh-CN"/>
        </w:rPr>
        <w:t>学生名单</w:t>
      </w:r>
      <w:r w:rsidR="00035B69">
        <w:rPr>
          <w:rFonts w:ascii="仿宋_GB2312" w:eastAsia="仿宋_GB2312" w:hAnsi="仿宋_GB2312" w:cs="仿宋_GB2312" w:hint="eastAsia"/>
          <w:kern w:val="0"/>
          <w:sz w:val="32"/>
          <w:szCs w:val="32"/>
          <w:lang w:val="zh-CN"/>
        </w:rPr>
        <w:t>并在序号</w:t>
      </w:r>
      <w:r w:rsidR="00035B69">
        <w:rPr>
          <w:rFonts w:ascii="仿宋_GB2312" w:eastAsia="仿宋_GB2312" w:hAnsi="仿宋_GB2312" w:cs="仿宋_GB2312"/>
          <w:kern w:val="0"/>
          <w:sz w:val="32"/>
          <w:szCs w:val="32"/>
          <w:lang w:val="zh-CN"/>
        </w:rPr>
        <w:t>列标注</w:t>
      </w:r>
      <w:r w:rsidR="00035B69">
        <w:rPr>
          <w:rFonts w:ascii="仿宋_GB2312" w:eastAsia="仿宋_GB2312" w:hAnsi="仿宋_GB2312" w:cs="仿宋_GB2312" w:hint="eastAsia"/>
          <w:kern w:val="0"/>
          <w:sz w:val="32"/>
          <w:szCs w:val="32"/>
          <w:lang w:val="zh-CN"/>
        </w:rPr>
        <w:t>贺信</w:t>
      </w:r>
      <w:r w:rsidR="00035B69">
        <w:rPr>
          <w:rFonts w:ascii="仿宋_GB2312" w:eastAsia="仿宋_GB2312" w:hAnsi="仿宋_GB2312" w:cs="仿宋_GB2312"/>
          <w:kern w:val="0"/>
          <w:sz w:val="32"/>
          <w:szCs w:val="32"/>
          <w:lang w:val="zh-CN"/>
        </w:rPr>
        <w:t>发放时间</w:t>
      </w:r>
      <w:r w:rsidR="00035B69">
        <w:rPr>
          <w:rFonts w:ascii="仿宋_GB2312" w:eastAsia="仿宋_GB2312" w:hAnsi="仿宋_GB2312" w:cs="仿宋_GB2312" w:hint="eastAsia"/>
          <w:kern w:val="0"/>
          <w:sz w:val="32"/>
          <w:szCs w:val="32"/>
          <w:lang w:val="zh-CN"/>
        </w:rPr>
        <w:t>。</w:t>
      </w:r>
    </w:p>
    <w:p w:rsidR="00EF0102" w:rsidRDefault="00035B69">
      <w:pPr>
        <w:pStyle w:val="ac"/>
        <w:widowControl/>
        <w:shd w:val="clear" w:color="auto" w:fill="FFFFFF"/>
        <w:spacing w:beforeAutospacing="0" w:afterAutospacing="0" w:line="600" w:lineRule="exac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 xml:space="preserve">    </w:t>
      </w:r>
      <w:r w:rsidR="00AF4023">
        <w:rPr>
          <w:rFonts w:ascii="仿宋_GB2312" w:eastAsia="仿宋_GB2312" w:hAnsi="仿宋_GB2312" w:cs="仿宋_GB2312" w:hint="eastAsia"/>
          <w:sz w:val="32"/>
          <w:szCs w:val="32"/>
          <w:lang w:val="zh-CN"/>
        </w:rPr>
        <w:t>五</w:t>
      </w:r>
      <w:r>
        <w:rPr>
          <w:rFonts w:ascii="仿宋_GB2312" w:eastAsia="仿宋_GB2312" w:hAnsi="仿宋_GB2312" w:cs="仿宋_GB2312" w:hint="eastAsia"/>
          <w:sz w:val="32"/>
          <w:szCs w:val="32"/>
          <w:lang w:val="zh-CN"/>
        </w:rPr>
        <w:t>、材料提交</w:t>
      </w:r>
    </w:p>
    <w:p w:rsidR="00EF0102" w:rsidRDefault="00035B69" w:rsidP="00B81151">
      <w:pPr>
        <w:wordWrap w:val="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 xml:space="preserve"> 请各有关学院</w:t>
      </w:r>
      <w:r w:rsidR="00C502BD">
        <w:rPr>
          <w:rFonts w:ascii="仿宋_GB2312" w:eastAsia="仿宋_GB2312"/>
          <w:sz w:val="32"/>
          <w:szCs w:val="32"/>
        </w:rPr>
        <w:t>12</w:t>
      </w:r>
      <w:r>
        <w:rPr>
          <w:rFonts w:ascii="仿宋_GB2312" w:eastAsia="仿宋_GB2312" w:hint="eastAsia"/>
          <w:sz w:val="32"/>
          <w:szCs w:val="32"/>
        </w:rPr>
        <w:t>月</w:t>
      </w:r>
      <w:r w:rsidR="00C502BD">
        <w:rPr>
          <w:rFonts w:ascii="仿宋_GB2312" w:eastAsia="仿宋_GB2312"/>
          <w:sz w:val="32"/>
          <w:szCs w:val="32"/>
        </w:rPr>
        <w:t>5</w:t>
      </w:r>
      <w:r>
        <w:rPr>
          <w:rFonts w:ascii="仿宋_GB2312" w:eastAsia="仿宋_GB2312" w:hint="eastAsia"/>
          <w:sz w:val="32"/>
          <w:szCs w:val="32"/>
        </w:rPr>
        <w:t>日前提交《附件2校长荣誉年度学生名单汇总表》和《附件3院长荣誉年度学生名单汇总表》</w:t>
      </w:r>
      <w:r>
        <w:rPr>
          <w:rFonts w:ascii="仿宋_GB2312" w:eastAsia="仿宋_GB2312" w:hint="eastAsia"/>
          <w:b/>
          <w:bCs/>
          <w:sz w:val="32"/>
          <w:szCs w:val="32"/>
        </w:rPr>
        <w:t>电子版</w:t>
      </w:r>
      <w:r>
        <w:rPr>
          <w:rFonts w:ascii="仿宋_GB2312" w:eastAsia="仿宋_GB2312" w:hint="eastAsia"/>
          <w:sz w:val="32"/>
          <w:szCs w:val="32"/>
        </w:rPr>
        <w:t>，提交链接为</w:t>
      </w:r>
      <w:r w:rsidR="00B81151" w:rsidRPr="00B81151">
        <w:rPr>
          <w:rStyle w:val="ae"/>
          <w:rFonts w:ascii="仿宋_GB2312" w:eastAsia="仿宋_GB2312" w:hint="eastAsia"/>
          <w:sz w:val="32"/>
          <w:szCs w:val="32"/>
        </w:rPr>
        <w:t>https://workspace.jianguoyun.com/inbox/collect/c06f97d44bef460e8f328411ce6c2e5d/submit</w:t>
      </w:r>
    </w:p>
    <w:p w:rsidR="00EF0102" w:rsidRDefault="00B81151">
      <w:pPr>
        <w:jc w:val="center"/>
        <w:rPr>
          <w:rFonts w:ascii="仿宋_GB2312" w:eastAsia="仿宋_GB2312"/>
          <w:sz w:val="32"/>
          <w:szCs w:val="32"/>
        </w:rPr>
      </w:pPr>
      <w:r>
        <w:rPr>
          <w:rFonts w:ascii="仿宋_GB2312" w:eastAsia="仿宋_GB2312"/>
          <w:noProof/>
          <w:sz w:val="32"/>
          <w:szCs w:val="32"/>
        </w:rPr>
        <w:drawing>
          <wp:inline distT="0" distB="0" distL="0" distR="0">
            <wp:extent cx="1771650" cy="1800225"/>
            <wp:effectExtent l="0" t="0" r="0" b="0"/>
            <wp:docPr id="1" name="图片 1" descr="C:\Users\Administrator\AppData\Local\Microsoft\Windows\INetCache\Content.MSO\FE6DA8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FE6DA85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2424" t="37124" r="21212" b="22318"/>
                    <a:stretch/>
                  </pic:blipFill>
                  <pic:spPr bwMode="auto">
                    <a:xfrm>
                      <a:off x="0" y="0"/>
                      <a:ext cx="1771650" cy="1800225"/>
                    </a:xfrm>
                    <a:prstGeom prst="rect">
                      <a:avLst/>
                    </a:prstGeom>
                    <a:noFill/>
                    <a:ln>
                      <a:noFill/>
                    </a:ln>
                    <a:extLst>
                      <a:ext uri="{53640926-AAD7-44D8-BBD7-CCE9431645EC}">
                        <a14:shadowObscured xmlns:a14="http://schemas.microsoft.com/office/drawing/2010/main"/>
                      </a:ext>
                    </a:extLst>
                  </pic:spPr>
                </pic:pic>
              </a:graphicData>
            </a:graphic>
          </wp:inline>
        </w:drawing>
      </w:r>
    </w:p>
    <w:p w:rsidR="00EF0102" w:rsidRDefault="00AF4023">
      <w:pPr>
        <w:jc w:val="center"/>
        <w:rPr>
          <w:rFonts w:ascii="仿宋_GB2312" w:eastAsia="仿宋_GB2312"/>
          <w:sz w:val="32"/>
          <w:szCs w:val="32"/>
        </w:rPr>
      </w:pPr>
      <w:r>
        <w:rPr>
          <w:rFonts w:ascii="仿宋_GB2312" w:eastAsia="仿宋_GB2312" w:hint="eastAsia"/>
          <w:sz w:val="32"/>
          <w:szCs w:val="32"/>
        </w:rPr>
        <w:t>手机端</w:t>
      </w:r>
      <w:r w:rsidR="00035B69">
        <w:rPr>
          <w:rFonts w:ascii="仿宋_GB2312" w:eastAsia="仿宋_GB2312" w:hint="eastAsia"/>
          <w:sz w:val="32"/>
          <w:szCs w:val="32"/>
        </w:rPr>
        <w:t>提交二维码</w:t>
      </w:r>
    </w:p>
    <w:p w:rsidR="00AF4023" w:rsidRDefault="00AF4023" w:rsidP="00AF4023">
      <w:pPr>
        <w:wordWrap w:val="0"/>
        <w:ind w:firstLineChars="200" w:firstLine="640"/>
        <w:rPr>
          <w:rFonts w:ascii="仿宋_GB2312" w:eastAsia="仿宋_GB2312"/>
          <w:sz w:val="32"/>
          <w:szCs w:val="32"/>
        </w:rPr>
      </w:pPr>
      <w:r>
        <w:rPr>
          <w:rFonts w:ascii="仿宋_GB2312" w:eastAsia="仿宋_GB2312" w:hint="eastAsia"/>
          <w:sz w:val="32"/>
          <w:szCs w:val="32"/>
        </w:rPr>
        <w:t>名单如有更改，保持与第一次提交的</w:t>
      </w:r>
      <w:r>
        <w:rPr>
          <w:rFonts w:ascii="仿宋_GB2312" w:eastAsia="仿宋_GB2312" w:hint="eastAsia"/>
          <w:b/>
          <w:bCs/>
          <w:sz w:val="32"/>
          <w:szCs w:val="32"/>
        </w:rPr>
        <w:t>电子版</w:t>
      </w:r>
      <w:r>
        <w:rPr>
          <w:rFonts w:ascii="仿宋_GB2312" w:eastAsia="仿宋_GB2312" w:hint="eastAsia"/>
          <w:sz w:val="32"/>
          <w:szCs w:val="32"/>
        </w:rPr>
        <w:t>文件名一致，再次上传即可。</w:t>
      </w:r>
    </w:p>
    <w:p w:rsidR="00AF4023" w:rsidRDefault="00AF4023" w:rsidP="00AF4023">
      <w:pPr>
        <w:wordWrap w:val="0"/>
        <w:ind w:firstLineChars="200" w:firstLine="640"/>
        <w:rPr>
          <w:rFonts w:ascii="仿宋_GB2312" w:eastAsia="仿宋_GB2312"/>
          <w:sz w:val="32"/>
          <w:szCs w:val="32"/>
        </w:rPr>
      </w:pPr>
      <w:r>
        <w:rPr>
          <w:rFonts w:ascii="仿宋_GB2312" w:eastAsia="仿宋_GB2312" w:hint="eastAsia"/>
          <w:sz w:val="32"/>
          <w:szCs w:val="32"/>
        </w:rPr>
        <w:t>请勿通过邮箱、QQ、微信等方式提交，多种提交方式可能导致名单遗漏，如遇技术问题可直接拨打下方的办公电话。</w:t>
      </w:r>
    </w:p>
    <w:p w:rsidR="00AF4023" w:rsidRPr="00AF4023" w:rsidRDefault="00AF4023">
      <w:pPr>
        <w:pStyle w:val="ac"/>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p>
    <w:p w:rsidR="00EF0102" w:rsidRDefault="00035B69">
      <w:pPr>
        <w:pStyle w:val="ac"/>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lastRenderedPageBreak/>
        <w:t>联系人</w:t>
      </w:r>
      <w:r>
        <w:rPr>
          <w:rFonts w:ascii="仿宋_GB2312" w:eastAsia="仿宋_GB2312" w:hAnsi="仿宋_GB2312" w:cs="仿宋_GB2312" w:hint="eastAsia"/>
          <w:sz w:val="32"/>
          <w:szCs w:val="32"/>
        </w:rPr>
        <w:t>： 郭连华   办公电话：85211335（2号分机）</w:t>
      </w:r>
    </w:p>
    <w:p w:rsidR="00EF0102" w:rsidRDefault="00035B69">
      <w:pPr>
        <w:pStyle w:val="ac"/>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成绩查询</w:t>
      </w:r>
      <w:r>
        <w:rPr>
          <w:rFonts w:ascii="仿宋_GB2312" w:eastAsia="仿宋_GB2312" w:hAnsi="仿宋_GB2312" w:cs="仿宋_GB2312"/>
          <w:sz w:val="32"/>
          <w:szCs w:val="32"/>
        </w:rPr>
        <w:t>咨询:</w:t>
      </w:r>
      <w:r>
        <w:rPr>
          <w:rFonts w:ascii="仿宋_GB2312" w:eastAsia="仿宋_GB2312" w:hAnsi="仿宋_GB2312" w:cs="仿宋_GB2312" w:hint="eastAsia"/>
          <w:sz w:val="32"/>
          <w:szCs w:val="32"/>
        </w:rPr>
        <w:t>黄丹霞   办公电话85212116</w:t>
      </w:r>
    </w:p>
    <w:p w:rsidR="00EF0102" w:rsidRDefault="00035B69">
      <w:pPr>
        <w:pStyle w:val="ac"/>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00C502BD">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王鹏辉   办公</w:t>
      </w:r>
      <w:r>
        <w:rPr>
          <w:rFonts w:ascii="仿宋_GB2312" w:eastAsia="仿宋_GB2312" w:hAnsi="仿宋_GB2312" w:cs="仿宋_GB2312"/>
          <w:sz w:val="32"/>
          <w:szCs w:val="32"/>
        </w:rPr>
        <w:t>电话</w:t>
      </w:r>
      <w:r>
        <w:rPr>
          <w:rFonts w:ascii="仿宋_GB2312" w:eastAsia="仿宋_GB2312" w:hAnsi="仿宋_GB2312" w:cs="仿宋_GB2312" w:hint="eastAsia"/>
          <w:sz w:val="32"/>
          <w:szCs w:val="32"/>
        </w:rPr>
        <w:t>39310019</w:t>
      </w:r>
    </w:p>
    <w:p w:rsidR="00EF0102" w:rsidRDefault="00035B69">
      <w:pPr>
        <w:spacing w:line="60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附件：1. 关于印发《华南师范大学本科学生</w:t>
      </w:r>
    </w:p>
    <w:p w:rsidR="00EF0102" w:rsidRDefault="00035B69">
      <w:pPr>
        <w:spacing w:line="600" w:lineRule="exact"/>
        <w:ind w:firstLineChars="700" w:firstLine="22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学业荣誉称号评定办法（试行）》的通知</w:t>
      </w:r>
    </w:p>
    <w:p w:rsidR="00EF0102" w:rsidRDefault="00035B69">
      <w:pPr>
        <w:spacing w:line="600" w:lineRule="exact"/>
        <w:ind w:firstLineChars="600" w:firstLine="192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lang w:val="zh-CN"/>
        </w:rPr>
        <w:t>校长荣誉年度学生名单汇总表</w:t>
      </w:r>
    </w:p>
    <w:p w:rsidR="00EF0102" w:rsidRDefault="00035B69">
      <w:pPr>
        <w:spacing w:line="600" w:lineRule="exact"/>
        <w:ind w:firstLineChars="600" w:firstLine="192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val="zh-CN"/>
        </w:rPr>
        <w:t>院长荣誉年度学生名单汇总表</w:t>
      </w:r>
    </w:p>
    <w:p w:rsidR="00EF0102" w:rsidRDefault="00035B69">
      <w:pPr>
        <w:spacing w:line="600" w:lineRule="exact"/>
        <w:ind w:firstLineChars="601" w:firstLine="1923"/>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.荣誉名单计算对照表</w:t>
      </w:r>
    </w:p>
    <w:p w:rsidR="00EF0102" w:rsidRDefault="00035B69">
      <w:pPr>
        <w:spacing w:line="600" w:lineRule="exact"/>
        <w:ind w:firstLineChars="601" w:firstLine="192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5.绩点</w:t>
      </w:r>
      <w:r>
        <w:rPr>
          <w:rFonts w:ascii="仿宋_GB2312" w:eastAsia="仿宋_GB2312" w:hAnsi="仿宋_GB2312" w:cs="仿宋_GB2312"/>
          <w:kern w:val="0"/>
          <w:sz w:val="32"/>
          <w:szCs w:val="32"/>
        </w:rPr>
        <w:t>统计方法</w:t>
      </w:r>
    </w:p>
    <w:p w:rsidR="00C502BD" w:rsidRDefault="00C502BD">
      <w:pPr>
        <w:spacing w:line="600" w:lineRule="exact"/>
        <w:ind w:firstLineChars="601" w:firstLine="192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所有学生绩点</w:t>
      </w:r>
    </w:p>
    <w:p w:rsidR="00AD2B8E" w:rsidRDefault="00AD2B8E">
      <w:pPr>
        <w:spacing w:line="600" w:lineRule="exact"/>
        <w:ind w:firstLineChars="601" w:firstLine="1923"/>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7.</w:t>
      </w:r>
      <w:r w:rsidRPr="00AD2B8E">
        <w:rPr>
          <w:rFonts w:hint="eastAsia"/>
        </w:rPr>
        <w:t xml:space="preserve"> </w:t>
      </w:r>
      <w:r w:rsidRPr="00AD2B8E">
        <w:rPr>
          <w:rFonts w:ascii="仿宋_GB2312" w:eastAsia="仿宋_GB2312" w:hAnsi="仿宋_GB2312" w:cs="仿宋_GB2312" w:hint="eastAsia"/>
          <w:kern w:val="0"/>
          <w:sz w:val="32"/>
          <w:szCs w:val="32"/>
        </w:rPr>
        <w:t>转专业学生名单汇总表</w:t>
      </w:r>
    </w:p>
    <w:bookmarkEnd w:id="1"/>
    <w:bookmarkEnd w:id="2"/>
    <w:p w:rsidR="00EF0102" w:rsidRDefault="00035B69">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华南师范大学教务处</w:t>
      </w:r>
    </w:p>
    <w:p w:rsidR="00EF0102" w:rsidRDefault="00035B69">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2021年</w:t>
      </w:r>
      <w:r w:rsidR="00C502BD">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月</w:t>
      </w:r>
      <w:r w:rsidR="00C502BD">
        <w:rPr>
          <w:rFonts w:ascii="仿宋_GB2312" w:eastAsia="仿宋_GB2312" w:hAnsi="仿宋_GB2312" w:cs="仿宋_GB2312"/>
          <w:color w:val="000000"/>
          <w:sz w:val="32"/>
          <w:szCs w:val="32"/>
        </w:rPr>
        <w:t>24</w:t>
      </w:r>
      <w:r>
        <w:rPr>
          <w:rFonts w:ascii="仿宋_GB2312" w:eastAsia="仿宋_GB2312" w:hAnsi="仿宋_GB2312" w:cs="仿宋_GB2312" w:hint="eastAsia"/>
          <w:color w:val="000000"/>
          <w:sz w:val="32"/>
          <w:szCs w:val="32"/>
        </w:rPr>
        <w:t>日</w:t>
      </w:r>
    </w:p>
    <w:sectPr w:rsidR="00EF0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DA" w:rsidRDefault="00EA52DA" w:rsidP="00AF7981">
      <w:r>
        <w:separator/>
      </w:r>
    </w:p>
  </w:endnote>
  <w:endnote w:type="continuationSeparator" w:id="0">
    <w:p w:rsidR="00EA52DA" w:rsidRDefault="00EA52DA" w:rsidP="00AF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DA" w:rsidRDefault="00EA52DA" w:rsidP="00AF7981">
      <w:r>
        <w:separator/>
      </w:r>
    </w:p>
  </w:footnote>
  <w:footnote w:type="continuationSeparator" w:id="0">
    <w:p w:rsidR="00EA52DA" w:rsidRDefault="00EA52DA" w:rsidP="00AF7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448"/>
    <w:multiLevelType w:val="hybridMultilevel"/>
    <w:tmpl w:val="C4988254"/>
    <w:lvl w:ilvl="0" w:tplc="D382AE8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9242641"/>
    <w:multiLevelType w:val="singleLevel"/>
    <w:tmpl w:val="29242641"/>
    <w:lvl w:ilvl="0">
      <w:start w:val="1"/>
      <w:numFmt w:val="chineseCounting"/>
      <w:suff w:val="nothing"/>
      <w:lvlText w:val="（%1）"/>
      <w:lvlJc w:val="left"/>
      <w:rPr>
        <w:rFonts w:hint="eastAsia"/>
      </w:rPr>
    </w:lvl>
  </w:abstractNum>
  <w:abstractNum w:abstractNumId="2" w15:restartNumberingAfterBreak="0">
    <w:nsid w:val="41F16D11"/>
    <w:multiLevelType w:val="hybridMultilevel"/>
    <w:tmpl w:val="122EDE48"/>
    <w:lvl w:ilvl="0" w:tplc="49F240D2">
      <w:start w:val="1"/>
      <w:numFmt w:val="japaneseCounting"/>
      <w:lvlText w:val="%1、"/>
      <w:lvlJc w:val="left"/>
      <w:pPr>
        <w:ind w:left="1270" w:hanging="6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FE00106"/>
    <w:multiLevelType w:val="hybridMultilevel"/>
    <w:tmpl w:val="0AF6CFA0"/>
    <w:lvl w:ilvl="0" w:tplc="CF3228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30B0BAF"/>
    <w:multiLevelType w:val="hybridMultilevel"/>
    <w:tmpl w:val="8EA6117E"/>
    <w:lvl w:ilvl="0" w:tplc="ADDC478E">
      <w:start w:val="4"/>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10E9C"/>
    <w:rsid w:val="000011A9"/>
    <w:rsid w:val="00035B69"/>
    <w:rsid w:val="0004255E"/>
    <w:rsid w:val="00053E03"/>
    <w:rsid w:val="00082685"/>
    <w:rsid w:val="00083FA5"/>
    <w:rsid w:val="000851C9"/>
    <w:rsid w:val="000D5A35"/>
    <w:rsid w:val="0014282F"/>
    <w:rsid w:val="00144987"/>
    <w:rsid w:val="00193E7E"/>
    <w:rsid w:val="001A0E47"/>
    <w:rsid w:val="001A2CCB"/>
    <w:rsid w:val="001C15B8"/>
    <w:rsid w:val="001E2A3A"/>
    <w:rsid w:val="001E4B61"/>
    <w:rsid w:val="00217415"/>
    <w:rsid w:val="00222B68"/>
    <w:rsid w:val="00224ABC"/>
    <w:rsid w:val="00245559"/>
    <w:rsid w:val="00246CC0"/>
    <w:rsid w:val="0029402A"/>
    <w:rsid w:val="002A6A3A"/>
    <w:rsid w:val="002E7D1E"/>
    <w:rsid w:val="00360A3F"/>
    <w:rsid w:val="003A5AA9"/>
    <w:rsid w:val="003D630B"/>
    <w:rsid w:val="003F3208"/>
    <w:rsid w:val="003F7AB7"/>
    <w:rsid w:val="00405D5A"/>
    <w:rsid w:val="004335CE"/>
    <w:rsid w:val="00472D38"/>
    <w:rsid w:val="004950A5"/>
    <w:rsid w:val="004B186D"/>
    <w:rsid w:val="00500418"/>
    <w:rsid w:val="005231DD"/>
    <w:rsid w:val="00587580"/>
    <w:rsid w:val="005A1847"/>
    <w:rsid w:val="005B268E"/>
    <w:rsid w:val="005C2562"/>
    <w:rsid w:val="005D490F"/>
    <w:rsid w:val="005D761E"/>
    <w:rsid w:val="005E1710"/>
    <w:rsid w:val="005F38C5"/>
    <w:rsid w:val="00613BCD"/>
    <w:rsid w:val="006212CE"/>
    <w:rsid w:val="00636A1B"/>
    <w:rsid w:val="00651A5A"/>
    <w:rsid w:val="00661D08"/>
    <w:rsid w:val="00663272"/>
    <w:rsid w:val="00664197"/>
    <w:rsid w:val="00664BC3"/>
    <w:rsid w:val="006A57E3"/>
    <w:rsid w:val="006B13D1"/>
    <w:rsid w:val="006E6904"/>
    <w:rsid w:val="00717636"/>
    <w:rsid w:val="007207F5"/>
    <w:rsid w:val="00735E3B"/>
    <w:rsid w:val="0074094F"/>
    <w:rsid w:val="0074273D"/>
    <w:rsid w:val="00777A59"/>
    <w:rsid w:val="007B04AA"/>
    <w:rsid w:val="007B7382"/>
    <w:rsid w:val="007C7F34"/>
    <w:rsid w:val="007D4FBB"/>
    <w:rsid w:val="007D75A2"/>
    <w:rsid w:val="007F0283"/>
    <w:rsid w:val="0083607F"/>
    <w:rsid w:val="00871C4B"/>
    <w:rsid w:val="008A2BA1"/>
    <w:rsid w:val="008B0F44"/>
    <w:rsid w:val="008F1A26"/>
    <w:rsid w:val="00943A05"/>
    <w:rsid w:val="00977358"/>
    <w:rsid w:val="009921AF"/>
    <w:rsid w:val="009A0AE7"/>
    <w:rsid w:val="009B4C5A"/>
    <w:rsid w:val="009C7273"/>
    <w:rsid w:val="009D3059"/>
    <w:rsid w:val="009F6C04"/>
    <w:rsid w:val="00A15CA0"/>
    <w:rsid w:val="00A25FA9"/>
    <w:rsid w:val="00A32BE5"/>
    <w:rsid w:val="00A34EBD"/>
    <w:rsid w:val="00A376BB"/>
    <w:rsid w:val="00A4593B"/>
    <w:rsid w:val="00A54606"/>
    <w:rsid w:val="00AA454D"/>
    <w:rsid w:val="00AB6078"/>
    <w:rsid w:val="00AD2B8E"/>
    <w:rsid w:val="00AF4023"/>
    <w:rsid w:val="00AF7981"/>
    <w:rsid w:val="00B3183D"/>
    <w:rsid w:val="00B411F6"/>
    <w:rsid w:val="00B51C0B"/>
    <w:rsid w:val="00B6771A"/>
    <w:rsid w:val="00B72C13"/>
    <w:rsid w:val="00B81151"/>
    <w:rsid w:val="00BC5561"/>
    <w:rsid w:val="00BE39EE"/>
    <w:rsid w:val="00C04FC9"/>
    <w:rsid w:val="00C225FF"/>
    <w:rsid w:val="00C502BD"/>
    <w:rsid w:val="00C865C9"/>
    <w:rsid w:val="00CD4FEB"/>
    <w:rsid w:val="00D00C56"/>
    <w:rsid w:val="00D00FA7"/>
    <w:rsid w:val="00D120D2"/>
    <w:rsid w:val="00D27C2C"/>
    <w:rsid w:val="00D3122C"/>
    <w:rsid w:val="00D7068A"/>
    <w:rsid w:val="00D86B29"/>
    <w:rsid w:val="00D94364"/>
    <w:rsid w:val="00DA0F99"/>
    <w:rsid w:val="00DB2D9E"/>
    <w:rsid w:val="00DB56E0"/>
    <w:rsid w:val="00E10E9C"/>
    <w:rsid w:val="00E413D1"/>
    <w:rsid w:val="00E536D9"/>
    <w:rsid w:val="00E66A20"/>
    <w:rsid w:val="00EA52DA"/>
    <w:rsid w:val="00ED4EC7"/>
    <w:rsid w:val="00EF0102"/>
    <w:rsid w:val="00F06810"/>
    <w:rsid w:val="00F34B1C"/>
    <w:rsid w:val="00F5799A"/>
    <w:rsid w:val="00F83FCB"/>
    <w:rsid w:val="00F8576A"/>
    <w:rsid w:val="00FB56EF"/>
    <w:rsid w:val="00FC33A3"/>
    <w:rsid w:val="00FC4DF5"/>
    <w:rsid w:val="00FD004F"/>
    <w:rsid w:val="03483E9E"/>
    <w:rsid w:val="08331586"/>
    <w:rsid w:val="13C054B0"/>
    <w:rsid w:val="16451E99"/>
    <w:rsid w:val="17CA5181"/>
    <w:rsid w:val="1BA5470F"/>
    <w:rsid w:val="20B95393"/>
    <w:rsid w:val="24885C42"/>
    <w:rsid w:val="2C0F7AF7"/>
    <w:rsid w:val="36DE13A4"/>
    <w:rsid w:val="469D19A3"/>
    <w:rsid w:val="4F842F69"/>
    <w:rsid w:val="5D931B1F"/>
    <w:rsid w:val="5F486BA5"/>
    <w:rsid w:val="5FD3410F"/>
    <w:rsid w:val="659A2476"/>
    <w:rsid w:val="6CDB3C25"/>
    <w:rsid w:val="6DB67A2C"/>
    <w:rsid w:val="6F9E5350"/>
    <w:rsid w:val="7BD676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55BB8"/>
  <w15:docId w15:val="{BB9B3B67-0D9E-4906-A9D2-95513D7C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09" w:firstLine="640"/>
    </w:pPr>
    <w:rPr>
      <w:rFonts w:ascii="宋体" w:hAnsi="宋体" w:hint="eastAsia"/>
      <w:sz w:val="32"/>
    </w:r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spacing w:beforeAutospacing="1" w:afterAutospacing="1"/>
      <w:jc w:val="left"/>
    </w:pPr>
    <w:rPr>
      <w:kern w:val="0"/>
      <w:sz w:val="24"/>
    </w:rPr>
  </w:style>
  <w:style w:type="character" w:styleId="ad">
    <w:name w:val="Strong"/>
    <w:basedOn w:val="a0"/>
    <w:uiPriority w:val="22"/>
    <w:qFormat/>
    <w:rPr>
      <w:b/>
    </w:rPr>
  </w:style>
  <w:style w:type="character" w:styleId="ae">
    <w:name w:val="FollowedHyperlink"/>
    <w:basedOn w:val="a0"/>
    <w:uiPriority w:val="99"/>
    <w:semiHidden/>
    <w:unhideWhenUsed/>
    <w:qFormat/>
    <w:rPr>
      <w:color w:val="800080"/>
      <w:u w:val="single"/>
    </w:rPr>
  </w:style>
  <w:style w:type="character" w:styleId="af">
    <w:name w:val="Hyperlink"/>
    <w:basedOn w:val="a0"/>
    <w:uiPriority w:val="99"/>
    <w:unhideWhenUsed/>
    <w:qFormat/>
    <w:rPr>
      <w:color w:val="0000FF"/>
      <w:u w:val="single"/>
    </w:rPr>
  </w:style>
  <w:style w:type="character" w:customStyle="1" w:styleId="ab">
    <w:name w:val="页眉 字符"/>
    <w:basedOn w:val="a0"/>
    <w:link w:val="aa"/>
    <w:uiPriority w:val="99"/>
    <w:qFormat/>
    <w:rPr>
      <w:rFonts w:ascii="Calibri" w:eastAsia="宋体" w:hAnsi="Calibri" w:cs="Times New Roman"/>
      <w:sz w:val="18"/>
      <w:szCs w:val="18"/>
    </w:rPr>
  </w:style>
  <w:style w:type="character" w:customStyle="1" w:styleId="a9">
    <w:name w:val="页脚 字符"/>
    <w:basedOn w:val="a0"/>
    <w:link w:val="a8"/>
    <w:uiPriority w:val="99"/>
    <w:qFormat/>
    <w:rPr>
      <w:rFonts w:ascii="Calibri" w:eastAsia="宋体" w:hAnsi="Calibri" w:cs="Times New Roman"/>
      <w:sz w:val="18"/>
      <w:szCs w:val="18"/>
    </w:rPr>
  </w:style>
  <w:style w:type="character" w:customStyle="1" w:styleId="a7">
    <w:name w:val="批注框文本 字符"/>
    <w:basedOn w:val="a0"/>
    <w:link w:val="a6"/>
    <w:uiPriority w:val="99"/>
    <w:semiHidden/>
    <w:qFormat/>
    <w:rPr>
      <w:rFonts w:ascii="Calibri" w:hAnsi="Calibri"/>
      <w:kern w:val="2"/>
      <w:sz w:val="18"/>
      <w:szCs w:val="18"/>
    </w:rPr>
  </w:style>
  <w:style w:type="character" w:customStyle="1" w:styleId="a5">
    <w:name w:val="日期 字符"/>
    <w:basedOn w:val="a0"/>
    <w:link w:val="a4"/>
    <w:uiPriority w:val="99"/>
    <w:semiHidden/>
    <w:qFormat/>
    <w:rPr>
      <w:rFonts w:ascii="Calibri" w:hAnsi="Calibri"/>
      <w:kern w:val="2"/>
      <w:sz w:val="21"/>
      <w:szCs w:val="22"/>
    </w:rPr>
  </w:style>
  <w:style w:type="paragraph" w:styleId="af0">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Windows User</cp:lastModifiedBy>
  <cp:revision>62</cp:revision>
  <cp:lastPrinted>2020-10-09T03:05:00Z</cp:lastPrinted>
  <dcterms:created xsi:type="dcterms:W3CDTF">2017-09-06T08:55:00Z</dcterms:created>
  <dcterms:modified xsi:type="dcterms:W3CDTF">2021-11-24T08:27:00Z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BC10C21D156E4876A7FD78BC43085754</vt:lpwstr>
  </property>
</Properties>
</file>