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2"/>
        </w:rPr>
        <w:t>华南师范大学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2"/>
          <w:lang w:val="en-US" w:eastAsia="zh-CN"/>
        </w:rPr>
        <w:t>第四届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2"/>
        </w:rPr>
        <w:t>新时代大学生理论宣讲团宣讲主题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2"/>
          <w:lang w:val="en-US" w:eastAsia="zh-CN"/>
        </w:rPr>
      </w:pPr>
    </w:p>
    <w:tbl>
      <w:tblPr>
        <w:tblStyle w:val="2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7"/>
        <w:gridCol w:w="1460"/>
        <w:gridCol w:w="2210"/>
        <w:gridCol w:w="5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精神谱系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何伊娜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传承弘扬长征精神，走好新时代长征路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陈超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教育科学学院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抗美援朝精神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郑于洋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城市文化学院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“两弹一星”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val="en-US" w:eastAsia="zh-CN"/>
              </w:rPr>
              <w:t>——干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惊天动地事 做隐姓埋名人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李林昕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心理学院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“两弹一星”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干惊天动地事 做隐姓埋名人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徐昊瑜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改革开放精神：“春天的故事”写在中国大地上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张望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文学院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弘扬抗疫精神 在新时代伟大征程上一路向前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朱嘉伟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国际商学院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焦裕禄精神：永远的榜样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刘振鑫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红船精神：红船载千钧，征程行万里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林晓欣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听《黄河大合唱》，悟伟大抗战精神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蒋沁怡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环境学院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女排精神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周歆韵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信息光电子科技学院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《新青年》与中国共产党的创建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高嘉成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《新青年》与中国共产党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陈丹虹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弘扬“两弹一星精神” 争作时代奋进青年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高诗涵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旅游管理学院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弘扬抗疫精神 在新时代伟大征程上一路向前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颜伊莹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筑牢防控线，打赢疫情防控硬仗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李漪琳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从未远去、直至未来——书信里的抗战精神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百年英雄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丘思瑜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文学院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阮啸仙：广东地区青年运动先驱者之一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太婧慧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哲学与社会发展学院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杨匏安：华南地区马克思主义传播第一人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卓彤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杨匏安：以生命诠释忠诚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熊雨蝶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教育科学学院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铁军雄风：叶挺的故事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季海洋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季海洋-孟良崮战役：战神粟裕的“军事表演”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王灿华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城市文化学院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周文雍和陈铁军：刑场上的婚礼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莫海琪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地理科学学院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彭湃：农民运动的战士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郭淇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文学院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复兴民族责我躬：林砺儒先生与三首校歌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音乐学院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复兴民族责我躬：林砺儒先生与三首校歌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张俊朗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校歌里的砺儒精神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刘靖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哲学与社会发展学院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郭大力与《资本论》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陈欣然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传承草棚精神 追梦复兴之路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杜静雯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文学院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传承草棚精神 追梦复兴之路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穆心彤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环境学院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陈唯实：用“革命的精神武器”，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唤醒沉睡的中国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霍映澄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外国语言文化学院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南仁东：跨越时空征战星辰大海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许若怡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经济与管理学院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敦煌女儿樊锦诗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纪铮如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彭士禄：中国核动力事业的“垦荒牛”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张龄尹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张桂梅：用教育点亮山区女孩人生梦想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许琪琪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张桂梅：用教育点亮山区女孩人生梦想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彭柳琪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外国语言文化学院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家书背后的红色故事：冼星海篇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李淑祯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心理学院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东江纵队广东人民解放的旗帜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黄钡茵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地理科学学院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扶贫故事：闽宁模式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张翠君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哲学与社会发展学院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扶贫故事：闽宁模式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蓝扬波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董存瑞：永不熄灭的精神火炬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孟凡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熠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家书背后的红色故事：李大钊篇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黄榆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刑场婚礼 血色浪漫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潘可淇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心理学院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樊锦诗：锦瑟华年去 敦煌永留诗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吴克来·努尔夏汗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心理学院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拉齐尼.巴依卡：永不折翅的“帕米尔雄鹰”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黄岚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东江纵队：广东人民解放的旗帜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何明华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外国语言文化学院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拉齐尼·巴依卡：永不折翅的“帕米尔雄鹰”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叶妍妍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一颗初心，矢志不渝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关申迪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三马并驾走奇路，延绵绿乔独秀枝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谢昕航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地理科学学院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六老汉，三代人，一片绿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张卿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哲学与社会发展学院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中国奇迹 沙漠变绿洲：陕西榆林治沙故事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身边榜样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翁晓槟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历史文化学院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江海声：在海南，愿常闻呦呦鹿鸣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龙泽元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文学院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支教志愿者李莎：把青春定格在大山深处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张健新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信息光电子科技学院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建设世界科技强国，青年科技人才勇做创新先锋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郑皓晴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国际商学院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韦东庆：建设港珠澳大桥的华师人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张嫣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数学科学学院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黄飞：与病毒抢人，华师校友荆州抗疫记抗疫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梁宝怡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外国语言文化学院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罗智华：在墨脱脱贫攻坚一线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徐灿鸿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物理与电信工程学院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参天大树护成长 化作微光伴格桑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张蔚昕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音乐学院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1977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级的校友故事/郑炽钦：以人为本，以人为善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林丹芸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生命科学学院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让青春之花绽放在祖国最需要的地方（西藏支教故事）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王晓宇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生命科学学院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青春之花，高原绽放（西藏支教故事）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林霖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哲学与社会发展学院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陈开枝：生命永不言倦，让爱开枝散叶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林洁妤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我的支教故事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热依汉古丽·亚森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让梦想点亮芳华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热依拉·库尔班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感怀资助情，诚信伴我行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努尔妮萨·凯尤木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青春之声，感党之恩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艾比布拉·穆布拉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地理科学学院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铭记百年奋斗，高举伟大旗帜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阿力米热·艾合买提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地理科学学院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同风雨共苦难，享福利常感恩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古丽娜尔·木合坦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地理科学学院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书写在新疆帕米尔高原上的“广东故事”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鲜木西努尔·吉安巴依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助学·筑梦·铸人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加得拉·金恩斯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开民族团结之花，结共同幸福之果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地力夏提江·吐逊江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不穿军装的战士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乌仁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帕米尔雄鹰：拉齐尼·巴依卡/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开民族团结之花，结共同幸福之果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德西布姆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奋斗是青春最亮丽的底色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贡扎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教育信息技术学院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青春志愿行，雪域高原情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旦增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地理科学学院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父亲的西藏，我的西藏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0EBE"/>
    <w:rsid w:val="095C3BC9"/>
    <w:rsid w:val="0CEB09D0"/>
    <w:rsid w:val="12013E06"/>
    <w:rsid w:val="2322798C"/>
    <w:rsid w:val="35F10EBE"/>
    <w:rsid w:val="491F07C2"/>
    <w:rsid w:val="4CC51AE6"/>
    <w:rsid w:val="4DB84E20"/>
    <w:rsid w:val="5E0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2021-05-12T09:29:00Z</dcterms:created>
  <dc:creator>陈霞</dc:creator>
  <cp:lastModifiedBy>陈霞</cp:lastModifiedBy>
  <dcterms:modified xsi:type="dcterms:W3CDTF">2021-07-23T02:51:46Z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E091839A3664487BB7C77F31BBED0D31</vt:lpwstr>
  </property>
</Properties>
</file>