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华南师范大学2023年寒假期间易班特色项目立项名单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一、学院易班工作站、团学组织立项</w:t>
      </w:r>
    </w:p>
    <w:tbl>
      <w:tblPr>
        <w:tblStyle w:val="7"/>
        <w:tblW w:w="14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04"/>
        <w:gridCol w:w="5768"/>
        <w:gridCol w:w="1275"/>
        <w:gridCol w:w="16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申报单位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负责人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立项金额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文学院2021级党支部、学院易班工作站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回眸家史，追“易”初心——家风传承系列活动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朱芯可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莫艳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生命科学学院易班工作站、本科第二党支部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“易”起见证，家乡这十年——微宣讲大赛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潘桐桐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柯雅婷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计算机学院</w:t>
            </w:r>
            <w:r>
              <w:rPr>
                <w:rFonts w:ascii="Times New Roman" w:hAnsi="Times New Roman" w:eastAsia="仿宋_GB2312" w:cs="Times New Roman"/>
              </w:rPr>
              <w:t>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青春奋斗正当时 科普助力乡村教育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朱美如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陈婧宇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迎新辞旧岁，假期“易”起来进步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郑均彤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江涌芝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文学院易班工作站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瑞兔迎春，“易”起前行——兔年打卡系列活动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潘卓茵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莫艳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外国语言文化学院易班工作站</w:t>
            </w:r>
          </w:p>
        </w:tc>
        <w:tc>
          <w:tcPr>
            <w:tcW w:w="5768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理解当代中国“Mind Map思维导图征集大赛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谢元晟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方晓湘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7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数学科学学院</w:t>
            </w:r>
            <w:r>
              <w:rPr>
                <w:rFonts w:ascii="Times New Roman" w:hAnsi="Times New Roman" w:eastAsia="仿宋_GB2312" w:cs="Times New Roman"/>
              </w:rPr>
              <w:t>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“自律自强迎新年 ‘易’起成长谱新篇”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李泽坤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甘俊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经济与管理学院</w:t>
            </w:r>
            <w:r>
              <w:rPr>
                <w:rFonts w:ascii="Times New Roman" w:hAnsi="Times New Roman" w:eastAsia="仿宋_GB2312" w:cs="Times New Roman"/>
              </w:rPr>
              <w:t>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青春寒假间，“易”起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</w:rPr>
              <w:t>迎新年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钟锐婷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张洪铭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计算机学院学生会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冬日悦跑迎新春，暖心分享明方向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张旭晴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郭月晴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马克思主义学院</w:t>
            </w:r>
            <w:r>
              <w:rPr>
                <w:rFonts w:ascii="Times New Roman" w:hAnsi="Times New Roman" w:eastAsia="仿宋_GB2312" w:cs="Times New Roman"/>
              </w:rPr>
              <w:t>易班工作站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“迎鸿兔锐气，铸奋进锋芒”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武梦琦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王东旭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1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法学院易班工作站、2022级法学2班</w:t>
            </w:r>
          </w:p>
        </w:tc>
        <w:tc>
          <w:tcPr>
            <w:tcW w:w="576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“青灯为墙，旖旎之梦”寒假生活点滴打卡活动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陈枫楠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刘沛然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00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二、年级和党支部立项</w:t>
      </w:r>
    </w:p>
    <w:tbl>
      <w:tblPr>
        <w:tblStyle w:val="7"/>
        <w:tblpPr w:leftFromText="180" w:rightFromText="180" w:vertAnchor="text" w:horzAnchor="page" w:tblpX="1380" w:tblpY="345"/>
        <w:tblOverlap w:val="never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712"/>
        <w:gridCol w:w="5850"/>
        <w:gridCol w:w="1317"/>
        <w:gridCol w:w="160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850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指导老师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立项金额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物理与电信工程学院2021级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学习二十大精神，争做时代新青年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谢明君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郭绮琪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地理科学学院2020级地理科学（师范）2班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“兔”个吉利，地理人“易”起论年俗！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丁晓仪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何雪梅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地理科学学院2021级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寻河山印迹，领大美中国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叶莹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江涌芝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</w:t>
            </w:r>
            <w:r>
              <w:rPr>
                <w:rFonts w:hint="eastAsia" w:ascii="Times New Roman" w:hAnsi="Times New Roman" w:eastAsia="仿宋_GB2312" w:cs="Times New Roman"/>
              </w:rPr>
              <w:t>2022级地理科学（师范）2班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五育并举齐奋斗，挥洒青春正当时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黄嘉升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万</w:t>
            </w:r>
            <w:r>
              <w:rPr>
                <w:rFonts w:hint="eastAsia" w:ascii="微软雅黑" w:hAnsi="微软雅黑" w:eastAsia="微软雅黑" w:cs="微软雅黑"/>
              </w:rPr>
              <w:t>镕</w:t>
            </w:r>
            <w:r>
              <w:rPr>
                <w:rFonts w:hint="eastAsia" w:ascii="仿宋_GB2312" w:hAnsi="仿宋_GB2312" w:eastAsia="仿宋_GB2312" w:cs="仿宋_GB2312"/>
              </w:rPr>
              <w:t>今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地理科学学院2022级地理科学（师范）1班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迎兔年初开春色，继虎威“易”展宏图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夏辰晨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万</w:t>
            </w:r>
            <w:r>
              <w:rPr>
                <w:rFonts w:hint="eastAsia" w:ascii="微软雅黑" w:hAnsi="微软雅黑" w:eastAsia="微软雅黑" w:cs="微软雅黑"/>
              </w:rPr>
              <w:t>镕</w:t>
            </w:r>
            <w:r>
              <w:rPr>
                <w:rFonts w:hint="eastAsia" w:ascii="仿宋_GB2312" w:hAnsi="仿宋_GB2312" w:eastAsia="仿宋_GB2312" w:cs="仿宋_GB2312"/>
              </w:rPr>
              <w:t>今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政治与公共管理学院2</w:t>
            </w:r>
            <w:r>
              <w:rPr>
                <w:rFonts w:ascii="Times New Roman" w:hAnsi="Times New Roman" w:eastAsia="仿宋_GB2312" w:cs="Times New Roman"/>
              </w:rPr>
              <w:t>022</w:t>
            </w:r>
            <w:r>
              <w:rPr>
                <w:rFonts w:hint="eastAsia" w:ascii="Times New Roman" w:hAnsi="Times New Roman" w:eastAsia="仿宋_GB2312" w:cs="Times New Roman"/>
              </w:rPr>
              <w:t>级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欢享家乡年，重拾传统味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康川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姚维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地理科学学院</w:t>
            </w:r>
            <w:r>
              <w:rPr>
                <w:rFonts w:hint="eastAsia" w:ascii="Times New Roman" w:hAnsi="Times New Roman" w:eastAsia="仿宋_GB2312" w:cs="Times New Roman"/>
              </w:rPr>
              <w:t>2022级人文地理与城乡规划4班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“打卡助力，兔年奋进”——我的寒假计划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伍华棣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万</w:t>
            </w:r>
            <w:r>
              <w:rPr>
                <w:rFonts w:hint="eastAsia" w:ascii="微软雅黑" w:hAnsi="微软雅黑" w:eastAsia="微软雅黑" w:cs="微软雅黑"/>
              </w:rPr>
              <w:t>镕</w:t>
            </w:r>
            <w:r>
              <w:rPr>
                <w:rFonts w:hint="eastAsia" w:ascii="仿宋_GB2312" w:hAnsi="仿宋_GB2312" w:eastAsia="仿宋_GB2312" w:cs="仿宋_GB2312"/>
              </w:rPr>
              <w:t>今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15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文学院2021级9班</w:t>
            </w:r>
          </w:p>
        </w:tc>
        <w:tc>
          <w:tcPr>
            <w:tcW w:w="585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少年志气，诵音人间</w:t>
            </w:r>
          </w:p>
        </w:tc>
        <w:tc>
          <w:tcPr>
            <w:tcW w:w="13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刘丽莉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莫艳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autoSpaceDE/>
              <w:autoSpaceDN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/>
        <w:autoSpaceDN/>
        <w:adjustRightInd w:val="0"/>
        <w:snapToGrid w:val="0"/>
        <w:spacing w:line="640" w:lineRule="exact"/>
        <w:jc w:val="center"/>
        <w:rPr>
          <w:rFonts w:ascii="方正小标宋简体" w:hAnsi="方正小标宋_GBK" w:eastAsia="方正小标宋简体" w:cs="方正小标宋_GBK"/>
          <w:bCs/>
          <w:kern w:val="2"/>
          <w:sz w:val="44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kern w:val="2"/>
          <w:sz w:val="44"/>
          <w:szCs w:val="40"/>
        </w:rPr>
        <w:t>华南师范大学2023年寒假期间</w:t>
      </w:r>
    </w:p>
    <w:p>
      <w:pPr>
        <w:autoSpaceDE/>
        <w:autoSpaceDN/>
        <w:adjustRightInd w:val="0"/>
        <w:snapToGrid w:val="0"/>
        <w:spacing w:line="760" w:lineRule="exact"/>
        <w:jc w:val="center"/>
        <w:rPr>
          <w:rFonts w:ascii="方正小标宋简体" w:hAnsi="Times New Roman" w:eastAsia="方正小标宋简体" w:cs="Times New Roman"/>
          <w:kern w:val="2"/>
          <w:sz w:val="21"/>
          <w:szCs w:val="24"/>
        </w:rPr>
      </w:pPr>
      <w:r>
        <w:rPr>
          <w:rFonts w:hint="eastAsia" w:ascii="方正小标宋简体" w:hAnsi="方正小标宋_GBK" w:eastAsia="方正小标宋简体" w:cs="方正小标宋_GBK"/>
          <w:bCs/>
          <w:kern w:val="2"/>
          <w:sz w:val="44"/>
          <w:szCs w:val="40"/>
        </w:rPr>
        <w:t>易班特色项目结项报告表</w:t>
      </w:r>
    </w:p>
    <w:tbl>
      <w:tblPr>
        <w:tblStyle w:val="6"/>
        <w:tblpPr w:leftFromText="180" w:rightFromText="180" w:vertAnchor="text" w:horzAnchor="page" w:tblpX="1795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88"/>
        <w:gridCol w:w="1777"/>
        <w:gridCol w:w="2422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项目主题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申报单位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学院/年级/班级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（学院、班级同时填写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易班行政ID）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开展天数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8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经费预算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指导老师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信息（专职辅导员或班主任）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工资编号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学生团队信息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人以内）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学院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项目结项报告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（具体措施、主要成效、反思总结、活跃度等，500字-2000字，可附页）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获新闻媒体报道链接(校级及以上)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指导老师</w:t>
            </w:r>
          </w:p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（不少于20字意见）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达到预期成效，同意结项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未达到预期成效，不同意结项</w:t>
            </w:r>
          </w:p>
          <w:p>
            <w:pPr>
              <w:widowControl/>
              <w:autoSpaceDE/>
              <w:autoSpaceDN/>
              <w:spacing w:line="360" w:lineRule="auto"/>
              <w:ind w:right="9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签字：                                      </w:t>
            </w:r>
          </w:p>
          <w:p>
            <w:pPr>
              <w:widowControl/>
              <w:autoSpaceDE/>
              <w:autoSpaceDN/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学校意见</w:t>
            </w:r>
          </w:p>
        </w:tc>
        <w:tc>
          <w:tcPr>
            <w:tcW w:w="6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优秀，同意结项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合格，同意结项</w:t>
            </w:r>
          </w:p>
          <w:p>
            <w:pPr>
              <w:widowControl/>
              <w:autoSpaceDE/>
              <w:autoSpaceDN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不合格，不同意结项</w:t>
            </w:r>
          </w:p>
          <w:p>
            <w:pPr>
              <w:widowControl/>
              <w:autoSpaceDE/>
              <w:autoSpaceDN/>
              <w:spacing w:line="36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autoSpaceDE/>
        <w:autoSpaceDN/>
        <w:adjustRightInd w:val="0"/>
        <w:snapToGrid w:val="0"/>
        <w:spacing w:line="760" w:lineRule="exact"/>
      </w:pPr>
    </w:p>
    <w:sectPr>
      <w:pgSz w:w="11910" w:h="16840"/>
      <w:pgMar w:top="14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694548-EB65-4458-9CF6-A24B718508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5DF48B9-5408-4931-A46F-1934C49AF0A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569F8EF-F952-4F07-A70B-D02FD9FFE8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B056A9-8CC0-48D2-BE7C-6DF5FA94C0E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7F2546FD-8BB4-4DFC-912B-97E227A71D2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B8BF25A-FCAF-42BF-A64B-BA5BAF324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3BDE8B6-12B3-480F-B547-5F8B195923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FlZTZmZjM1MmQ1YjRiMTQ5MWY2NWIyN2U3YmEifQ=="/>
    <w:docVar w:name="KSO_WPS_MARK_KEY" w:val="5b7fc4e5-10a8-43d7-8d4a-885e649b77b5"/>
  </w:docVars>
  <w:rsids>
    <w:rsidRoot w:val="423953D6"/>
    <w:rsid w:val="00050046"/>
    <w:rsid w:val="001027FB"/>
    <w:rsid w:val="003A2B6C"/>
    <w:rsid w:val="006277C3"/>
    <w:rsid w:val="006506EE"/>
    <w:rsid w:val="006B1E46"/>
    <w:rsid w:val="0084376D"/>
    <w:rsid w:val="0084439A"/>
    <w:rsid w:val="008A243D"/>
    <w:rsid w:val="00AD7B42"/>
    <w:rsid w:val="00C0052C"/>
    <w:rsid w:val="00C16314"/>
    <w:rsid w:val="00EF7CB3"/>
    <w:rsid w:val="00FE19F5"/>
    <w:rsid w:val="02773F08"/>
    <w:rsid w:val="069C12C7"/>
    <w:rsid w:val="0AB4355E"/>
    <w:rsid w:val="0E611762"/>
    <w:rsid w:val="14940ABC"/>
    <w:rsid w:val="1A6E7911"/>
    <w:rsid w:val="1D0D3F8F"/>
    <w:rsid w:val="1D564167"/>
    <w:rsid w:val="21867A05"/>
    <w:rsid w:val="2D1404AC"/>
    <w:rsid w:val="33016EEC"/>
    <w:rsid w:val="3B376DA3"/>
    <w:rsid w:val="423953D6"/>
    <w:rsid w:val="4FBC621D"/>
    <w:rsid w:val="5FBF63F8"/>
    <w:rsid w:val="6B4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itle"/>
    <w:basedOn w:val="1"/>
    <w:qFormat/>
    <w:uiPriority w:val="10"/>
    <w:pPr>
      <w:spacing w:before="209"/>
      <w:ind w:left="969"/>
    </w:pPr>
    <w:rPr>
      <w:sz w:val="44"/>
      <w:szCs w:val="4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1037</Words>
  <Characters>1128</Characters>
  <Lines>10</Lines>
  <Paragraphs>2</Paragraphs>
  <TotalTime>90</TotalTime>
  <ScaleCrop>false</ScaleCrop>
  <LinksUpToDate>false</LinksUpToDate>
  <CharactersWithSpaces>1220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2022-10-18T14:59:00Z</dcterms:created>
  <dc:creator>Meichóng.</dc:creator>
  <cp:lastModifiedBy>Meichóng.</cp:lastModifiedBy>
  <cp:lastPrinted>2022-10-19T17:51:00Z</cp:lastPrinted>
  <dcterms:modified xsi:type="dcterms:W3CDTF">2023-02-16T01:36:02Z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DD2909B594C04E40A76068436C066D12</vt:lpwstr>
  </property>
</Properties>
</file>