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华南师范大学第二十四届学生兼职班主任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拟聘人员名单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第二批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）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sz w:val="22"/>
          <w:szCs w:val="2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76"/>
        <w:gridCol w:w="1107"/>
        <w:gridCol w:w="2337"/>
        <w:gridCol w:w="1112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序号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政治面貌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所在学院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年级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/>
                <w:bCs/>
                <w:color w:val="auto"/>
              </w:rPr>
            </w:pPr>
            <w:r>
              <w:rPr>
                <w:rStyle w:val="20"/>
                <w:color w:val="auto"/>
                <w:lang w:val="en-US" w:eastAsia="zh-CN" w:bidi="ar"/>
              </w:rPr>
              <w:t>聘用学院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陈浩东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Style w:val="21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心理学院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Style w:val="21"/>
                <w:rFonts w:hint="default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研2023级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预科班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伊甫提哈尔·萨塔尔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Style w:val="21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中共党员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心理学院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Style w:val="21"/>
                <w:rFonts w:hint="eastAsia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研</w:t>
            </w: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2022级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Hans"/>
              </w:rPr>
              <w:t>预科班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姜丽滢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rFonts w:hint="default"/>
                <w:color w:val="auto"/>
                <w:lang w:val="en-US" w:eastAsia="zh-CN" w:bidi="ar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rFonts w:hint="default"/>
                <w:color w:val="auto"/>
                <w:lang w:val="en-US" w:eastAsia="zh-CN" w:bidi="ar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程子和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本2020级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胡雨听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rFonts w:hint="eastAsia"/>
                <w:color w:val="auto"/>
                <w:lang w:val="en-US" w:eastAsia="zh-CN" w:bidi="ar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</w:t>
            </w:r>
            <w:r>
              <w:rPr>
                <w:rStyle w:val="21"/>
                <w:color w:val="auto"/>
                <w:lang w:val="en-US" w:eastAsia="zh-CN" w:bidi="ar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孔嘉琳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</w:t>
            </w:r>
            <w:r>
              <w:rPr>
                <w:rStyle w:val="21"/>
                <w:color w:val="auto"/>
                <w:lang w:val="en-US" w:eastAsia="zh-CN" w:bidi="ar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李昱瑾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eastAsia="仿宋_GB2312"/>
                <w:color w:val="auto"/>
                <w:szCs w:val="21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</w:t>
            </w:r>
            <w:r>
              <w:rPr>
                <w:rStyle w:val="21"/>
                <w:color w:val="auto"/>
                <w:lang w:val="en-US" w:eastAsia="zh-CN" w:bidi="ar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王旭鑫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研2023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历史文化学院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highlight w:val="yellow"/>
                <w:lang w:val="en-US" w:eastAsia="zh-CN"/>
              </w:rPr>
            </w:pPr>
            <w:r>
              <w:rPr>
                <w:rFonts w:hint="eastAsia"/>
                <w:color w:val="auto"/>
              </w:rPr>
              <w:t>黄宽宇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外国语言文化学院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研</w:t>
            </w:r>
            <w:r>
              <w:rPr>
                <w:rFonts w:hint="eastAsia" w:asciiTheme="minorEastAsia" w:hAnsiTheme="minorEastAsia"/>
                <w:color w:val="auto"/>
                <w:highlight w:val="none"/>
              </w:rPr>
              <w:t>2022级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外国语言文化学院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潘悦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外国语言文化学院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外国语言文化学院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吕臣艳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美术学院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</w:t>
            </w:r>
            <w:r>
              <w:rPr>
                <w:rStyle w:val="21"/>
                <w:color w:val="auto"/>
                <w:lang w:val="en-US" w:eastAsia="zh-CN" w:bidi="ar"/>
              </w:rPr>
              <w:t>20</w:t>
            </w: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23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</w:rPr>
              <w:t>吴信宇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中共党员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</w:t>
            </w:r>
            <w:r>
              <w:rPr>
                <w:rStyle w:val="21"/>
                <w:color w:val="auto"/>
                <w:lang w:val="en-US" w:eastAsia="zh-CN" w:bidi="ar"/>
              </w:rPr>
              <w:t>20</w:t>
            </w: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23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</w:rPr>
              <w:t>单晓孜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</w:t>
            </w:r>
            <w:r>
              <w:rPr>
                <w:rStyle w:val="21"/>
                <w:color w:val="auto"/>
                <w:lang w:val="en-US" w:eastAsia="zh-CN" w:bidi="ar"/>
              </w:rPr>
              <w:t>20</w:t>
            </w: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23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黄洁雯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中共党员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</w:t>
            </w:r>
            <w:r>
              <w:rPr>
                <w:rStyle w:val="21"/>
                <w:color w:val="auto"/>
                <w:lang w:val="en-US" w:eastAsia="zh-CN" w:bidi="ar"/>
              </w:rPr>
              <w:t>20</w:t>
            </w: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23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  <w:bookmarkStart w:id="0" w:name="_GoBack"/>
            <w:bookmarkEnd w:id="0"/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范锦宜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洗嘉文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黄诗惠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杜静雯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钟敏怡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吴灵钰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</w:rPr>
              <w:t>黄佳怡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林叶珊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法学院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研2022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陈伟鸿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法学院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本2021</w:t>
            </w:r>
            <w:r>
              <w:rPr>
                <w:rStyle w:val="21"/>
                <w:color w:val="auto"/>
                <w:lang w:val="en-US" w:eastAsia="zh-CN" w:bidi="ar"/>
              </w:rPr>
              <w:t>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/>
                <w:color w:val="auto"/>
                <w:lang w:val="en-US" w:eastAsia="zh-CN" w:bidi="ar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王雨涵</w:t>
            </w:r>
          </w:p>
        </w:tc>
        <w:tc>
          <w:tcPr>
            <w:tcW w:w="110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/>
                <w:color w:val="auto"/>
                <w:lang w:val="en-US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政治与公共管理学院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本2021级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政治与公共管理学院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黄羽君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Style w:val="21"/>
                <w:rFonts w:hint="default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  <w:t>物理学院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Style w:val="21"/>
                <w:rFonts w:hint="eastAsia" w:ascii="宋体" w:hAnsi="宋体" w:eastAsia="宋体" w:cs="宋体"/>
                <w:color w:val="auto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color w:val="auto"/>
              </w:rPr>
              <w:t>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范智瑜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预备党员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化学学院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color w:val="auto"/>
                <w:highlight w:val="none"/>
              </w:rPr>
              <w:t>2021级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highlight w:val="none"/>
              </w:rPr>
              <w:t>化学学院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highlight w:val="none"/>
              </w:rPr>
              <w:t>李铚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2022级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highlight w:val="none"/>
              </w:rPr>
              <w:t>林业铖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2022级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29</w:t>
            </w:r>
          </w:p>
        </w:tc>
        <w:tc>
          <w:tcPr>
            <w:tcW w:w="976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张龙</w:t>
            </w:r>
          </w:p>
        </w:tc>
        <w:tc>
          <w:tcPr>
            <w:tcW w:w="110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共青团员</w:t>
            </w:r>
          </w:p>
        </w:tc>
        <w:tc>
          <w:tcPr>
            <w:tcW w:w="23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  <w:tc>
          <w:tcPr>
            <w:tcW w:w="11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lang w:val="en-US" w:eastAsia="zh-CN"/>
              </w:rPr>
              <w:t>本</w:t>
            </w: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2022级</w:t>
            </w:r>
          </w:p>
        </w:tc>
        <w:tc>
          <w:tcPr>
            <w:tcW w:w="231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 w:val="0"/>
                <w:color w:val="auto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</w:rPr>
              <w:t>行知书院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238C08CC"/>
    <w:rsid w:val="000F4438"/>
    <w:rsid w:val="002302B0"/>
    <w:rsid w:val="00404F33"/>
    <w:rsid w:val="005540B0"/>
    <w:rsid w:val="005D11E4"/>
    <w:rsid w:val="00712814"/>
    <w:rsid w:val="00906028"/>
    <w:rsid w:val="00941052"/>
    <w:rsid w:val="00BF4611"/>
    <w:rsid w:val="00CD75B2"/>
    <w:rsid w:val="00ED4F7F"/>
    <w:rsid w:val="00F406EF"/>
    <w:rsid w:val="011F2911"/>
    <w:rsid w:val="0F550F80"/>
    <w:rsid w:val="11D275F7"/>
    <w:rsid w:val="142A4E05"/>
    <w:rsid w:val="16C24C74"/>
    <w:rsid w:val="20F70F5C"/>
    <w:rsid w:val="238C08CC"/>
    <w:rsid w:val="23D9206E"/>
    <w:rsid w:val="2C464C1C"/>
    <w:rsid w:val="2C997C0B"/>
    <w:rsid w:val="32C21DB0"/>
    <w:rsid w:val="3A1F5051"/>
    <w:rsid w:val="3B844937"/>
    <w:rsid w:val="3D6351ED"/>
    <w:rsid w:val="4C9371D9"/>
    <w:rsid w:val="51701E75"/>
    <w:rsid w:val="55F83D27"/>
    <w:rsid w:val="58F54C4C"/>
    <w:rsid w:val="5C5128D6"/>
    <w:rsid w:val="60521462"/>
    <w:rsid w:val="65F56324"/>
    <w:rsid w:val="6F7F02F2"/>
    <w:rsid w:val="717634BC"/>
    <w:rsid w:val="73C91F39"/>
    <w:rsid w:val="741C4418"/>
    <w:rsid w:val="7CB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NewRomanPSMT" w:hAnsi="TimesNewRomanPSMT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character" w:customStyle="1" w:styleId="20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1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610</Words>
  <Characters>713</Characters>
  <Lines>49</Lines>
  <Paragraphs>13</Paragraphs>
  <TotalTime>0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2022-06-15T13:28:00Z</dcterms:created>
  <dc:creator>JP</dc:creator>
  <cp:lastModifiedBy>万宗节</cp:lastModifiedBy>
  <cp:lastPrinted>2023-07-04T01:00:40Z</cp:lastPrinted>
  <dcterms:modified xsi:type="dcterms:W3CDTF">2023-07-04T01:07:59Z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B1CA842B72C7414EB38DEA14FAE0C23A_13</vt:lpwstr>
  </property>
</Properties>
</file>