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jc w:val="center"/>
        <w:rPr>
          <w:rFonts w:ascii="Microsoft YaHei UI" w:hAnsi="Microsoft YaHei UI" w:eastAsia="Microsoft YaHei UI" w:cs="Microsoft YaHei UI"/>
          <w:i w:val="0"/>
          <w:caps w:val="0"/>
          <w:color w:val="222222"/>
          <w:spacing w:val="8"/>
          <w:sz w:val="33"/>
          <w:szCs w:val="33"/>
        </w:rPr>
      </w:pPr>
      <w:r>
        <w:rPr>
          <w:rFonts w:hint="eastAsia" w:ascii="Microsoft YaHei UI" w:hAnsi="Microsoft YaHei UI" w:eastAsia="Microsoft YaHei UI" w:cs="Microsoft YaHei UI"/>
          <w:i w:val="0"/>
          <w:caps w:val="0"/>
          <w:color w:val="222222"/>
          <w:spacing w:val="8"/>
          <w:sz w:val="33"/>
          <w:szCs w:val="33"/>
          <w:shd w:val="clear" w:fill="FFFFFF"/>
        </w:rPr>
        <w:t>参保学生申领社保卡指引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eastAsia" w:ascii="仿宋_GB2312" w:hAnsi="Arial" w:eastAsia="仿宋_GB2312" w:cs="仿宋_GB2312"/>
          <w:b w:val="0"/>
          <w:color w:val="3F464C"/>
          <w:kern w:val="2"/>
          <w:sz w:val="31"/>
          <w:szCs w:val="31"/>
          <w:shd w:val="clear" w:color="auto" w:fill="FFFFFF"/>
          <w:lang w:val="en-US" w:eastAsia="zh-CN" w:bidi="ar-SA"/>
        </w:rPr>
      </w:pPr>
      <w:r>
        <w:rPr>
          <w:rFonts w:hint="eastAsia" w:ascii="仿宋_GB2312" w:hAnsi="Arial" w:eastAsia="仿宋_GB2312" w:cs="仿宋_GB2312"/>
          <w:b w:val="0"/>
          <w:color w:val="3F464C"/>
          <w:kern w:val="2"/>
          <w:sz w:val="31"/>
          <w:szCs w:val="31"/>
          <w:shd w:val="clear" w:color="auto" w:fill="FFFFFF"/>
          <w:lang w:val="en-US" w:eastAsia="zh-CN" w:bidi="ar-SA"/>
        </w:rPr>
        <w:t>根据有关政策，社会保障卡</w:t>
      </w:r>
      <w:r>
        <w:rPr>
          <w:rFonts w:hint="default" w:ascii="仿宋_GB2312" w:hAnsi="Arial" w:eastAsia="仿宋_GB2312" w:cs="仿宋_GB2312"/>
          <w:b w:val="0"/>
          <w:color w:val="3F464C"/>
          <w:kern w:val="2"/>
          <w:sz w:val="31"/>
          <w:szCs w:val="31"/>
          <w:shd w:val="clear" w:color="auto" w:fill="FFFFFF"/>
          <w:lang w:val="en-US" w:eastAsia="zh-CN" w:bidi="ar-SA"/>
        </w:rPr>
        <w:t>(</w:t>
      </w:r>
      <w:r>
        <w:rPr>
          <w:rFonts w:hint="eastAsia" w:ascii="仿宋_GB2312" w:hAnsi="Arial" w:eastAsia="仿宋_GB2312" w:cs="仿宋_GB2312"/>
          <w:b w:val="0"/>
          <w:color w:val="3F464C"/>
          <w:kern w:val="2"/>
          <w:sz w:val="31"/>
          <w:szCs w:val="31"/>
          <w:shd w:val="clear" w:color="auto" w:fill="FFFFFF"/>
          <w:lang w:val="en-US" w:eastAsia="zh-CN" w:bidi="ar-SA"/>
        </w:rPr>
        <w:t>医保卡</w:t>
      </w:r>
      <w:r>
        <w:rPr>
          <w:rFonts w:hint="default" w:ascii="仿宋_GB2312" w:hAnsi="Arial" w:eastAsia="仿宋_GB2312" w:cs="仿宋_GB2312"/>
          <w:b w:val="0"/>
          <w:color w:val="3F464C"/>
          <w:kern w:val="2"/>
          <w:sz w:val="31"/>
          <w:szCs w:val="31"/>
          <w:shd w:val="clear" w:color="auto" w:fill="FFFFFF"/>
          <w:lang w:val="en-US" w:eastAsia="zh-CN" w:bidi="ar-SA"/>
        </w:rPr>
        <w:t>）已实现一对一精准发放，不再由经办机构（学校）统一代办</w:t>
      </w:r>
      <w:r>
        <w:rPr>
          <w:rFonts w:hint="eastAsia" w:ascii="仿宋_GB2312" w:hAnsi="Arial" w:eastAsia="仿宋_GB2312" w:cs="仿宋_GB2312"/>
          <w:b w:val="0"/>
          <w:color w:val="3F464C"/>
          <w:kern w:val="2"/>
          <w:sz w:val="31"/>
          <w:szCs w:val="31"/>
          <w:shd w:val="clear" w:color="auto" w:fill="FFFFFF"/>
          <w:lang w:val="en-US" w:eastAsia="zh-CN" w:bidi="ar-SA"/>
        </w:rPr>
        <w:t>。学生</w:t>
      </w:r>
      <w:r>
        <w:rPr>
          <w:rFonts w:hint="default" w:ascii="仿宋_GB2312" w:hAnsi="Arial" w:eastAsia="仿宋_GB2312" w:cs="仿宋_GB2312"/>
          <w:b w:val="0"/>
          <w:color w:val="3F464C"/>
          <w:kern w:val="2"/>
          <w:sz w:val="31"/>
          <w:szCs w:val="31"/>
          <w:shd w:val="clear" w:color="auto" w:fill="FFFFFF"/>
          <w:lang w:val="en-US" w:eastAsia="zh-CN" w:bidi="ar-SA"/>
        </w:rPr>
        <w:t>医保部分医疗项目仍需要使用社会保障卡（如特定病种定点、异地住院报销、接种狂犬疫苗及产检、住院）作为凭证，</w:t>
      </w:r>
      <w:r>
        <w:rPr>
          <w:rFonts w:hint="eastAsia" w:ascii="仿宋_GB2312" w:hAnsi="Arial" w:eastAsia="仿宋_GB2312" w:cs="仿宋_GB2312"/>
          <w:b w:val="0"/>
          <w:color w:val="3F464C"/>
          <w:kern w:val="2"/>
          <w:sz w:val="31"/>
          <w:szCs w:val="31"/>
          <w:shd w:val="clear" w:color="auto" w:fill="FFFFFF"/>
          <w:lang w:val="en-US" w:eastAsia="zh-CN" w:bidi="ar-SA"/>
        </w:rPr>
        <w:t>请</w:t>
      </w:r>
      <w:r>
        <w:rPr>
          <w:rFonts w:hint="default" w:ascii="仿宋_GB2312" w:hAnsi="Arial" w:eastAsia="仿宋_GB2312" w:cs="仿宋_GB2312"/>
          <w:b w:val="0"/>
          <w:color w:val="3F464C"/>
          <w:kern w:val="2"/>
          <w:sz w:val="31"/>
          <w:szCs w:val="31"/>
          <w:shd w:val="clear" w:color="auto" w:fill="FFFFFF"/>
          <w:lang w:val="en-US" w:eastAsia="zh-CN" w:bidi="ar-SA"/>
        </w:rPr>
        <w:t>参保学生</w:t>
      </w:r>
      <w:r>
        <w:rPr>
          <w:rFonts w:hint="eastAsia" w:ascii="仿宋_GB2312" w:hAnsi="Arial" w:eastAsia="仿宋_GB2312" w:cs="仿宋_GB2312"/>
          <w:b w:val="0"/>
          <w:color w:val="3F464C"/>
          <w:kern w:val="2"/>
          <w:sz w:val="31"/>
          <w:szCs w:val="31"/>
          <w:shd w:val="clear" w:color="auto" w:fill="FFFFFF"/>
          <w:lang w:val="en-US" w:eastAsia="zh-CN" w:bidi="ar-SA"/>
        </w:rPr>
        <w:t>根据个人需要</w:t>
      </w:r>
      <w:r>
        <w:rPr>
          <w:rFonts w:hint="default" w:ascii="仿宋_GB2312" w:hAnsi="Arial" w:eastAsia="仿宋_GB2312" w:cs="仿宋_GB2312"/>
          <w:b w:val="0"/>
          <w:color w:val="3F464C"/>
          <w:kern w:val="2"/>
          <w:sz w:val="31"/>
          <w:szCs w:val="31"/>
          <w:shd w:val="clear" w:color="auto" w:fill="FFFFFF"/>
          <w:lang w:val="en-US" w:eastAsia="zh-CN" w:bidi="ar-SA"/>
        </w:rPr>
        <w:t>自行办理。</w:t>
      </w:r>
    </w:p>
    <w:p>
      <w:pPr>
        <w:ind w:firstLine="620" w:firstLineChars="200"/>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rPr>
        <w:t>办理渠道如下：</w:t>
      </w:r>
    </w:p>
    <w:p>
      <w:pPr>
        <w:numPr>
          <w:ilvl w:val="0"/>
          <w:numId w:val="1"/>
        </w:num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default" w:ascii="仿宋_GB2312" w:hAnsi="Arial" w:eastAsia="仿宋_GB2312" w:cs="仿宋_GB2312"/>
          <w:color w:val="3F464C"/>
          <w:sz w:val="31"/>
          <w:szCs w:val="31"/>
          <w:shd w:val="clear" w:color="auto" w:fill="FFFFFF"/>
        </w:rPr>
        <w:t>微信扫描</w:t>
      </w:r>
      <w:r>
        <w:rPr>
          <w:rFonts w:hint="eastAsia" w:ascii="仿宋_GB2312" w:hAnsi="Arial" w:eastAsia="仿宋_GB2312" w:cs="仿宋_GB2312"/>
          <w:color w:val="3F464C"/>
          <w:sz w:val="31"/>
          <w:szCs w:val="31"/>
          <w:shd w:val="clear" w:color="auto" w:fill="FFFFFF"/>
          <w:lang w:eastAsia="zh-CN"/>
        </w:rPr>
        <w:t>学校专属</w:t>
      </w:r>
      <w:r>
        <w:rPr>
          <w:rFonts w:hint="default" w:ascii="仿宋_GB2312" w:hAnsi="Arial" w:eastAsia="仿宋_GB2312" w:cs="仿宋_GB2312"/>
          <w:color w:val="3F464C"/>
          <w:sz w:val="31"/>
          <w:szCs w:val="31"/>
          <w:shd w:val="clear" w:color="auto" w:fill="FFFFFF"/>
        </w:rPr>
        <w:t>二维码在线申请，流程见下图。</w:t>
      </w:r>
    </w:p>
    <w:p>
      <w:pPr>
        <w:widowControl w:val="0"/>
        <w:numPr>
          <w:ilvl w:val="0"/>
          <w:numId w:val="0"/>
        </w:numPr>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1、</w:t>
      </w:r>
      <w:r>
        <w:rPr>
          <w:rFonts w:hint="eastAsia" w:ascii="仿宋_GB2312" w:hAnsi="Arial" w:eastAsia="仿宋_GB2312" w:cs="仿宋_GB2312"/>
          <w:color w:val="3F464C"/>
          <w:sz w:val="31"/>
          <w:szCs w:val="31"/>
          <w:shd w:val="clear" w:color="auto" w:fill="FFFFFF"/>
        </w:rPr>
        <w:t>申领时间：20</w:t>
      </w:r>
      <w:r>
        <w:rPr>
          <w:rFonts w:hint="eastAsia" w:ascii="仿宋_GB2312" w:hAnsi="Arial" w:eastAsia="仿宋_GB2312" w:cs="仿宋_GB2312"/>
          <w:color w:val="3F464C"/>
          <w:sz w:val="31"/>
          <w:szCs w:val="31"/>
          <w:shd w:val="clear" w:color="auto" w:fill="FFFFFF"/>
          <w:lang w:val="en-US" w:eastAsia="zh-CN"/>
        </w:rPr>
        <w:t>23</w:t>
      </w:r>
      <w:r>
        <w:rPr>
          <w:rFonts w:hint="eastAsia" w:ascii="仿宋_GB2312" w:hAnsi="Arial" w:eastAsia="仿宋_GB2312" w:cs="仿宋_GB2312"/>
          <w:color w:val="3F464C"/>
          <w:sz w:val="31"/>
          <w:szCs w:val="31"/>
          <w:shd w:val="clear" w:color="auto" w:fill="FFFFFF"/>
        </w:rPr>
        <w:t>年</w:t>
      </w:r>
      <w:r>
        <w:rPr>
          <w:rFonts w:hint="eastAsia" w:ascii="仿宋_GB2312" w:hAnsi="Arial" w:eastAsia="仿宋_GB2312" w:cs="仿宋_GB2312"/>
          <w:color w:val="3F464C"/>
          <w:sz w:val="31"/>
          <w:szCs w:val="31"/>
          <w:shd w:val="clear" w:color="auto" w:fill="FFFFFF"/>
          <w:lang w:val="en-US" w:eastAsia="zh-CN"/>
        </w:rPr>
        <w:t>10</w:t>
      </w:r>
      <w:r>
        <w:rPr>
          <w:rFonts w:hint="eastAsia" w:ascii="仿宋_GB2312" w:hAnsi="Arial" w:eastAsia="仿宋_GB2312" w:cs="仿宋_GB2312"/>
          <w:color w:val="3F464C"/>
          <w:sz w:val="31"/>
          <w:szCs w:val="31"/>
          <w:shd w:val="clear" w:color="auto" w:fill="FFFFFF"/>
        </w:rPr>
        <w:t>月</w:t>
      </w:r>
      <w:r>
        <w:rPr>
          <w:rFonts w:hint="eastAsia" w:ascii="仿宋_GB2312" w:hAnsi="Arial" w:eastAsia="仿宋_GB2312" w:cs="仿宋_GB2312"/>
          <w:color w:val="3F464C"/>
          <w:sz w:val="31"/>
          <w:szCs w:val="31"/>
          <w:shd w:val="clear" w:color="auto" w:fill="FFFFFF"/>
          <w:lang w:val="en-US" w:eastAsia="zh-CN"/>
        </w:rPr>
        <w:t>9</w:t>
      </w:r>
      <w:r>
        <w:rPr>
          <w:rFonts w:hint="eastAsia" w:ascii="仿宋_GB2312" w:hAnsi="Arial" w:eastAsia="仿宋_GB2312" w:cs="仿宋_GB2312"/>
          <w:color w:val="3F464C"/>
          <w:sz w:val="31"/>
          <w:szCs w:val="31"/>
          <w:shd w:val="clear" w:color="auto" w:fill="FFFFFF"/>
        </w:rPr>
        <w:t>日-</w:t>
      </w:r>
      <w:r>
        <w:rPr>
          <w:rFonts w:hint="eastAsia" w:ascii="仿宋_GB2312" w:hAnsi="Arial" w:eastAsia="仿宋_GB2312" w:cs="仿宋_GB2312"/>
          <w:color w:val="3F464C"/>
          <w:sz w:val="31"/>
          <w:szCs w:val="31"/>
          <w:shd w:val="clear" w:color="auto" w:fill="FFFFFF"/>
          <w:lang w:val="en-US" w:eastAsia="zh-CN"/>
        </w:rPr>
        <w:t>10</w:t>
      </w:r>
      <w:r>
        <w:rPr>
          <w:rFonts w:hint="eastAsia" w:ascii="仿宋_GB2312" w:hAnsi="Arial" w:eastAsia="仿宋_GB2312" w:cs="仿宋_GB2312"/>
          <w:color w:val="3F464C"/>
          <w:sz w:val="31"/>
          <w:szCs w:val="31"/>
          <w:shd w:val="clear" w:color="auto" w:fill="FFFFFF"/>
        </w:rPr>
        <w:t>月</w:t>
      </w:r>
      <w:r>
        <w:rPr>
          <w:rFonts w:hint="eastAsia" w:ascii="仿宋_GB2312" w:hAnsi="Arial" w:eastAsia="仿宋_GB2312" w:cs="仿宋_GB2312"/>
          <w:color w:val="3F464C"/>
          <w:sz w:val="31"/>
          <w:szCs w:val="31"/>
          <w:shd w:val="clear" w:color="auto" w:fill="FFFFFF"/>
          <w:lang w:val="en-US" w:eastAsia="zh-CN"/>
        </w:rPr>
        <w:t>20</w:t>
      </w:r>
      <w:r>
        <w:rPr>
          <w:rFonts w:hint="eastAsia" w:ascii="仿宋_GB2312" w:hAnsi="Arial" w:eastAsia="仿宋_GB2312" w:cs="仿宋_GB2312"/>
          <w:color w:val="3F464C"/>
          <w:sz w:val="31"/>
          <w:szCs w:val="31"/>
          <w:shd w:val="clear" w:color="auto" w:fill="FFFFFF"/>
        </w:rPr>
        <w:t>日</w:t>
      </w:r>
    </w:p>
    <w:p>
      <w:pPr>
        <w:widowControl w:val="0"/>
        <w:numPr>
          <w:ilvl w:val="0"/>
          <w:numId w:val="0"/>
        </w:numPr>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2、</w:t>
      </w:r>
      <w:r>
        <w:rPr>
          <w:rFonts w:hint="eastAsia" w:ascii="仿宋_GB2312" w:hAnsi="Arial" w:eastAsia="仿宋_GB2312" w:cs="仿宋_GB2312"/>
          <w:color w:val="3F464C"/>
          <w:sz w:val="31"/>
          <w:szCs w:val="31"/>
          <w:shd w:val="clear" w:color="auto" w:fill="FFFFFF"/>
        </w:rPr>
        <w:t>学生准备资料：本人有效身份证。</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3、</w:t>
      </w:r>
      <w:r>
        <w:rPr>
          <w:rFonts w:hint="eastAsia" w:ascii="仿宋_GB2312" w:hAnsi="Arial" w:eastAsia="仿宋_GB2312" w:cs="仿宋_GB2312"/>
          <w:color w:val="3F464C"/>
          <w:sz w:val="31"/>
          <w:szCs w:val="31"/>
          <w:shd w:val="clear" w:color="auto" w:fill="FFFFFF"/>
        </w:rPr>
        <w:t>领卡方式</w:t>
      </w:r>
      <w:r>
        <w:rPr>
          <w:rFonts w:hint="eastAsia" w:ascii="仿宋_GB2312" w:hAnsi="Arial" w:eastAsia="仿宋_GB2312" w:cs="仿宋_GB2312"/>
          <w:color w:val="3F464C"/>
          <w:sz w:val="31"/>
          <w:szCs w:val="31"/>
          <w:shd w:val="clear" w:color="auto" w:fill="FFFFFF"/>
          <w:lang w:eastAsia="zh-CN"/>
        </w:rPr>
        <w:t>已默认</w:t>
      </w:r>
      <w:r>
        <w:rPr>
          <w:rFonts w:hint="eastAsia" w:ascii="仿宋_GB2312" w:hAnsi="Arial" w:eastAsia="仿宋_GB2312" w:cs="仿宋_GB2312"/>
          <w:color w:val="3F464C"/>
          <w:sz w:val="31"/>
          <w:szCs w:val="31"/>
          <w:shd w:val="clear" w:color="auto" w:fill="FFFFFF"/>
        </w:rPr>
        <w:t>为“网点领卡</w:t>
      </w:r>
      <w:r>
        <w:rPr>
          <w:rFonts w:hint="eastAsia" w:ascii="仿宋_GB2312" w:hAnsi="Arial" w:eastAsia="仿宋_GB2312" w:cs="仿宋_GB2312"/>
          <w:color w:val="3F464C"/>
          <w:sz w:val="31"/>
          <w:szCs w:val="31"/>
          <w:shd w:val="clear" w:color="auto" w:fill="FFFFFF"/>
          <w:lang w:val="en-US" w:eastAsia="zh-CN"/>
        </w:rPr>
        <w:t>-大学城支行</w:t>
      </w:r>
      <w:r>
        <w:rPr>
          <w:rFonts w:hint="eastAsia" w:ascii="仿宋_GB2312" w:hAnsi="Arial" w:eastAsia="仿宋_GB2312" w:cs="仿宋_GB2312"/>
          <w:color w:val="3F464C"/>
          <w:sz w:val="31"/>
          <w:szCs w:val="31"/>
          <w:shd w:val="clear" w:color="auto" w:fill="FFFFFF"/>
        </w:rPr>
        <w:t>”。届时大学城支行收到卡片后将统一到校为学生发卡</w:t>
      </w:r>
      <w:r>
        <w:rPr>
          <w:rFonts w:hint="eastAsia" w:ascii="仿宋_GB2312" w:hAnsi="Arial" w:eastAsia="仿宋_GB2312" w:cs="仿宋_GB2312"/>
          <w:color w:val="3F464C"/>
          <w:sz w:val="31"/>
          <w:szCs w:val="31"/>
          <w:shd w:val="clear" w:color="auto" w:fill="FFFFFF"/>
          <w:lang w:eastAsia="zh-CN"/>
        </w:rPr>
        <w:t>和激活</w:t>
      </w:r>
      <w:r>
        <w:rPr>
          <w:rFonts w:hint="eastAsia" w:ascii="仿宋_GB2312" w:hAnsi="Arial" w:eastAsia="仿宋_GB2312" w:cs="仿宋_GB2312"/>
          <w:color w:val="3F464C"/>
          <w:sz w:val="31"/>
          <w:szCs w:val="31"/>
          <w:shd w:val="clear" w:color="auto" w:fill="FFFFFF"/>
        </w:rPr>
        <w:t>，无需学生另行到营业网点办理。</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4、</w:t>
      </w:r>
      <w:r>
        <w:rPr>
          <w:rFonts w:hint="eastAsia" w:ascii="仿宋_GB2312" w:hAnsi="Arial" w:eastAsia="仿宋_GB2312" w:cs="仿宋_GB2312"/>
          <w:color w:val="3F464C"/>
          <w:sz w:val="31"/>
          <w:szCs w:val="31"/>
          <w:shd w:val="clear" w:color="auto" w:fill="FFFFFF"/>
        </w:rPr>
        <w:t>若扫码后提示</w:t>
      </w:r>
      <w:r>
        <w:rPr>
          <w:rFonts w:hint="eastAsia" w:ascii="仿宋_GB2312" w:hAnsi="Arial" w:eastAsia="仿宋_GB2312" w:cs="仿宋_GB2312"/>
          <w:color w:val="3F464C"/>
          <w:sz w:val="31"/>
          <w:szCs w:val="31"/>
          <w:shd w:val="clear" w:color="auto" w:fill="FFFFFF"/>
          <w:lang w:eastAsia="zh-CN"/>
        </w:rPr>
        <w:t>持有省内异地社保卡的且需要申领广州社保卡的点击“确定”即可进行社保卡的申领【若第一次不成功，间隔</w:t>
      </w:r>
      <w:r>
        <w:rPr>
          <w:rFonts w:hint="eastAsia" w:ascii="仿宋_GB2312" w:hAnsi="Arial" w:eastAsia="仿宋_GB2312" w:cs="仿宋_GB2312"/>
          <w:color w:val="3F464C"/>
          <w:sz w:val="31"/>
          <w:szCs w:val="31"/>
          <w:shd w:val="clear" w:color="auto" w:fill="FFFFFF"/>
          <w:lang w:val="en-US" w:eastAsia="zh-CN"/>
        </w:rPr>
        <w:t>1分钟后再重新操作</w:t>
      </w:r>
      <w:r>
        <w:rPr>
          <w:rFonts w:hint="eastAsia" w:ascii="仿宋_GB2312" w:hAnsi="Arial" w:eastAsia="仿宋_GB2312" w:cs="仿宋_GB2312"/>
          <w:color w:val="3F464C"/>
          <w:sz w:val="31"/>
          <w:szCs w:val="31"/>
          <w:shd w:val="clear" w:color="auto" w:fill="FFFFFF"/>
          <w:lang w:eastAsia="zh-CN"/>
        </w:rPr>
        <w:t>】；若提示</w:t>
      </w:r>
      <w:r>
        <w:rPr>
          <w:rFonts w:hint="eastAsia" w:ascii="仿宋_GB2312" w:hAnsi="Arial" w:eastAsia="仿宋_GB2312" w:cs="仿宋_GB2312"/>
          <w:color w:val="3F464C"/>
          <w:sz w:val="31"/>
          <w:szCs w:val="31"/>
          <w:shd w:val="clear" w:color="auto" w:fill="FFFFFF"/>
        </w:rPr>
        <w:t>已有</w:t>
      </w:r>
      <w:r>
        <w:rPr>
          <w:rFonts w:hint="eastAsia" w:ascii="仿宋_GB2312" w:hAnsi="Arial" w:eastAsia="仿宋_GB2312" w:cs="仿宋_GB2312"/>
          <w:color w:val="3F464C"/>
          <w:sz w:val="31"/>
          <w:szCs w:val="31"/>
          <w:shd w:val="clear" w:color="auto" w:fill="FFFFFF"/>
          <w:lang w:val="en-US" w:eastAsia="zh-CN"/>
        </w:rPr>
        <w:t>广州</w:t>
      </w:r>
      <w:r>
        <w:rPr>
          <w:rFonts w:hint="eastAsia" w:ascii="仿宋_GB2312" w:hAnsi="Arial" w:eastAsia="仿宋_GB2312" w:cs="仿宋_GB2312"/>
          <w:color w:val="3F464C"/>
          <w:sz w:val="31"/>
          <w:szCs w:val="31"/>
          <w:shd w:val="clear" w:color="auto" w:fill="FFFFFF"/>
        </w:rPr>
        <w:t>社保卡则无需提交资料，用原有的卡即可，</w:t>
      </w:r>
      <w:r>
        <w:rPr>
          <w:rFonts w:hint="eastAsia" w:ascii="仿宋_GB2312" w:hAnsi="Arial" w:eastAsia="仿宋_GB2312" w:cs="仿宋_GB2312"/>
          <w:color w:val="3F464C"/>
          <w:sz w:val="31"/>
          <w:szCs w:val="31"/>
          <w:shd w:val="clear" w:color="auto" w:fill="FFFFFF"/>
          <w:lang w:eastAsia="zh-CN"/>
        </w:rPr>
        <w:t>无需</w:t>
      </w:r>
      <w:r>
        <w:rPr>
          <w:rFonts w:hint="eastAsia" w:ascii="仿宋_GB2312" w:hAnsi="Arial" w:eastAsia="仿宋_GB2312" w:cs="仿宋_GB2312"/>
          <w:color w:val="3F464C"/>
          <w:sz w:val="31"/>
          <w:szCs w:val="31"/>
          <w:shd w:val="clear" w:color="auto" w:fill="FFFFFF"/>
        </w:rPr>
        <w:t>重复制卡。</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5、扫码成功后收到“照片不符”的短信后，同学需要拍摄照片。</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①制卡相片要求：白底小一寸彩色证件照。</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②相片上传路径：“广州人社”微信公众号：“社保通-社会保障卡-社保卡相片上传”或“穗好办”APP-办事—社保—相片上传。1-5个工作日通过审核。待审核通过获得回执号后，再重新扫码申领即可。</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6、如有</w:t>
      </w:r>
      <w:r>
        <w:rPr>
          <w:rFonts w:hint="eastAsia" w:ascii="仿宋_GB2312" w:hAnsi="Arial" w:eastAsia="仿宋_GB2312" w:cs="仿宋_GB2312"/>
          <w:color w:val="3F464C"/>
          <w:sz w:val="31"/>
          <w:szCs w:val="31"/>
          <w:shd w:val="clear" w:color="auto" w:fill="FFFFFF"/>
        </w:rPr>
        <w:t>疑问可咨询制卡银行：</w:t>
      </w:r>
    </w:p>
    <w:p>
      <w:pPr>
        <w:ind w:firstLine="620" w:firstLineChars="200"/>
        <w:rPr>
          <w:rFonts w:hint="eastAsia" w:ascii="仿宋_GB2312" w:hAnsi="Arial" w:eastAsia="仿宋_GB2312" w:cs="仿宋_GB2312"/>
          <w:color w:val="3F464C"/>
          <w:sz w:val="31"/>
          <w:szCs w:val="31"/>
          <w:highlight w:val="none"/>
          <w:shd w:val="clear" w:color="auto" w:fill="FFFFFF"/>
        </w:rPr>
      </w:pPr>
      <w:r>
        <w:rPr>
          <w:rFonts w:hint="eastAsia" w:ascii="仿宋_GB2312" w:hAnsi="Arial" w:eastAsia="仿宋_GB2312" w:cs="仿宋_GB2312"/>
          <w:color w:val="3F464C"/>
          <w:sz w:val="31"/>
          <w:szCs w:val="31"/>
          <w:highlight w:val="none"/>
          <w:shd w:val="clear" w:color="auto" w:fill="FFFFFF"/>
        </w:rPr>
        <w:t>农业银</w:t>
      </w:r>
      <w:r>
        <w:rPr>
          <w:rFonts w:hint="eastAsia" w:ascii="仿宋_GB2312" w:hAnsi="Arial" w:eastAsia="仿宋_GB2312" w:cs="仿宋_GB2312"/>
          <w:color w:val="3F464C"/>
          <w:sz w:val="31"/>
          <w:szCs w:val="31"/>
          <w:highlight w:val="none"/>
          <w:shd w:val="clear" w:color="auto" w:fill="FFFFFF"/>
          <w:lang w:eastAsia="zh-CN"/>
        </w:rPr>
        <w:t>行刘</w:t>
      </w:r>
      <w:r>
        <w:rPr>
          <w:rFonts w:hint="eastAsia" w:ascii="仿宋_GB2312" w:hAnsi="Arial" w:eastAsia="仿宋_GB2312" w:cs="仿宋_GB2312"/>
          <w:color w:val="3F464C"/>
          <w:sz w:val="31"/>
          <w:szCs w:val="31"/>
          <w:highlight w:val="none"/>
          <w:shd w:val="clear" w:color="auto" w:fill="FFFFFF"/>
        </w:rPr>
        <w:t>经</w:t>
      </w:r>
      <w:r>
        <w:rPr>
          <w:rFonts w:hint="eastAsia" w:ascii="仿宋_GB2312" w:hAnsi="Arial" w:eastAsia="仿宋_GB2312" w:cs="仿宋_GB2312"/>
          <w:color w:val="3F464C"/>
          <w:sz w:val="31"/>
          <w:szCs w:val="31"/>
          <w:highlight w:val="none"/>
          <w:shd w:val="clear" w:color="auto" w:fill="FFFFFF"/>
          <w:lang w:eastAsia="zh-CN"/>
        </w:rPr>
        <w:t>理13760780582</w:t>
      </w:r>
      <w:r>
        <w:rPr>
          <w:rFonts w:hint="eastAsia" w:ascii="仿宋_GB2312" w:hAnsi="Arial" w:eastAsia="仿宋_GB2312" w:cs="仿宋_GB2312"/>
          <w:color w:val="3F464C"/>
          <w:sz w:val="31"/>
          <w:szCs w:val="31"/>
          <w:highlight w:val="none"/>
          <w:shd w:val="clear" w:color="auto" w:fill="FFFFFF"/>
          <w:lang w:val="en-US" w:eastAsia="zh-CN"/>
        </w:rPr>
        <w:t xml:space="preserve">  </w:t>
      </w:r>
      <w:r>
        <w:rPr>
          <w:rFonts w:hint="eastAsia" w:ascii="仿宋_GB2312" w:hAnsi="Arial" w:eastAsia="仿宋_GB2312" w:cs="仿宋_GB2312"/>
          <w:color w:val="3F464C"/>
          <w:sz w:val="31"/>
          <w:szCs w:val="31"/>
          <w:highlight w:val="none"/>
          <w:shd w:val="clear" w:color="auto" w:fill="FFFFFF"/>
        </w:rPr>
        <w:t>胡经理</w:t>
      </w:r>
      <w:r>
        <w:rPr>
          <w:rFonts w:hint="eastAsia" w:ascii="仿宋_GB2312" w:hAnsi="Arial" w:eastAsia="仿宋_GB2312" w:cs="仿宋_GB2312"/>
          <w:color w:val="3F464C"/>
          <w:sz w:val="31"/>
          <w:szCs w:val="31"/>
          <w:highlight w:val="none"/>
          <w:shd w:val="clear" w:color="auto" w:fill="FFFFFF"/>
          <w:lang w:eastAsia="zh-CN"/>
        </w:rPr>
        <w:t>13794394384</w:t>
      </w:r>
    </w:p>
    <w:p>
      <w:pPr>
        <w:ind w:firstLine="620" w:firstLineChars="200"/>
        <w:jc w:val="center"/>
        <w:rPr>
          <w:rFonts w:hint="eastAsia" w:ascii="仿宋_GB2312" w:hAnsi="Arial" w:eastAsia="仿宋_GB2312" w:cs="仿宋_GB2312"/>
          <w:color w:val="3F464C"/>
          <w:sz w:val="31"/>
          <w:szCs w:val="31"/>
          <w:highlight w:val="none"/>
          <w:shd w:val="clear" w:color="auto" w:fill="FFFFFF"/>
          <w:lang w:eastAsia="zh-CN"/>
        </w:rPr>
      </w:pPr>
      <w:r>
        <w:rPr>
          <w:rFonts w:hint="eastAsia" w:ascii="仿宋_GB2312" w:hAnsi="Arial" w:eastAsia="仿宋_GB2312" w:cs="仿宋_GB2312"/>
          <w:color w:val="3F464C"/>
          <w:sz w:val="31"/>
          <w:szCs w:val="31"/>
          <w:highlight w:val="none"/>
          <w:shd w:val="clear" w:color="auto" w:fill="FFFFFF"/>
          <w:lang w:eastAsia="zh-CN"/>
        </w:rPr>
        <w:drawing>
          <wp:inline distT="0" distB="0" distL="114300" distR="114300">
            <wp:extent cx="3333750" cy="3905250"/>
            <wp:effectExtent l="0" t="0" r="3810" b="11430"/>
            <wp:docPr id="3" name="图片 3" descr="华南师范大学社保卡专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南师范大学社保卡专属二维码"/>
                    <pic:cNvPicPr>
                      <a:picLocks noChangeAspect="1"/>
                    </pic:cNvPicPr>
                  </pic:nvPicPr>
                  <pic:blipFill>
                    <a:blip r:embed="rId4"/>
                    <a:stretch>
                      <a:fillRect/>
                    </a:stretch>
                  </pic:blipFill>
                  <pic:spPr>
                    <a:xfrm>
                      <a:off x="0" y="0"/>
                      <a:ext cx="3333750" cy="3905250"/>
                    </a:xfrm>
                    <a:prstGeom prst="rect">
                      <a:avLst/>
                    </a:prstGeom>
                  </pic:spPr>
                </pic:pic>
              </a:graphicData>
            </a:graphic>
          </wp:inline>
        </w:drawing>
      </w:r>
    </w:p>
    <w:p>
      <w:pPr>
        <w:jc w:val="left"/>
        <w:rPr>
          <w:rFonts w:hint="eastAsia" w:ascii="仿宋_GB2312" w:hAnsi="Arial" w:eastAsia="仿宋_GB2312" w:cs="仿宋_GB2312"/>
          <w:color w:val="3F464C"/>
          <w:sz w:val="31"/>
          <w:szCs w:val="31"/>
          <w:shd w:val="clear" w:color="auto" w:fill="FFFFFF"/>
          <w:lang w:val="en-US" w:eastAsia="zh-CN"/>
        </w:rPr>
      </w:pPr>
      <w:r>
        <w:drawing>
          <wp:inline distT="0" distB="0" distL="114300" distR="114300">
            <wp:extent cx="5095875" cy="6896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095875" cy="6896100"/>
                    </a:xfrm>
                    <a:prstGeom prst="rect">
                      <a:avLst/>
                    </a:prstGeom>
                    <a:noFill/>
                    <a:ln>
                      <a:noFill/>
                    </a:ln>
                  </pic:spPr>
                </pic:pic>
              </a:graphicData>
            </a:graphic>
          </wp:inline>
        </w:drawing>
      </w:r>
      <w:bookmarkStart w:id="0" w:name="_GoBack"/>
      <w:bookmarkEnd w:id="0"/>
    </w:p>
    <w:p>
      <w:p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二、现场申领。</w:t>
      </w:r>
      <w:r>
        <w:rPr>
          <w:rFonts w:hint="eastAsia" w:ascii="仿宋_GB2312" w:hAnsi="Arial" w:eastAsia="仿宋_GB2312" w:cs="仿宋_GB2312"/>
          <w:color w:val="auto"/>
          <w:sz w:val="31"/>
          <w:szCs w:val="31"/>
          <w:shd w:val="clear" w:color="auto" w:fill="FFFFFF"/>
          <w:lang w:val="en-US" w:eastAsia="zh-CN"/>
        </w:rPr>
        <w:t>港澳台学生</w:t>
      </w:r>
      <w:r>
        <w:rPr>
          <w:rFonts w:hint="eastAsia" w:ascii="仿宋_GB2312" w:hAnsi="Arial" w:eastAsia="仿宋_GB2312" w:cs="仿宋_GB2312"/>
          <w:color w:val="3F464C"/>
          <w:sz w:val="31"/>
          <w:szCs w:val="31"/>
          <w:shd w:val="clear" w:color="auto" w:fill="FFFFFF"/>
          <w:lang w:val="en-US" w:eastAsia="zh-CN"/>
        </w:rPr>
        <w:t>，需自行到个人意向选择的服务银行社保卡业务广州市内受理网点办理；急需领卡的学生可预约到已开通即时制卡业务的网点办理，现场即时领卡。</w:t>
      </w:r>
    </w:p>
    <w:p>
      <w:p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eastAsia="zh-CN"/>
        </w:rPr>
        <w:t>具体办理网点</w:t>
      </w:r>
      <w:r>
        <w:rPr>
          <w:rFonts w:hint="eastAsia" w:ascii="仿宋_GB2312" w:hAnsi="Arial" w:eastAsia="仿宋_GB2312" w:cs="仿宋_GB2312"/>
          <w:color w:val="3F464C"/>
          <w:sz w:val="31"/>
          <w:szCs w:val="31"/>
          <w:shd w:val="clear" w:color="auto" w:fill="FFFFFF"/>
          <w:lang w:val="en-US" w:eastAsia="zh-CN"/>
        </w:rPr>
        <w:t>和流程请</w:t>
      </w:r>
      <w:r>
        <w:rPr>
          <w:rFonts w:hint="eastAsia" w:ascii="仿宋_GB2312" w:hAnsi="Arial" w:eastAsia="仿宋_GB2312" w:cs="仿宋_GB2312"/>
          <w:color w:val="3F464C"/>
          <w:sz w:val="31"/>
          <w:szCs w:val="31"/>
          <w:shd w:val="clear" w:color="auto" w:fill="FFFFFF"/>
          <w:lang w:eastAsia="zh-CN"/>
        </w:rPr>
        <w:t>详询各大银行客服电话。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MzBlMTM2M2Y3OTEyYTUwZDYzNDcyNDE2NWU4MGYifQ=="/>
  </w:docVars>
  <w:rsids>
    <w:rsidRoot w:val="00000000"/>
    <w:rsid w:val="2B9151BE"/>
    <w:rsid w:val="2D36324D"/>
    <w:rsid w:val="2D890D95"/>
    <w:rsid w:val="725E675D"/>
    <w:rsid w:val="74E84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613</Words>
  <Characters>643</Characters>
  <Lines>0</Lines>
  <Paragraphs>0</Paragraphs>
  <TotalTime>2</TotalTime>
  <ScaleCrop>false</ScaleCrop>
  <LinksUpToDate>false</LinksUpToDate>
  <CharactersWithSpaces>643</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2022-08-16T10:31:00Z</dcterms:created>
  <dc:creator>Administrator</dc:creator>
  <cp:lastModifiedBy>範先森</cp:lastModifiedBy>
  <dcterms:modified xsi:type="dcterms:W3CDTF">2023-10-09T08:33:18Z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BC259A933F0D43AC8FB2397D96D1B8B2</vt:lpwstr>
  </property>
</Properties>
</file>