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sz w:val="32"/>
          <w:szCs w:val="32"/>
        </w:rPr>
        <w:t>年度广东高校新生入学教育微课大赛作品申报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课程模块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学习党的二十大精神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理想信念教育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爱国主义教育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国防教育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学业适应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心理健康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人际社交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安全教育（）其它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主讲人简介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（100字内）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课程简介及课程大纲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（200字内）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mQyMTUyMjI1ODU2Mzg0NjRiZDUxZmFlNWMzYzAifQ=="/>
  </w:docVars>
  <w:rsids>
    <w:rsidRoot w:val="028F7B10"/>
    <w:rsid w:val="028F7B10"/>
    <w:rsid w:val="11321F87"/>
    <w:rsid w:val="4A5E0A6E"/>
    <w:rsid w:val="4E4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138</Characters>
  <Lines>0</Lines>
  <Paragraphs>0</Paragraphs>
  <TotalTime>0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2023-07-17T07:33:00Z</dcterms:created>
  <dc:creator>✌Hard</dc:creator>
  <cp:lastModifiedBy>用户1004</cp:lastModifiedBy>
  <dcterms:modified xsi:type="dcterms:W3CDTF">2024-07-03T13:03:40Z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40FE35416C5B44F0A1DB860472C4C8ED_13</vt:lpwstr>
  </property>
</Properties>
</file>