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D4E3">
      <w:pPr>
        <w:ind w:firstLine="149" w:firstLineChars="6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：</w:t>
      </w:r>
    </w:p>
    <w:p w14:paraId="4AE5E11B">
      <w:pPr>
        <w:ind w:firstLine="149" w:firstLineChars="62"/>
        <w:rPr>
          <w:b/>
          <w:bCs/>
          <w:sz w:val="24"/>
          <w:szCs w:val="24"/>
        </w:rPr>
      </w:pPr>
    </w:p>
    <w:p w14:paraId="6FF99E13">
      <w:pPr>
        <w:spacing w:line="360" w:lineRule="auto"/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主标题</w:t>
      </w:r>
    </w:p>
    <w:p w14:paraId="563233DD">
      <w:pPr>
        <w:spacing w:line="360" w:lineRule="auto"/>
        <w:ind w:firstLine="173" w:firstLineChars="62"/>
        <w:jc w:val="center"/>
        <w:rPr>
          <w:rFonts w:ascii="仿宋" w:hAnsi="仿宋"/>
          <w:sz w:val="28"/>
        </w:rPr>
      </w:pPr>
      <w:r>
        <w:rPr>
          <w:rFonts w:hint="eastAsia" w:ascii="仿宋" w:hAnsi="仿宋"/>
          <w:sz w:val="28"/>
        </w:rPr>
        <w:t>（体现兼辅工作特色、亮点、理念，参考各类报告标题形式）</w:t>
      </w:r>
    </w:p>
    <w:p w14:paraId="5EFC93F4">
      <w:pPr>
        <w:spacing w:line="360" w:lineRule="auto"/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——_______(学院)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-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学年度兼职辅导员</w:t>
      </w:r>
    </w:p>
    <w:p w14:paraId="1AC4DC59">
      <w:pPr>
        <w:spacing w:line="360" w:lineRule="auto"/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工作总结（副标题）</w:t>
      </w:r>
    </w:p>
    <w:p w14:paraId="0D45FA9B">
      <w:pPr>
        <w:spacing w:line="360" w:lineRule="auto"/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（字体：方正小标宋简体，字号：小二）</w:t>
      </w:r>
    </w:p>
    <w:p w14:paraId="50ABCF98">
      <w:pPr>
        <w:spacing w:line="360" w:lineRule="auto"/>
        <w:ind w:firstLine="0" w:firstLineChars="0"/>
        <w:jc w:val="center"/>
        <w:rPr>
          <w:rFonts w:ascii="仿宋" w:hAnsi="仿宋"/>
          <w:sz w:val="28"/>
          <w:szCs w:val="24"/>
        </w:rPr>
      </w:pPr>
      <w:r>
        <w:rPr>
          <w:rFonts w:hint="eastAsia" w:ascii="仿宋" w:hAnsi="仿宋"/>
          <w:sz w:val="28"/>
          <w:szCs w:val="24"/>
        </w:rPr>
        <w:t>XX学院 XXX（姓名） 20XX级____专业</w:t>
      </w:r>
    </w:p>
    <w:p w14:paraId="6A47D867">
      <w:pPr>
        <w:spacing w:line="360" w:lineRule="auto"/>
        <w:ind w:firstLine="0" w:firstLineChars="0"/>
        <w:jc w:val="center"/>
        <w:rPr>
          <w:rFonts w:ascii="仿宋" w:hAnsi="仿宋"/>
          <w:sz w:val="28"/>
          <w:szCs w:val="24"/>
        </w:rPr>
      </w:pPr>
      <w:r>
        <w:rPr>
          <w:rFonts w:hint="eastAsia" w:ascii="仿宋" w:hAnsi="仿宋"/>
          <w:sz w:val="28"/>
          <w:szCs w:val="24"/>
        </w:rPr>
        <w:t>（字体：仿宋，字号：四号）</w:t>
      </w:r>
    </w:p>
    <w:p w14:paraId="6145CD9E">
      <w:pPr>
        <w:spacing w:line="360" w:lineRule="auto"/>
        <w:ind w:firstLine="640"/>
      </w:pPr>
    </w:p>
    <w:p w14:paraId="4DEE1D4F">
      <w:pPr>
        <w:spacing w:line="360" w:lineRule="auto"/>
        <w:ind w:firstLine="640"/>
      </w:pPr>
      <w:r>
        <w:rPr>
          <w:rFonts w:hint="eastAsia"/>
        </w:rPr>
        <w:t>正文字体：仿宋，字号：三号</w:t>
      </w:r>
    </w:p>
    <w:p w14:paraId="42E743A7">
      <w:pPr>
        <w:spacing w:line="360" w:lineRule="auto"/>
        <w:ind w:firstLine="640"/>
      </w:pPr>
      <w:r>
        <w:rPr>
          <w:rFonts w:hint="eastAsia"/>
        </w:rPr>
        <w:t>段落：首行缩进</w:t>
      </w:r>
      <w:r>
        <w:t>2</w:t>
      </w:r>
      <w:r>
        <w:rPr>
          <w:rFonts w:hint="eastAsia"/>
        </w:rPr>
        <w:t>字符，</w:t>
      </w:r>
      <w:r>
        <w:t>1.5</w:t>
      </w:r>
      <w:r>
        <w:rPr>
          <w:rFonts w:hint="eastAsia"/>
        </w:rPr>
        <w:t>倍行距</w:t>
      </w:r>
    </w:p>
    <w:p w14:paraId="3D1B4359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一、工作理念与工作思路（一级标题：字体：仿宋加粗，字号：三号）</w:t>
      </w:r>
    </w:p>
    <w:p w14:paraId="59F37377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1.……（二级标题：字体：仿宋加粗，字号：三号）</w:t>
      </w:r>
    </w:p>
    <w:p w14:paraId="6BA176AB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（1）……（三级标题：字体：仿宋加粗，字号：三号）</w:t>
      </w:r>
    </w:p>
    <w:p w14:paraId="2C52612E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（2）……</w:t>
      </w:r>
    </w:p>
    <w:p w14:paraId="6F66DA47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2.……</w:t>
      </w:r>
    </w:p>
    <w:p w14:paraId="57D0DB50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二、主要工作举措</w:t>
      </w:r>
    </w:p>
    <w:p w14:paraId="027A8048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三、特色、亮点工作</w:t>
      </w:r>
    </w:p>
    <w:p w14:paraId="3097F312">
      <w:pPr>
        <w:spacing w:line="360" w:lineRule="auto"/>
        <w:ind w:firstLine="643"/>
        <w:rPr>
          <w:b/>
          <w:bCs/>
        </w:rPr>
      </w:pPr>
      <w:r>
        <w:rPr>
          <w:rFonts w:hint="eastAsia"/>
          <w:b/>
          <w:bCs/>
        </w:rPr>
        <w:t>四、存在问题与努力方向</w:t>
      </w:r>
    </w:p>
    <w:p w14:paraId="6C526EBA"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28"/>
    <w:rsid w:val="00593F24"/>
    <w:rsid w:val="006D4732"/>
    <w:rsid w:val="006E0328"/>
    <w:rsid w:val="007C3B5F"/>
    <w:rsid w:val="00861ADA"/>
    <w:rsid w:val="00AB152D"/>
    <w:rsid w:val="00AC59FE"/>
    <w:rsid w:val="00B427FA"/>
    <w:rsid w:val="00B80D8E"/>
    <w:rsid w:val="00E8243E"/>
    <w:rsid w:val="5AE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273</Characters>
  <Lines>2</Lines>
  <Paragraphs>1</Paragraphs>
  <TotalTime>0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2021-10-11T00:59:00Z</dcterms:created>
  <dc:creator>一闪 ONETAKE</dc:creator>
  <cp:lastModifiedBy>伊力亚尔·伊利哈尔</cp:lastModifiedBy>
  <dcterms:modified xsi:type="dcterms:W3CDTF">2025-07-08T07:31:33Z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eyJoZGlkIjoiNTY5NDljNGQ3YWExYjNjNzJmNDFiZGM3ZmE4MjE4MzkiLCJ1c2VySWQiOiIxNjg1MzY4MzY3In0=</vt:lpwstr>
  </property>
  <property fmtid="{D5CDD505-2E9C-101B-9397-08002B2CF9AE}" pid="3" name="KSOProductBuildVer">
    <vt:lpwstr>2052-12.1.0.20305</vt:lpwstr>
  </property>
  <property fmtid="{D5CDD505-2E9C-101B-9397-08002B2CF9AE}" pid="4" name="ICV">
    <vt:lpwstr>9596AEADA8D544EB82EAEE780BF835F6_12</vt:lpwstr>
  </property>
</Properties>
</file>