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E2" w:rsidRPr="002F162A" w:rsidRDefault="00894DAF" w:rsidP="00DD4AF5">
      <w:pPr>
        <w:snapToGrid w:val="0"/>
        <w:spacing w:line="560" w:lineRule="exact"/>
        <w:jc w:val="both"/>
        <w:rPr>
          <w:rFonts w:ascii="仿宋" w:eastAsia="仿宋" w:hAnsi="仿宋"/>
          <w:sz w:val="32"/>
          <w:szCs w:val="32"/>
        </w:rPr>
      </w:pPr>
      <w:r w:rsidRPr="002F162A">
        <w:rPr>
          <w:rFonts w:ascii="仿宋" w:eastAsia="仿宋" w:hAnsi="仿宋" w:hint="eastAsia"/>
          <w:sz w:val="32"/>
          <w:szCs w:val="32"/>
        </w:rPr>
        <w:t>附件</w:t>
      </w:r>
      <w:r w:rsidR="002F162A">
        <w:rPr>
          <w:rFonts w:ascii="仿宋" w:eastAsia="仿宋" w:hAnsi="仿宋"/>
          <w:sz w:val="32"/>
          <w:szCs w:val="32"/>
        </w:rPr>
        <w:t>2</w:t>
      </w:r>
      <w:r w:rsidRPr="002F162A">
        <w:rPr>
          <w:rFonts w:ascii="仿宋" w:eastAsia="仿宋" w:hAnsi="仿宋" w:hint="eastAsia"/>
          <w:sz w:val="32"/>
          <w:szCs w:val="32"/>
        </w:rPr>
        <w:t>：</w:t>
      </w:r>
    </w:p>
    <w:p w:rsidR="002F162A" w:rsidRDefault="002F162A" w:rsidP="00DD4AF5">
      <w:pPr>
        <w:snapToGrid w:val="0"/>
        <w:spacing w:line="560" w:lineRule="exact"/>
        <w:jc w:val="center"/>
        <w:rPr>
          <w:rFonts w:ascii="华文中宋" w:eastAsia="华文中宋" w:hAnsi="华文中宋" w:hint="eastAsia"/>
          <w:b/>
          <w:sz w:val="40"/>
          <w:szCs w:val="32"/>
        </w:rPr>
      </w:pPr>
      <w:r w:rsidRPr="002F162A">
        <w:rPr>
          <w:rFonts w:ascii="华文中宋" w:eastAsia="华文中宋" w:hAnsi="华文中宋" w:hint="eastAsia"/>
          <w:b/>
          <w:sz w:val="40"/>
          <w:szCs w:val="32"/>
        </w:rPr>
        <w:t>“挑战杯”全国大学生课外学术科技作品竞赛</w:t>
      </w:r>
    </w:p>
    <w:p w:rsidR="002D56E2" w:rsidRPr="002F162A" w:rsidRDefault="00894DAF" w:rsidP="00DD4AF5">
      <w:pPr>
        <w:snapToGrid w:val="0"/>
        <w:spacing w:line="560" w:lineRule="exact"/>
        <w:jc w:val="center"/>
        <w:rPr>
          <w:rFonts w:ascii="华文中宋" w:eastAsia="华文中宋" w:hAnsi="华文中宋"/>
          <w:b/>
          <w:sz w:val="40"/>
          <w:szCs w:val="32"/>
        </w:rPr>
      </w:pPr>
      <w:r w:rsidRPr="002F162A">
        <w:rPr>
          <w:rFonts w:ascii="华文中宋" w:eastAsia="华文中宋" w:hAnsi="华文中宋" w:hint="eastAsia"/>
          <w:b/>
          <w:sz w:val="40"/>
          <w:szCs w:val="32"/>
        </w:rPr>
        <w:t>哲学社会科学类参赛作品参考题</w:t>
      </w:r>
    </w:p>
    <w:p w:rsidR="002F162A" w:rsidRDefault="002F162A" w:rsidP="00DD4AF5">
      <w:pPr>
        <w:snapToGrid w:val="0"/>
        <w:spacing w:line="560" w:lineRule="exact"/>
        <w:jc w:val="center"/>
        <w:rPr>
          <w:rFonts w:ascii="仿宋" w:eastAsia="仿宋" w:hAnsi="仿宋"/>
          <w:sz w:val="32"/>
          <w:szCs w:val="32"/>
        </w:rPr>
      </w:pPr>
      <w:r>
        <w:rPr>
          <w:rFonts w:ascii="仿宋" w:eastAsia="仿宋" w:hAnsi="仿宋" w:hint="eastAsia"/>
          <w:sz w:val="32"/>
          <w:szCs w:val="32"/>
        </w:rPr>
        <w:t>（第</w:t>
      </w:r>
      <w:r>
        <w:rPr>
          <w:rFonts w:ascii="仿宋" w:eastAsia="仿宋" w:hAnsi="仿宋"/>
          <w:sz w:val="32"/>
          <w:szCs w:val="32"/>
        </w:rPr>
        <w:t>十六届竞赛组委会</w:t>
      </w:r>
      <w:r>
        <w:rPr>
          <w:rFonts w:ascii="仿宋" w:eastAsia="仿宋" w:hAnsi="仿宋" w:hint="eastAsia"/>
          <w:sz w:val="32"/>
          <w:szCs w:val="32"/>
        </w:rPr>
        <w:t>2019年4月</w:t>
      </w:r>
      <w:r>
        <w:rPr>
          <w:rFonts w:ascii="仿宋" w:eastAsia="仿宋" w:hAnsi="仿宋"/>
          <w:sz w:val="32"/>
          <w:szCs w:val="32"/>
        </w:rPr>
        <w:t>公布</w:t>
      </w:r>
      <w:r>
        <w:rPr>
          <w:rFonts w:ascii="仿宋" w:eastAsia="仿宋" w:hAnsi="仿宋" w:hint="eastAsia"/>
          <w:sz w:val="32"/>
          <w:szCs w:val="32"/>
        </w:rPr>
        <w:t>）</w:t>
      </w:r>
    </w:p>
    <w:p w:rsidR="002F162A" w:rsidRDefault="002F162A"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snapToGrid w:val="0"/>
        <w:spacing w:line="560" w:lineRule="exact"/>
        <w:ind w:firstLineChars="200" w:firstLine="640"/>
        <w:jc w:val="both"/>
        <w:rPr>
          <w:rFonts w:ascii="仿宋" w:eastAsia="仿宋" w:hAnsi="仿宋"/>
          <w:sz w:val="32"/>
          <w:szCs w:val="32"/>
        </w:rPr>
      </w:pPr>
      <w:r w:rsidRPr="002F162A">
        <w:rPr>
          <w:rFonts w:ascii="仿宋" w:eastAsia="仿宋" w:hAnsi="仿宋"/>
          <w:sz w:val="32"/>
          <w:szCs w:val="32"/>
        </w:rPr>
        <w:t>为贯彻</w:t>
      </w:r>
      <w:r w:rsidRPr="002F162A">
        <w:rPr>
          <w:rFonts w:ascii="仿宋" w:eastAsia="仿宋" w:hAnsi="仿宋" w:hint="eastAsia"/>
          <w:sz w:val="32"/>
          <w:szCs w:val="32"/>
        </w:rPr>
        <w:t>“</w:t>
      </w:r>
      <w:r w:rsidRPr="002F162A">
        <w:rPr>
          <w:rFonts w:ascii="仿宋" w:eastAsia="仿宋" w:hAnsi="仿宋"/>
          <w:sz w:val="32"/>
          <w:szCs w:val="32"/>
        </w:rPr>
        <w:t>挑战杯</w:t>
      </w:r>
      <w:r w:rsidRPr="002F162A">
        <w:rPr>
          <w:rFonts w:ascii="仿宋" w:eastAsia="仿宋" w:hAnsi="仿宋" w:hint="eastAsia"/>
          <w:sz w:val="32"/>
          <w:szCs w:val="32"/>
        </w:rPr>
        <w:t>”</w:t>
      </w:r>
      <w:r w:rsidRPr="002F162A">
        <w:rPr>
          <w:rFonts w:ascii="仿宋" w:eastAsia="仿宋" w:hAnsi="仿宋"/>
          <w:sz w:val="32"/>
          <w:szCs w:val="32"/>
        </w:rPr>
        <w:t>竞赛的宗旨</w:t>
      </w:r>
      <w:r w:rsidRPr="002F162A">
        <w:rPr>
          <w:rFonts w:ascii="仿宋" w:eastAsia="仿宋" w:hAnsi="仿宋" w:hint="eastAsia"/>
          <w:sz w:val="32"/>
          <w:szCs w:val="32"/>
        </w:rPr>
        <w:t>,</w:t>
      </w:r>
      <w:r w:rsidRPr="002F162A">
        <w:rPr>
          <w:rFonts w:ascii="仿宋" w:eastAsia="仿宋" w:hAnsi="仿宋"/>
          <w:sz w:val="32"/>
          <w:szCs w:val="32"/>
        </w:rPr>
        <w:t>帮助参赛学</w:t>
      </w:r>
      <w:bookmarkStart w:id="0" w:name="_GoBack"/>
      <w:bookmarkEnd w:id="0"/>
      <w:r w:rsidRPr="002F162A">
        <w:rPr>
          <w:rFonts w:ascii="仿宋" w:eastAsia="仿宋" w:hAnsi="仿宋"/>
          <w:sz w:val="32"/>
          <w:szCs w:val="32"/>
        </w:rPr>
        <w:t>生将所学知识</w:t>
      </w:r>
      <w:r w:rsidRPr="002F162A">
        <w:rPr>
          <w:rFonts w:ascii="仿宋" w:eastAsia="仿宋" w:hAnsi="仿宋"/>
          <w:sz w:val="32"/>
          <w:szCs w:val="32"/>
        </w:rPr>
        <w:t>与经济社会发展紧密结合</w:t>
      </w:r>
      <w:r w:rsidRPr="002F162A">
        <w:rPr>
          <w:rFonts w:ascii="仿宋" w:eastAsia="仿宋" w:hAnsi="仿宋" w:hint="eastAsia"/>
          <w:sz w:val="32"/>
          <w:szCs w:val="32"/>
        </w:rPr>
        <w:t>,</w:t>
      </w:r>
      <w:r w:rsidRPr="002F162A">
        <w:rPr>
          <w:rFonts w:ascii="仿宋" w:eastAsia="仿宋" w:hAnsi="仿宋"/>
          <w:sz w:val="32"/>
          <w:szCs w:val="32"/>
        </w:rPr>
        <w:t>更好地进行参赛作品选题制作</w:t>
      </w:r>
      <w:r w:rsidRPr="002F162A">
        <w:rPr>
          <w:rFonts w:ascii="仿宋" w:eastAsia="仿宋" w:hAnsi="仿宋" w:hint="eastAsia"/>
          <w:sz w:val="32"/>
          <w:szCs w:val="32"/>
        </w:rPr>
        <w:t xml:space="preserve">, </w:t>
      </w:r>
      <w:r w:rsidRPr="002F162A">
        <w:rPr>
          <w:rFonts w:ascii="仿宋" w:eastAsia="仿宋" w:hAnsi="仿宋"/>
          <w:sz w:val="32"/>
          <w:szCs w:val="32"/>
        </w:rPr>
        <w:t>特请</w:t>
      </w:r>
      <w:r w:rsidRPr="002F162A">
        <w:rPr>
          <w:rFonts w:ascii="仿宋" w:eastAsia="仿宋" w:hAnsi="仿宋"/>
          <w:sz w:val="32"/>
          <w:szCs w:val="32"/>
        </w:rPr>
        <w:t>有关专家拟定了本参考题目</w:t>
      </w:r>
      <w:r w:rsidRPr="002F162A">
        <w:rPr>
          <w:rFonts w:ascii="仿宋" w:eastAsia="仿宋" w:hAnsi="仿宋" w:hint="eastAsia"/>
          <w:sz w:val="32"/>
          <w:szCs w:val="32"/>
        </w:rPr>
        <w:t>。</w:t>
      </w:r>
    </w:p>
    <w:p w:rsidR="002D56E2" w:rsidRPr="002F162A" w:rsidRDefault="00894DAF" w:rsidP="00DD4AF5">
      <w:pPr>
        <w:snapToGrid w:val="0"/>
        <w:spacing w:line="560" w:lineRule="exact"/>
        <w:ind w:firstLineChars="200" w:firstLine="640"/>
        <w:jc w:val="both"/>
        <w:rPr>
          <w:rFonts w:ascii="仿宋" w:eastAsia="仿宋" w:hAnsi="仿宋"/>
          <w:sz w:val="32"/>
          <w:szCs w:val="32"/>
        </w:rPr>
      </w:pPr>
      <w:r w:rsidRPr="002F162A">
        <w:rPr>
          <w:rFonts w:ascii="仿宋" w:eastAsia="仿宋" w:hAnsi="仿宋"/>
          <w:sz w:val="32"/>
          <w:szCs w:val="32"/>
        </w:rPr>
        <w:t>总体要求</w:t>
      </w:r>
      <w:r w:rsidRPr="002F162A">
        <w:rPr>
          <w:rFonts w:ascii="仿宋" w:eastAsia="仿宋" w:hAnsi="仿宋" w:hint="eastAsia"/>
          <w:sz w:val="32"/>
          <w:szCs w:val="32"/>
        </w:rPr>
        <w:t>:</w:t>
      </w:r>
      <w:r w:rsidRPr="002F162A">
        <w:rPr>
          <w:rFonts w:ascii="仿宋" w:eastAsia="仿宋" w:hAnsi="仿宋"/>
          <w:sz w:val="32"/>
          <w:szCs w:val="32"/>
        </w:rPr>
        <w:t>鼓励参赛学生认真学习习近平新时代中国特色社</w:t>
      </w:r>
      <w:r w:rsidRPr="002F162A">
        <w:rPr>
          <w:rFonts w:ascii="仿宋" w:eastAsia="仿宋" w:hAnsi="仿宋"/>
          <w:sz w:val="32"/>
          <w:szCs w:val="32"/>
        </w:rPr>
        <w:t>会主义思想</w:t>
      </w:r>
      <w:r w:rsidRPr="002F162A">
        <w:rPr>
          <w:rFonts w:ascii="仿宋" w:eastAsia="仿宋" w:hAnsi="仿宋" w:hint="eastAsia"/>
          <w:sz w:val="32"/>
          <w:szCs w:val="32"/>
        </w:rPr>
        <w:t>,</w:t>
      </w:r>
      <w:r w:rsidRPr="002F162A">
        <w:rPr>
          <w:rFonts w:ascii="仿宋" w:eastAsia="仿宋" w:hAnsi="仿宋"/>
          <w:sz w:val="32"/>
          <w:szCs w:val="32"/>
        </w:rPr>
        <w:t>学习党的十九大和十九届二中</w:t>
      </w:r>
      <w:r w:rsidRPr="002F162A">
        <w:rPr>
          <w:rFonts w:ascii="仿宋" w:eastAsia="仿宋" w:hAnsi="仿宋" w:hint="eastAsia"/>
          <w:sz w:val="32"/>
          <w:szCs w:val="32"/>
        </w:rPr>
        <w:t>、</w:t>
      </w:r>
      <w:r w:rsidRPr="002F162A">
        <w:rPr>
          <w:rFonts w:ascii="仿宋" w:eastAsia="仿宋" w:hAnsi="仿宋"/>
          <w:sz w:val="32"/>
          <w:szCs w:val="32"/>
        </w:rPr>
        <w:t>三中全会重要精</w:t>
      </w:r>
      <w:r w:rsidRPr="002F162A">
        <w:rPr>
          <w:rFonts w:ascii="仿宋" w:eastAsia="仿宋" w:hAnsi="仿宋"/>
          <w:sz w:val="32"/>
          <w:szCs w:val="32"/>
        </w:rPr>
        <w:t>神</w:t>
      </w:r>
      <w:r w:rsidRPr="002F162A">
        <w:rPr>
          <w:rFonts w:ascii="仿宋" w:eastAsia="仿宋" w:hAnsi="仿宋" w:hint="eastAsia"/>
          <w:sz w:val="32"/>
          <w:szCs w:val="32"/>
        </w:rPr>
        <w:t>,</w:t>
      </w:r>
      <w:r w:rsidRPr="002F162A">
        <w:rPr>
          <w:rFonts w:ascii="仿宋" w:eastAsia="仿宋" w:hAnsi="仿宋"/>
          <w:sz w:val="32"/>
          <w:szCs w:val="32"/>
        </w:rPr>
        <w:t>自觉运用马克思主义立场观点方法分析和解决实际问题</w:t>
      </w:r>
      <w:r w:rsidRPr="002F162A">
        <w:rPr>
          <w:rFonts w:ascii="仿宋" w:eastAsia="仿宋" w:hAnsi="仿宋" w:hint="eastAsia"/>
          <w:sz w:val="32"/>
          <w:szCs w:val="32"/>
        </w:rPr>
        <w:t>,</w:t>
      </w:r>
      <w:r w:rsidRPr="002F162A">
        <w:rPr>
          <w:rFonts w:ascii="仿宋" w:eastAsia="仿宋" w:hAnsi="仿宋"/>
          <w:sz w:val="32"/>
          <w:szCs w:val="32"/>
        </w:rPr>
        <w:t>积</w:t>
      </w:r>
      <w:r w:rsidRPr="002F162A">
        <w:rPr>
          <w:rFonts w:ascii="仿宋" w:eastAsia="仿宋" w:hAnsi="仿宋"/>
          <w:sz w:val="32"/>
          <w:szCs w:val="32"/>
        </w:rPr>
        <w:t>极弘扬社会主义核心价值观</w:t>
      </w:r>
      <w:r w:rsidRPr="002F162A">
        <w:rPr>
          <w:rFonts w:ascii="仿宋" w:eastAsia="仿宋" w:hAnsi="仿宋" w:hint="eastAsia"/>
          <w:sz w:val="32"/>
          <w:szCs w:val="32"/>
        </w:rPr>
        <w:t>,</w:t>
      </w:r>
      <w:r w:rsidRPr="002F162A">
        <w:rPr>
          <w:rFonts w:ascii="仿宋" w:eastAsia="仿宋" w:hAnsi="仿宋"/>
          <w:sz w:val="32"/>
          <w:szCs w:val="32"/>
        </w:rPr>
        <w:t>结合对经济建设</w:t>
      </w:r>
      <w:r w:rsidRPr="002F162A">
        <w:rPr>
          <w:rFonts w:ascii="仿宋" w:eastAsia="仿宋" w:hAnsi="仿宋" w:hint="eastAsia"/>
          <w:sz w:val="32"/>
          <w:szCs w:val="32"/>
        </w:rPr>
        <w:t>、</w:t>
      </w:r>
      <w:r w:rsidRPr="002F162A">
        <w:rPr>
          <w:rFonts w:ascii="仿宋" w:eastAsia="仿宋" w:hAnsi="仿宋"/>
          <w:sz w:val="32"/>
          <w:szCs w:val="32"/>
        </w:rPr>
        <w:t>政治建设</w:t>
      </w:r>
      <w:r w:rsidRPr="002F162A">
        <w:rPr>
          <w:rFonts w:ascii="仿宋" w:eastAsia="仿宋" w:hAnsi="仿宋" w:hint="eastAsia"/>
          <w:sz w:val="32"/>
          <w:szCs w:val="32"/>
        </w:rPr>
        <w:t>、</w:t>
      </w:r>
      <w:r w:rsidRPr="002F162A">
        <w:rPr>
          <w:rFonts w:ascii="仿宋" w:eastAsia="仿宋" w:hAnsi="仿宋"/>
          <w:sz w:val="32"/>
          <w:szCs w:val="32"/>
        </w:rPr>
        <w:t>文化</w:t>
      </w:r>
      <w:r w:rsidRPr="002F162A">
        <w:rPr>
          <w:rFonts w:ascii="仿宋" w:eastAsia="仿宋" w:hAnsi="仿宋"/>
          <w:sz w:val="32"/>
          <w:szCs w:val="32"/>
        </w:rPr>
        <w:t>建设</w:t>
      </w:r>
      <w:r w:rsidRPr="002F162A">
        <w:rPr>
          <w:rFonts w:ascii="仿宋" w:eastAsia="仿宋" w:hAnsi="仿宋" w:hint="eastAsia"/>
          <w:sz w:val="32"/>
          <w:szCs w:val="32"/>
        </w:rPr>
        <w:t>、</w:t>
      </w:r>
      <w:r w:rsidRPr="002F162A">
        <w:rPr>
          <w:rFonts w:ascii="仿宋" w:eastAsia="仿宋" w:hAnsi="仿宋"/>
          <w:sz w:val="32"/>
          <w:szCs w:val="32"/>
        </w:rPr>
        <w:t>社会建设</w:t>
      </w:r>
      <w:r w:rsidRPr="002F162A">
        <w:rPr>
          <w:rFonts w:ascii="仿宋" w:eastAsia="仿宋" w:hAnsi="仿宋" w:hint="eastAsia"/>
          <w:sz w:val="32"/>
          <w:szCs w:val="32"/>
        </w:rPr>
        <w:t>、</w:t>
      </w:r>
      <w:r w:rsidRPr="002F162A">
        <w:rPr>
          <w:rFonts w:ascii="仿宋" w:eastAsia="仿宋" w:hAnsi="仿宋"/>
          <w:sz w:val="32"/>
          <w:szCs w:val="32"/>
        </w:rPr>
        <w:t>生态文明建设等方面的要求</w:t>
      </w:r>
      <w:r w:rsidRPr="002F162A">
        <w:rPr>
          <w:rFonts w:ascii="仿宋" w:eastAsia="仿宋" w:hAnsi="仿宋" w:hint="eastAsia"/>
          <w:sz w:val="32"/>
          <w:szCs w:val="32"/>
        </w:rPr>
        <w:t>,</w:t>
      </w:r>
      <w:r w:rsidRPr="002F162A">
        <w:rPr>
          <w:rFonts w:ascii="仿宋" w:eastAsia="仿宋" w:hAnsi="仿宋"/>
          <w:sz w:val="32"/>
          <w:szCs w:val="32"/>
        </w:rPr>
        <w:t>用建设性的态度</w:t>
      </w:r>
      <w:r w:rsidRPr="002F162A">
        <w:rPr>
          <w:rFonts w:ascii="仿宋" w:eastAsia="仿宋" w:hAnsi="仿宋"/>
          <w:sz w:val="32"/>
          <w:szCs w:val="32"/>
        </w:rPr>
        <w:t>和改革发展的眼光</w:t>
      </w:r>
      <w:r w:rsidRPr="002F162A">
        <w:rPr>
          <w:rFonts w:ascii="仿宋" w:eastAsia="仿宋" w:hAnsi="仿宋" w:hint="eastAsia"/>
          <w:sz w:val="32"/>
          <w:szCs w:val="32"/>
        </w:rPr>
        <w:t>,</w:t>
      </w:r>
      <w:r w:rsidRPr="002F162A">
        <w:rPr>
          <w:rFonts w:ascii="仿宋" w:eastAsia="仿宋" w:hAnsi="仿宋"/>
          <w:sz w:val="32"/>
          <w:szCs w:val="32"/>
        </w:rPr>
        <w:t>贴近实际</w:t>
      </w:r>
      <w:r w:rsidRPr="002F162A">
        <w:rPr>
          <w:rFonts w:ascii="仿宋" w:eastAsia="仿宋" w:hAnsi="仿宋" w:hint="eastAsia"/>
          <w:sz w:val="32"/>
          <w:szCs w:val="32"/>
        </w:rPr>
        <w:t>、</w:t>
      </w:r>
      <w:r w:rsidRPr="002F162A">
        <w:rPr>
          <w:rFonts w:ascii="仿宋" w:eastAsia="仿宋" w:hAnsi="仿宋"/>
          <w:sz w:val="32"/>
          <w:szCs w:val="32"/>
        </w:rPr>
        <w:t>贴近生活</w:t>
      </w:r>
      <w:r w:rsidRPr="002F162A">
        <w:rPr>
          <w:rFonts w:ascii="仿宋" w:eastAsia="仿宋" w:hAnsi="仿宋" w:hint="eastAsia"/>
          <w:sz w:val="32"/>
          <w:szCs w:val="32"/>
        </w:rPr>
        <w:t>、</w:t>
      </w:r>
      <w:r w:rsidRPr="002F162A">
        <w:rPr>
          <w:rFonts w:ascii="仿宋" w:eastAsia="仿宋" w:hAnsi="仿宋"/>
          <w:sz w:val="32"/>
          <w:szCs w:val="32"/>
        </w:rPr>
        <w:t>贴近群众</w:t>
      </w:r>
      <w:r w:rsidRPr="002F162A">
        <w:rPr>
          <w:rFonts w:ascii="仿宋" w:eastAsia="仿宋" w:hAnsi="仿宋" w:hint="eastAsia"/>
          <w:sz w:val="32"/>
          <w:szCs w:val="32"/>
        </w:rPr>
        <w:t xml:space="preserve">, </w:t>
      </w:r>
      <w:r w:rsidRPr="002F162A">
        <w:rPr>
          <w:rFonts w:ascii="仿宋" w:eastAsia="仿宋" w:hAnsi="仿宋"/>
          <w:sz w:val="32"/>
          <w:szCs w:val="32"/>
        </w:rPr>
        <w:t>典型调</w:t>
      </w:r>
      <w:r w:rsidRPr="002F162A">
        <w:rPr>
          <w:rFonts w:ascii="仿宋" w:eastAsia="仿宋" w:hAnsi="仿宋"/>
          <w:sz w:val="32"/>
          <w:szCs w:val="32"/>
        </w:rPr>
        <w:t>查</w:t>
      </w:r>
      <w:r w:rsidRPr="002F162A">
        <w:rPr>
          <w:rFonts w:ascii="仿宋" w:eastAsia="仿宋" w:hAnsi="仿宋" w:hint="eastAsia"/>
          <w:sz w:val="32"/>
          <w:szCs w:val="32"/>
        </w:rPr>
        <w:t>,</w:t>
      </w:r>
      <w:r w:rsidRPr="002F162A">
        <w:rPr>
          <w:rFonts w:ascii="仿宋" w:eastAsia="仿宋" w:hAnsi="仿宋"/>
          <w:sz w:val="32"/>
          <w:szCs w:val="32"/>
        </w:rPr>
        <w:t>以小见大</w:t>
      </w:r>
      <w:r w:rsidRPr="002F162A">
        <w:rPr>
          <w:rFonts w:ascii="仿宋" w:eastAsia="仿宋" w:hAnsi="仿宋" w:hint="eastAsia"/>
          <w:sz w:val="32"/>
          <w:szCs w:val="32"/>
        </w:rPr>
        <w:t>,</w:t>
      </w:r>
      <w:r w:rsidRPr="002F162A">
        <w:rPr>
          <w:rFonts w:ascii="仿宋" w:eastAsia="仿宋" w:hAnsi="仿宋"/>
          <w:sz w:val="32"/>
          <w:szCs w:val="32"/>
        </w:rPr>
        <w:t>独立思考</w:t>
      </w:r>
      <w:r w:rsidRPr="002F162A">
        <w:rPr>
          <w:rFonts w:ascii="仿宋" w:eastAsia="仿宋" w:hAnsi="仿宋" w:hint="eastAsia"/>
          <w:sz w:val="32"/>
          <w:szCs w:val="32"/>
        </w:rPr>
        <w:t>,</w:t>
      </w:r>
      <w:r w:rsidRPr="002F162A">
        <w:rPr>
          <w:rFonts w:ascii="仿宋" w:eastAsia="仿宋" w:hAnsi="仿宋"/>
          <w:sz w:val="32"/>
          <w:szCs w:val="32"/>
        </w:rPr>
        <w:t>了解新情况</w:t>
      </w:r>
      <w:r w:rsidRPr="002F162A">
        <w:rPr>
          <w:rFonts w:ascii="仿宋" w:eastAsia="仿宋" w:hAnsi="仿宋" w:hint="eastAsia"/>
          <w:sz w:val="32"/>
          <w:szCs w:val="32"/>
        </w:rPr>
        <w:t>,</w:t>
      </w:r>
      <w:r w:rsidRPr="002F162A">
        <w:rPr>
          <w:rFonts w:ascii="仿宋" w:eastAsia="仿宋" w:hAnsi="仿宋"/>
          <w:sz w:val="32"/>
          <w:szCs w:val="32"/>
        </w:rPr>
        <w:t>反映新问题</w:t>
      </w:r>
      <w:r w:rsidRPr="002F162A">
        <w:rPr>
          <w:rFonts w:ascii="仿宋" w:eastAsia="仿宋" w:hAnsi="仿宋" w:hint="eastAsia"/>
          <w:sz w:val="32"/>
          <w:szCs w:val="32"/>
        </w:rPr>
        <w:t>,</w:t>
      </w:r>
      <w:r w:rsidRPr="002F162A">
        <w:rPr>
          <w:rFonts w:ascii="仿宋" w:eastAsia="仿宋" w:hAnsi="仿宋"/>
          <w:sz w:val="32"/>
          <w:szCs w:val="32"/>
        </w:rPr>
        <w:t>体认新实</w:t>
      </w:r>
      <w:r w:rsidRPr="002F162A">
        <w:rPr>
          <w:rFonts w:ascii="仿宋" w:eastAsia="仿宋" w:hAnsi="仿宋"/>
          <w:sz w:val="32"/>
          <w:szCs w:val="32"/>
        </w:rPr>
        <w:t>践</w:t>
      </w:r>
      <w:r w:rsidRPr="002F162A">
        <w:rPr>
          <w:rFonts w:ascii="仿宋" w:eastAsia="仿宋" w:hAnsi="仿宋" w:hint="eastAsia"/>
          <w:sz w:val="32"/>
          <w:szCs w:val="32"/>
        </w:rPr>
        <w:t xml:space="preserve">, </w:t>
      </w:r>
      <w:r w:rsidRPr="002F162A">
        <w:rPr>
          <w:rFonts w:ascii="仿宋" w:eastAsia="仿宋" w:hAnsi="仿宋"/>
          <w:sz w:val="32"/>
          <w:szCs w:val="32"/>
        </w:rPr>
        <w:t>研究新经验</w:t>
      </w:r>
      <w:r w:rsidRPr="002F162A">
        <w:rPr>
          <w:rFonts w:ascii="仿宋" w:eastAsia="仿宋" w:hAnsi="仿宋" w:hint="eastAsia"/>
          <w:sz w:val="32"/>
          <w:szCs w:val="32"/>
        </w:rPr>
        <w:t xml:space="preserve">, </w:t>
      </w:r>
      <w:r w:rsidRPr="002F162A">
        <w:rPr>
          <w:rFonts w:ascii="仿宋" w:eastAsia="仿宋" w:hAnsi="仿宋"/>
          <w:sz w:val="32"/>
          <w:szCs w:val="32"/>
        </w:rPr>
        <w:t>深刻认识国情</w:t>
      </w:r>
      <w:r w:rsidRPr="002F162A">
        <w:rPr>
          <w:rFonts w:ascii="仿宋" w:eastAsia="仿宋" w:hAnsi="仿宋" w:hint="eastAsia"/>
          <w:sz w:val="32"/>
          <w:szCs w:val="32"/>
        </w:rPr>
        <w:t xml:space="preserve">, </w:t>
      </w:r>
      <w:r w:rsidRPr="002F162A">
        <w:rPr>
          <w:rFonts w:ascii="仿宋" w:eastAsia="仿宋" w:hAnsi="仿宋"/>
          <w:sz w:val="32"/>
          <w:szCs w:val="32"/>
        </w:rPr>
        <w:t>拓展时代视野</w:t>
      </w:r>
      <w:r w:rsidRPr="002F162A">
        <w:rPr>
          <w:rFonts w:ascii="仿宋" w:eastAsia="仿宋" w:hAnsi="仿宋" w:hint="eastAsia"/>
          <w:sz w:val="32"/>
          <w:szCs w:val="32"/>
        </w:rPr>
        <w:t>,</w:t>
      </w:r>
      <w:r w:rsidRPr="002F162A">
        <w:rPr>
          <w:rFonts w:ascii="仿宋" w:eastAsia="仿宋" w:hAnsi="仿宋"/>
          <w:sz w:val="32"/>
          <w:szCs w:val="32"/>
        </w:rPr>
        <w:t>加深对中国特</w:t>
      </w:r>
      <w:r w:rsidRPr="002F162A">
        <w:rPr>
          <w:rFonts w:ascii="仿宋" w:eastAsia="仿宋" w:hAnsi="仿宋"/>
          <w:sz w:val="32"/>
          <w:szCs w:val="32"/>
        </w:rPr>
        <w:t>色社会主义道路</w:t>
      </w:r>
      <w:r w:rsidRPr="002F162A">
        <w:rPr>
          <w:rFonts w:ascii="仿宋" w:eastAsia="仿宋" w:hAnsi="仿宋" w:hint="eastAsia"/>
          <w:sz w:val="32"/>
          <w:szCs w:val="32"/>
        </w:rPr>
        <w:t>、</w:t>
      </w:r>
      <w:r w:rsidRPr="002F162A">
        <w:rPr>
          <w:rFonts w:ascii="仿宋" w:eastAsia="仿宋" w:hAnsi="仿宋"/>
          <w:sz w:val="32"/>
          <w:szCs w:val="32"/>
        </w:rPr>
        <w:t>理论和制度的理解和把握</w:t>
      </w:r>
      <w:r w:rsidRPr="002F162A">
        <w:rPr>
          <w:rFonts w:ascii="仿宋" w:eastAsia="仿宋" w:hAnsi="仿宋" w:hint="eastAsia"/>
          <w:sz w:val="32"/>
          <w:szCs w:val="32"/>
        </w:rPr>
        <w:t>,</w:t>
      </w:r>
      <w:r w:rsidRPr="002F162A">
        <w:rPr>
          <w:rFonts w:ascii="仿宋" w:eastAsia="仿宋" w:hAnsi="仿宋"/>
          <w:sz w:val="32"/>
          <w:szCs w:val="32"/>
        </w:rPr>
        <w:t>树立正确的世界</w:t>
      </w:r>
      <w:r w:rsidRPr="002F162A">
        <w:rPr>
          <w:rFonts w:ascii="仿宋" w:eastAsia="仿宋" w:hAnsi="仿宋"/>
          <w:sz w:val="32"/>
          <w:szCs w:val="32"/>
        </w:rPr>
        <w:t>观</w:t>
      </w:r>
      <w:r w:rsidRPr="002F162A">
        <w:rPr>
          <w:rFonts w:ascii="仿宋" w:eastAsia="仿宋" w:hAnsi="仿宋" w:hint="eastAsia"/>
          <w:sz w:val="32"/>
          <w:szCs w:val="32"/>
        </w:rPr>
        <w:t>、</w:t>
      </w:r>
      <w:r w:rsidRPr="002F162A">
        <w:rPr>
          <w:rFonts w:ascii="仿宋" w:eastAsia="仿宋" w:hAnsi="仿宋"/>
          <w:sz w:val="32"/>
          <w:szCs w:val="32"/>
        </w:rPr>
        <w:t>人生观</w:t>
      </w:r>
      <w:r w:rsidRPr="002F162A">
        <w:rPr>
          <w:rFonts w:ascii="仿宋" w:eastAsia="仿宋" w:hAnsi="仿宋" w:hint="eastAsia"/>
          <w:sz w:val="32"/>
          <w:szCs w:val="32"/>
        </w:rPr>
        <w:t>、</w:t>
      </w:r>
      <w:r w:rsidRPr="002F162A">
        <w:rPr>
          <w:rFonts w:ascii="仿宋" w:eastAsia="仿宋" w:hAnsi="仿宋"/>
          <w:sz w:val="32"/>
          <w:szCs w:val="32"/>
        </w:rPr>
        <w:t>价值观</w:t>
      </w:r>
      <w:r w:rsidRPr="002F162A">
        <w:rPr>
          <w:rFonts w:ascii="仿宋" w:eastAsia="仿宋" w:hAnsi="仿宋" w:hint="eastAsia"/>
          <w:sz w:val="32"/>
          <w:szCs w:val="32"/>
        </w:rPr>
        <w:t xml:space="preserve">, </w:t>
      </w:r>
      <w:r w:rsidRPr="002F162A">
        <w:rPr>
          <w:rFonts w:ascii="仿宋" w:eastAsia="仿宋" w:hAnsi="仿宋"/>
          <w:sz w:val="32"/>
          <w:szCs w:val="32"/>
        </w:rPr>
        <w:t>培养实事求是</w:t>
      </w:r>
      <w:r w:rsidRPr="002F162A">
        <w:rPr>
          <w:rFonts w:ascii="仿宋" w:eastAsia="仿宋" w:hAnsi="仿宋" w:hint="eastAsia"/>
          <w:sz w:val="32"/>
          <w:szCs w:val="32"/>
        </w:rPr>
        <w:t>、</w:t>
      </w:r>
      <w:r w:rsidRPr="002F162A">
        <w:rPr>
          <w:rFonts w:ascii="仿宋" w:eastAsia="仿宋" w:hAnsi="仿宋"/>
          <w:sz w:val="32"/>
          <w:szCs w:val="32"/>
        </w:rPr>
        <w:t>以人为本</w:t>
      </w:r>
      <w:r w:rsidRPr="002F162A">
        <w:rPr>
          <w:rFonts w:ascii="仿宋" w:eastAsia="仿宋" w:hAnsi="仿宋" w:hint="eastAsia"/>
          <w:sz w:val="32"/>
          <w:szCs w:val="32"/>
        </w:rPr>
        <w:t>、</w:t>
      </w:r>
      <w:r w:rsidRPr="002F162A">
        <w:rPr>
          <w:rFonts w:ascii="仿宋" w:eastAsia="仿宋" w:hAnsi="仿宋"/>
          <w:sz w:val="32"/>
          <w:szCs w:val="32"/>
        </w:rPr>
        <w:t>与时俱进</w:t>
      </w:r>
      <w:r w:rsidRPr="002F162A">
        <w:rPr>
          <w:rFonts w:ascii="仿宋" w:eastAsia="仿宋" w:hAnsi="仿宋" w:hint="eastAsia"/>
          <w:sz w:val="32"/>
          <w:szCs w:val="32"/>
        </w:rPr>
        <w:t>、</w:t>
      </w:r>
      <w:r w:rsidRPr="002F162A">
        <w:rPr>
          <w:rFonts w:ascii="仿宋" w:eastAsia="仿宋" w:hAnsi="仿宋"/>
          <w:sz w:val="32"/>
          <w:szCs w:val="32"/>
        </w:rPr>
        <w:t>艰</w:t>
      </w:r>
      <w:r w:rsidRPr="002F162A">
        <w:rPr>
          <w:rFonts w:ascii="仿宋" w:eastAsia="仿宋" w:hAnsi="仿宋"/>
          <w:sz w:val="32"/>
          <w:szCs w:val="32"/>
        </w:rPr>
        <w:t>苦奋斗</w:t>
      </w:r>
      <w:r w:rsidRPr="002F162A">
        <w:rPr>
          <w:rFonts w:ascii="仿宋" w:eastAsia="仿宋" w:hAnsi="仿宋" w:hint="eastAsia"/>
          <w:sz w:val="32"/>
          <w:szCs w:val="32"/>
        </w:rPr>
        <w:t>、</w:t>
      </w:r>
      <w:r w:rsidRPr="002F162A">
        <w:rPr>
          <w:rFonts w:ascii="仿宋" w:eastAsia="仿宋" w:hAnsi="仿宋"/>
          <w:sz w:val="32"/>
          <w:szCs w:val="32"/>
        </w:rPr>
        <w:t>勇于创新和科学严谨的精神</w:t>
      </w:r>
      <w:r w:rsidRPr="002F162A">
        <w:rPr>
          <w:rFonts w:ascii="仿宋" w:eastAsia="仿宋" w:hAnsi="仿宋" w:hint="eastAsia"/>
          <w:sz w:val="32"/>
          <w:szCs w:val="32"/>
        </w:rPr>
        <w:t xml:space="preserve">, </w:t>
      </w:r>
      <w:r w:rsidRPr="002F162A">
        <w:rPr>
          <w:rFonts w:ascii="仿宋" w:eastAsia="仿宋" w:hAnsi="仿宋"/>
          <w:sz w:val="32"/>
          <w:szCs w:val="32"/>
        </w:rPr>
        <w:t>锻炼运用科学理论认识</w:t>
      </w:r>
      <w:r w:rsidRPr="002F162A">
        <w:rPr>
          <w:rFonts w:ascii="仿宋" w:eastAsia="仿宋" w:hAnsi="仿宋" w:hint="eastAsia"/>
          <w:sz w:val="32"/>
          <w:szCs w:val="32"/>
        </w:rPr>
        <w:t>、</w:t>
      </w:r>
      <w:r w:rsidRPr="002F162A">
        <w:rPr>
          <w:rFonts w:ascii="仿宋" w:eastAsia="仿宋" w:hAnsi="仿宋"/>
          <w:sz w:val="32"/>
          <w:szCs w:val="32"/>
        </w:rPr>
        <w:t>分析和解决实际问题的能力</w:t>
      </w:r>
      <w:r w:rsidRPr="002F162A">
        <w:rPr>
          <w:rFonts w:ascii="仿宋" w:eastAsia="仿宋" w:hAnsi="仿宋" w:hint="eastAsia"/>
          <w:sz w:val="32"/>
          <w:szCs w:val="32"/>
        </w:rPr>
        <w:t>。</w:t>
      </w:r>
    </w:p>
    <w:p w:rsidR="002D56E2" w:rsidRPr="002F162A" w:rsidRDefault="00894DAF" w:rsidP="00DD4AF5">
      <w:pPr>
        <w:snapToGrid w:val="0"/>
        <w:spacing w:line="560" w:lineRule="exact"/>
        <w:ind w:firstLineChars="200" w:firstLine="640"/>
        <w:jc w:val="both"/>
        <w:rPr>
          <w:rFonts w:ascii="仿宋" w:eastAsia="仿宋" w:hAnsi="仿宋"/>
          <w:sz w:val="32"/>
          <w:szCs w:val="32"/>
        </w:rPr>
      </w:pPr>
      <w:r w:rsidRPr="002F162A">
        <w:rPr>
          <w:rFonts w:ascii="仿宋" w:eastAsia="仿宋" w:hAnsi="仿宋" w:hint="eastAsia"/>
          <w:sz w:val="32"/>
          <w:szCs w:val="32"/>
        </w:rPr>
        <w:t>参赛的作品</w:t>
      </w:r>
      <w:r w:rsidRPr="002F162A">
        <w:rPr>
          <w:rFonts w:ascii="仿宋" w:eastAsia="仿宋" w:hAnsi="仿宋" w:hint="eastAsia"/>
          <w:sz w:val="32"/>
          <w:szCs w:val="32"/>
        </w:rPr>
        <w:t xml:space="preserve">, </w:t>
      </w:r>
      <w:r w:rsidRPr="002F162A">
        <w:rPr>
          <w:rFonts w:ascii="仿宋" w:eastAsia="仿宋" w:hAnsi="仿宋" w:hint="eastAsia"/>
          <w:sz w:val="32"/>
          <w:szCs w:val="32"/>
        </w:rPr>
        <w:t>论文类每篇在</w:t>
      </w:r>
      <w:r w:rsidRPr="002F162A">
        <w:rPr>
          <w:rFonts w:ascii="仿宋" w:eastAsia="仿宋" w:hAnsi="仿宋" w:hint="eastAsia"/>
          <w:sz w:val="32"/>
          <w:szCs w:val="32"/>
        </w:rPr>
        <w:t xml:space="preserve"> 8000 </w:t>
      </w:r>
      <w:r w:rsidRPr="002F162A">
        <w:rPr>
          <w:rFonts w:ascii="仿宋" w:eastAsia="仿宋" w:hAnsi="仿宋" w:hint="eastAsia"/>
          <w:sz w:val="32"/>
          <w:szCs w:val="32"/>
        </w:rPr>
        <w:t>字以内</w:t>
      </w:r>
      <w:r w:rsidRPr="002F162A">
        <w:rPr>
          <w:rFonts w:ascii="仿宋" w:eastAsia="仿宋" w:hAnsi="仿宋" w:hint="eastAsia"/>
          <w:sz w:val="32"/>
          <w:szCs w:val="32"/>
        </w:rPr>
        <w:t xml:space="preserve">, </w:t>
      </w:r>
      <w:r w:rsidRPr="002F162A">
        <w:rPr>
          <w:rFonts w:ascii="仿宋" w:eastAsia="仿宋" w:hAnsi="仿宋" w:hint="eastAsia"/>
          <w:sz w:val="32"/>
          <w:szCs w:val="32"/>
        </w:rPr>
        <w:t>调查报告类每篇在</w:t>
      </w:r>
      <w:r w:rsidRPr="002F162A">
        <w:rPr>
          <w:rFonts w:ascii="仿宋" w:eastAsia="仿宋" w:hAnsi="仿宋" w:hint="eastAsia"/>
          <w:sz w:val="32"/>
          <w:szCs w:val="32"/>
        </w:rPr>
        <w:t xml:space="preserve"> 15000 </w:t>
      </w:r>
      <w:r w:rsidRPr="002F162A">
        <w:rPr>
          <w:rFonts w:ascii="仿宋" w:eastAsia="仿宋" w:hAnsi="仿宋" w:hint="eastAsia"/>
          <w:sz w:val="32"/>
          <w:szCs w:val="32"/>
        </w:rPr>
        <w:t>字以内。为党政部门</w:t>
      </w:r>
      <w:r w:rsidRPr="002F162A">
        <w:rPr>
          <w:rFonts w:ascii="仿宋" w:eastAsia="仿宋" w:hAnsi="仿宋" w:hint="eastAsia"/>
          <w:sz w:val="32"/>
          <w:szCs w:val="32"/>
        </w:rPr>
        <w:t>、</w:t>
      </w:r>
      <w:r w:rsidRPr="002F162A">
        <w:rPr>
          <w:rFonts w:ascii="仿宋" w:eastAsia="仿宋" w:hAnsi="仿宋" w:hint="eastAsia"/>
          <w:sz w:val="32"/>
          <w:szCs w:val="32"/>
        </w:rPr>
        <w:t>企事业单位所作的各类发展规划</w:t>
      </w:r>
      <w:r w:rsidRPr="002F162A">
        <w:rPr>
          <w:rFonts w:ascii="仿宋" w:eastAsia="仿宋" w:hAnsi="仿宋" w:hint="eastAsia"/>
          <w:sz w:val="32"/>
          <w:szCs w:val="32"/>
        </w:rPr>
        <w:t>、</w:t>
      </w:r>
      <w:r w:rsidRPr="002F162A">
        <w:rPr>
          <w:rFonts w:ascii="仿宋" w:eastAsia="仿宋" w:hAnsi="仿宋" w:hint="eastAsia"/>
          <w:sz w:val="32"/>
          <w:szCs w:val="32"/>
        </w:rPr>
        <w:t>工作方案和咨询报告</w:t>
      </w:r>
      <w:r w:rsidRPr="002F162A">
        <w:rPr>
          <w:rFonts w:ascii="仿宋" w:eastAsia="仿宋" w:hAnsi="仿宋" w:hint="eastAsia"/>
          <w:sz w:val="32"/>
          <w:szCs w:val="32"/>
        </w:rPr>
        <w:t xml:space="preserve">, </w:t>
      </w:r>
      <w:r w:rsidRPr="002F162A">
        <w:rPr>
          <w:rFonts w:ascii="仿宋" w:eastAsia="仿宋" w:hAnsi="仿宋" w:hint="eastAsia"/>
          <w:sz w:val="32"/>
          <w:szCs w:val="32"/>
        </w:rPr>
        <w:t>已被采用者亦可申报</w:t>
      </w:r>
      <w:r w:rsidRPr="002F162A">
        <w:rPr>
          <w:rFonts w:ascii="仿宋" w:eastAsia="仿宋" w:hAnsi="仿宋" w:hint="eastAsia"/>
          <w:sz w:val="32"/>
          <w:szCs w:val="32"/>
        </w:rPr>
        <w:lastRenderedPageBreak/>
        <w:t>参赛</w:t>
      </w:r>
      <w:r w:rsidRPr="002F162A">
        <w:rPr>
          <w:rFonts w:ascii="仿宋" w:eastAsia="仿宋" w:hAnsi="仿宋" w:hint="eastAsia"/>
          <w:sz w:val="32"/>
          <w:szCs w:val="32"/>
        </w:rPr>
        <w:t xml:space="preserve">, </w:t>
      </w:r>
      <w:r w:rsidRPr="002F162A">
        <w:rPr>
          <w:rFonts w:ascii="仿宋" w:eastAsia="仿宋" w:hAnsi="仿宋" w:hint="eastAsia"/>
          <w:sz w:val="32"/>
          <w:szCs w:val="32"/>
        </w:rPr>
        <w:t>同时附上原件和采用单位证明的复印件和鉴定材料等。</w:t>
      </w:r>
    </w:p>
    <w:p w:rsidR="002D56E2" w:rsidRPr="002F162A" w:rsidRDefault="00894DAF" w:rsidP="00DD4AF5">
      <w:pPr>
        <w:snapToGrid w:val="0"/>
        <w:spacing w:line="560" w:lineRule="exact"/>
        <w:ind w:firstLineChars="200" w:firstLine="640"/>
        <w:jc w:val="both"/>
        <w:rPr>
          <w:rFonts w:ascii="仿宋" w:eastAsia="仿宋" w:hAnsi="仿宋"/>
          <w:sz w:val="32"/>
          <w:szCs w:val="32"/>
        </w:rPr>
      </w:pPr>
      <w:r w:rsidRPr="002F162A">
        <w:rPr>
          <w:rFonts w:ascii="仿宋" w:eastAsia="仿宋" w:hAnsi="仿宋" w:hint="eastAsia"/>
          <w:sz w:val="32"/>
          <w:szCs w:val="32"/>
        </w:rPr>
        <w:t>本届组委会不接受没有列为竞赛学科的作品参赛。</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snapToGrid w:val="0"/>
        <w:spacing w:line="560" w:lineRule="exact"/>
        <w:jc w:val="center"/>
        <w:rPr>
          <w:rFonts w:ascii="华文中宋" w:eastAsia="华文中宋" w:hAnsi="华文中宋"/>
          <w:b/>
          <w:sz w:val="40"/>
          <w:szCs w:val="32"/>
        </w:rPr>
      </w:pPr>
      <w:r w:rsidRPr="002F162A">
        <w:rPr>
          <w:rFonts w:ascii="华文中宋" w:eastAsia="华文中宋" w:hAnsi="华文中宋" w:hint="eastAsia"/>
          <w:b/>
          <w:sz w:val="40"/>
          <w:szCs w:val="32"/>
        </w:rPr>
        <w:t>哲学类</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从改革开放</w:t>
      </w:r>
      <w:r w:rsidRPr="002F162A">
        <w:rPr>
          <w:rFonts w:ascii="仿宋" w:eastAsia="仿宋" w:hAnsi="仿宋"/>
          <w:sz w:val="32"/>
          <w:szCs w:val="32"/>
        </w:rPr>
        <w:t>40</w:t>
      </w:r>
      <w:r w:rsidRPr="002F162A">
        <w:rPr>
          <w:rFonts w:ascii="仿宋" w:eastAsia="仿宋" w:hAnsi="仿宋"/>
          <w:sz w:val="32"/>
          <w:szCs w:val="32"/>
        </w:rPr>
        <w:t>年经验看解放思想</w:t>
      </w:r>
      <w:r w:rsidRPr="002F162A">
        <w:rPr>
          <w:rFonts w:ascii="仿宋" w:eastAsia="仿宋" w:hAnsi="仿宋" w:hint="eastAsia"/>
          <w:sz w:val="32"/>
          <w:szCs w:val="32"/>
        </w:rPr>
        <w:t>、</w:t>
      </w:r>
      <w:r w:rsidRPr="002F162A">
        <w:rPr>
          <w:rFonts w:ascii="仿宋" w:eastAsia="仿宋" w:hAnsi="仿宋"/>
          <w:sz w:val="32"/>
          <w:szCs w:val="32"/>
        </w:rPr>
        <w:t>实事求是与中国特色社会主义道路的开创</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用马克思主义中国化最新成果指导实践</w:t>
      </w:r>
      <w:r w:rsidRPr="002F162A">
        <w:rPr>
          <w:rFonts w:ascii="仿宋" w:eastAsia="仿宋" w:hAnsi="仿宋" w:hint="eastAsia"/>
          <w:sz w:val="32"/>
          <w:szCs w:val="32"/>
        </w:rPr>
        <w:t>,</w:t>
      </w:r>
      <w:r w:rsidRPr="002F162A">
        <w:rPr>
          <w:rFonts w:ascii="仿宋" w:eastAsia="仿宋" w:hAnsi="仿宋"/>
          <w:sz w:val="32"/>
          <w:szCs w:val="32"/>
        </w:rPr>
        <w:t>推进改革开放的典型调查</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实现中华民族伟大复兴中国梦的实践和经验典型调查</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实践创新</w:t>
      </w:r>
      <w:r w:rsidRPr="002F162A">
        <w:rPr>
          <w:rFonts w:ascii="仿宋" w:eastAsia="仿宋" w:hAnsi="仿宋" w:hint="eastAsia"/>
          <w:sz w:val="32"/>
          <w:szCs w:val="32"/>
        </w:rPr>
        <w:t>、</w:t>
      </w:r>
      <w:r w:rsidRPr="002F162A">
        <w:rPr>
          <w:rFonts w:ascii="仿宋" w:eastAsia="仿宋" w:hAnsi="仿宋"/>
          <w:sz w:val="32"/>
          <w:szCs w:val="32"/>
        </w:rPr>
        <w:t>理论创新</w:t>
      </w:r>
      <w:r w:rsidRPr="002F162A">
        <w:rPr>
          <w:rFonts w:ascii="仿宋" w:eastAsia="仿宋" w:hAnsi="仿宋" w:hint="eastAsia"/>
          <w:sz w:val="32"/>
          <w:szCs w:val="32"/>
        </w:rPr>
        <w:t>、</w:t>
      </w:r>
      <w:r w:rsidRPr="002F162A">
        <w:rPr>
          <w:rFonts w:ascii="仿宋" w:eastAsia="仿宋" w:hAnsi="仿宋"/>
          <w:sz w:val="32"/>
          <w:szCs w:val="32"/>
        </w:rPr>
        <w:t>制度创新</w:t>
      </w:r>
      <w:r w:rsidRPr="002F162A">
        <w:rPr>
          <w:rFonts w:ascii="仿宋" w:eastAsia="仿宋" w:hAnsi="仿宋" w:hint="eastAsia"/>
          <w:sz w:val="32"/>
          <w:szCs w:val="32"/>
        </w:rPr>
        <w:t>、</w:t>
      </w:r>
      <w:r w:rsidRPr="002F162A">
        <w:rPr>
          <w:rFonts w:ascii="仿宋" w:eastAsia="仿宋" w:hAnsi="仿宋"/>
          <w:sz w:val="32"/>
          <w:szCs w:val="32"/>
        </w:rPr>
        <w:t>文化创新推动经济社会发展的典型调查</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推进马克思主义中国化时代化大众化研究</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培育和践行社会主义核心价值观的实践和经验典型调查</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运用中华优秀传统文化推进社会主义核心价值观教育的实践与经验调查研究</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新的时代条件下促进人的全面发展调查研究</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坚定中国特色社会主义道路自信</w:t>
      </w:r>
      <w:r w:rsidRPr="002F162A">
        <w:rPr>
          <w:rFonts w:ascii="仿宋" w:eastAsia="仿宋" w:hAnsi="仿宋" w:hint="eastAsia"/>
          <w:sz w:val="32"/>
          <w:szCs w:val="32"/>
        </w:rPr>
        <w:t>、</w:t>
      </w:r>
      <w:r w:rsidRPr="002F162A">
        <w:rPr>
          <w:rFonts w:ascii="仿宋" w:eastAsia="仿宋" w:hAnsi="仿宋"/>
          <w:sz w:val="32"/>
          <w:szCs w:val="32"/>
        </w:rPr>
        <w:t>理论自信</w:t>
      </w:r>
      <w:r w:rsidRPr="002F162A">
        <w:rPr>
          <w:rFonts w:ascii="仿宋" w:eastAsia="仿宋" w:hAnsi="仿宋" w:hint="eastAsia"/>
          <w:sz w:val="32"/>
          <w:szCs w:val="32"/>
        </w:rPr>
        <w:t>、</w:t>
      </w:r>
      <w:r w:rsidRPr="002F162A">
        <w:rPr>
          <w:rFonts w:ascii="仿宋" w:eastAsia="仿宋" w:hAnsi="仿宋"/>
          <w:sz w:val="32"/>
          <w:szCs w:val="32"/>
        </w:rPr>
        <w:t>制度自</w:t>
      </w:r>
      <w:r w:rsidRPr="002F162A">
        <w:rPr>
          <w:rFonts w:ascii="仿宋" w:eastAsia="仿宋" w:hAnsi="仿宋"/>
          <w:sz w:val="32"/>
          <w:szCs w:val="32"/>
        </w:rPr>
        <w:lastRenderedPageBreak/>
        <w:t>信</w:t>
      </w:r>
      <w:r w:rsidRPr="002F162A">
        <w:rPr>
          <w:rFonts w:ascii="仿宋" w:eastAsia="仿宋" w:hAnsi="仿宋" w:hint="eastAsia"/>
          <w:sz w:val="32"/>
          <w:szCs w:val="32"/>
        </w:rPr>
        <w:t>、</w:t>
      </w:r>
      <w:r w:rsidRPr="002F162A">
        <w:rPr>
          <w:rFonts w:ascii="仿宋" w:eastAsia="仿宋" w:hAnsi="仿宋"/>
          <w:sz w:val="32"/>
          <w:szCs w:val="32"/>
        </w:rPr>
        <w:t>文化自信典型调查</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构建中国特色哲学学科体系</w:t>
      </w:r>
      <w:r w:rsidRPr="002F162A">
        <w:rPr>
          <w:rFonts w:ascii="仿宋" w:eastAsia="仿宋" w:hAnsi="仿宋" w:hint="eastAsia"/>
          <w:sz w:val="32"/>
          <w:szCs w:val="32"/>
        </w:rPr>
        <w:t>、</w:t>
      </w:r>
      <w:r w:rsidRPr="002F162A">
        <w:rPr>
          <w:rFonts w:ascii="仿宋" w:eastAsia="仿宋" w:hAnsi="仿宋"/>
          <w:sz w:val="32"/>
          <w:szCs w:val="32"/>
        </w:rPr>
        <w:t>学术体系</w:t>
      </w:r>
      <w:r w:rsidRPr="002F162A">
        <w:rPr>
          <w:rFonts w:ascii="仿宋" w:eastAsia="仿宋" w:hAnsi="仿宋" w:hint="eastAsia"/>
          <w:sz w:val="32"/>
          <w:szCs w:val="32"/>
        </w:rPr>
        <w:t>、</w:t>
      </w:r>
      <w:r w:rsidRPr="002F162A">
        <w:rPr>
          <w:rFonts w:ascii="仿宋" w:eastAsia="仿宋" w:hAnsi="仿宋"/>
          <w:sz w:val="32"/>
          <w:szCs w:val="32"/>
        </w:rPr>
        <w:t>话语体系研究</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传承和弘扬中华优秀传统文化的典型调查和研究</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提高国家文化软实力</w:t>
      </w:r>
      <w:r w:rsidRPr="002F162A">
        <w:rPr>
          <w:rFonts w:ascii="仿宋" w:eastAsia="仿宋" w:hAnsi="仿宋" w:hint="eastAsia"/>
          <w:sz w:val="32"/>
          <w:szCs w:val="32"/>
        </w:rPr>
        <w:t>,</w:t>
      </w:r>
      <w:r w:rsidRPr="002F162A">
        <w:rPr>
          <w:rFonts w:ascii="仿宋" w:eastAsia="仿宋" w:hAnsi="仿宋"/>
          <w:sz w:val="32"/>
          <w:szCs w:val="32"/>
        </w:rPr>
        <w:t>讲好中国故事的典型调查和研究</w:t>
      </w:r>
    </w:p>
    <w:p w:rsidR="002D56E2" w:rsidRPr="002F162A" w:rsidRDefault="00894DAF" w:rsidP="00DD4AF5">
      <w:pPr>
        <w:pStyle w:val="a4"/>
        <w:numPr>
          <w:ilvl w:val="0"/>
          <w:numId w:val="7"/>
        </w:numPr>
        <w:snapToGrid w:val="0"/>
        <w:spacing w:line="560" w:lineRule="exact"/>
        <w:jc w:val="both"/>
        <w:rPr>
          <w:rFonts w:ascii="仿宋" w:eastAsia="仿宋" w:hAnsi="仿宋"/>
          <w:sz w:val="32"/>
          <w:szCs w:val="32"/>
        </w:rPr>
      </w:pPr>
      <w:r w:rsidRPr="002F162A">
        <w:rPr>
          <w:rFonts w:ascii="仿宋" w:eastAsia="仿宋" w:hAnsi="仿宋"/>
          <w:sz w:val="32"/>
          <w:szCs w:val="32"/>
        </w:rPr>
        <w:t>提高战略思维</w:t>
      </w:r>
      <w:r w:rsidRPr="002F162A">
        <w:rPr>
          <w:rFonts w:ascii="仿宋" w:eastAsia="仿宋" w:hAnsi="仿宋" w:hint="eastAsia"/>
          <w:sz w:val="32"/>
          <w:szCs w:val="32"/>
        </w:rPr>
        <w:t>、</w:t>
      </w:r>
      <w:r w:rsidRPr="002F162A">
        <w:rPr>
          <w:rFonts w:ascii="仿宋" w:eastAsia="仿宋" w:hAnsi="仿宋"/>
          <w:sz w:val="32"/>
          <w:szCs w:val="32"/>
        </w:rPr>
        <w:t>历史思维</w:t>
      </w:r>
      <w:r w:rsidRPr="002F162A">
        <w:rPr>
          <w:rFonts w:ascii="仿宋" w:eastAsia="仿宋" w:hAnsi="仿宋" w:hint="eastAsia"/>
          <w:sz w:val="32"/>
          <w:szCs w:val="32"/>
        </w:rPr>
        <w:t>、</w:t>
      </w:r>
      <w:r w:rsidRPr="002F162A">
        <w:rPr>
          <w:rFonts w:ascii="仿宋" w:eastAsia="仿宋" w:hAnsi="仿宋"/>
          <w:sz w:val="32"/>
          <w:szCs w:val="32"/>
        </w:rPr>
        <w:t>辩证思维</w:t>
      </w:r>
      <w:r w:rsidRPr="002F162A">
        <w:rPr>
          <w:rFonts w:ascii="仿宋" w:eastAsia="仿宋" w:hAnsi="仿宋" w:hint="eastAsia"/>
          <w:sz w:val="32"/>
          <w:szCs w:val="32"/>
        </w:rPr>
        <w:t>、</w:t>
      </w:r>
      <w:r w:rsidRPr="002F162A">
        <w:rPr>
          <w:rFonts w:ascii="仿宋" w:eastAsia="仿宋" w:hAnsi="仿宋"/>
          <w:sz w:val="32"/>
          <w:szCs w:val="32"/>
        </w:rPr>
        <w:t>创新思维</w:t>
      </w:r>
      <w:r w:rsidRPr="002F162A">
        <w:rPr>
          <w:rFonts w:ascii="仿宋" w:eastAsia="仿宋" w:hAnsi="仿宋" w:hint="eastAsia"/>
          <w:sz w:val="32"/>
          <w:szCs w:val="32"/>
        </w:rPr>
        <w:t>、</w:t>
      </w:r>
      <w:r w:rsidRPr="002F162A">
        <w:rPr>
          <w:rFonts w:ascii="仿宋" w:eastAsia="仿宋" w:hAnsi="仿宋"/>
          <w:sz w:val="32"/>
          <w:szCs w:val="32"/>
        </w:rPr>
        <w:t>底线</w:t>
      </w:r>
      <w:r w:rsidRPr="002F162A">
        <w:rPr>
          <w:rFonts w:ascii="仿宋" w:eastAsia="仿宋" w:hAnsi="仿宋"/>
          <w:sz w:val="32"/>
          <w:szCs w:val="32"/>
        </w:rPr>
        <w:t>思维能力</w:t>
      </w:r>
      <w:r w:rsidRPr="002F162A">
        <w:rPr>
          <w:rFonts w:ascii="仿宋" w:eastAsia="仿宋" w:hAnsi="仿宋" w:hint="eastAsia"/>
          <w:sz w:val="32"/>
          <w:szCs w:val="32"/>
        </w:rPr>
        <w:t>,</w:t>
      </w:r>
      <w:r w:rsidRPr="002F162A">
        <w:rPr>
          <w:rFonts w:ascii="仿宋" w:eastAsia="仿宋" w:hAnsi="仿宋"/>
          <w:sz w:val="32"/>
          <w:szCs w:val="32"/>
        </w:rPr>
        <w:t>推进工作进展的典型调查研究</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snapToGrid w:val="0"/>
        <w:spacing w:line="560" w:lineRule="exact"/>
        <w:jc w:val="center"/>
        <w:rPr>
          <w:rFonts w:ascii="华文中宋" w:eastAsia="华文中宋" w:hAnsi="华文中宋"/>
          <w:b/>
          <w:sz w:val="40"/>
          <w:szCs w:val="32"/>
        </w:rPr>
      </w:pPr>
      <w:r w:rsidRPr="002F162A">
        <w:rPr>
          <w:rFonts w:ascii="华文中宋" w:eastAsia="华文中宋" w:hAnsi="华文中宋" w:hint="eastAsia"/>
          <w:b/>
          <w:sz w:val="40"/>
          <w:szCs w:val="32"/>
        </w:rPr>
        <w:t>经济类</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农村</w:t>
      </w:r>
      <w:r w:rsidRPr="002F162A">
        <w:rPr>
          <w:rFonts w:ascii="仿宋" w:eastAsia="仿宋" w:hAnsi="仿宋" w:hint="eastAsia"/>
          <w:sz w:val="32"/>
          <w:szCs w:val="32"/>
        </w:rPr>
        <w:t>“</w:t>
      </w:r>
      <w:r w:rsidRPr="002F162A">
        <w:rPr>
          <w:rFonts w:ascii="仿宋" w:eastAsia="仿宋" w:hAnsi="仿宋"/>
          <w:sz w:val="32"/>
          <w:szCs w:val="32"/>
        </w:rPr>
        <w:t>精准扶贫</w:t>
      </w:r>
      <w:r w:rsidRPr="002F162A">
        <w:rPr>
          <w:rFonts w:ascii="仿宋" w:eastAsia="仿宋" w:hAnsi="仿宋" w:hint="eastAsia"/>
          <w:sz w:val="32"/>
          <w:szCs w:val="32"/>
        </w:rPr>
        <w:t>冶</w:t>
      </w:r>
      <w:r w:rsidRPr="002F162A">
        <w:rPr>
          <w:rFonts w:ascii="仿宋" w:eastAsia="仿宋" w:hAnsi="仿宋"/>
          <w:sz w:val="32"/>
          <w:szCs w:val="32"/>
        </w:rPr>
        <w:t>典型与经验调查研究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全面建成小康社会丰富实践的典型调查研究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推进五大发展理念成功案例调查研究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推动供给侧结构性改革的典型调查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建设统一开放</w:t>
      </w:r>
      <w:r w:rsidRPr="002F162A">
        <w:rPr>
          <w:rFonts w:ascii="仿宋" w:eastAsia="仿宋" w:hAnsi="仿宋" w:hint="eastAsia"/>
          <w:sz w:val="32"/>
          <w:szCs w:val="32"/>
        </w:rPr>
        <w:t>、</w:t>
      </w:r>
      <w:r w:rsidRPr="002F162A">
        <w:rPr>
          <w:rFonts w:ascii="仿宋" w:eastAsia="仿宋" w:hAnsi="仿宋"/>
          <w:sz w:val="32"/>
          <w:szCs w:val="32"/>
        </w:rPr>
        <w:t>竞争有序的现代市场体系的典型调查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智慧城市建设多种模式的典型调查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农村社会保障与公共事务治理典型与经验调查研究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农民工市民化和返乡创业的调查研究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扩大国内需求</w:t>
      </w:r>
      <w:r w:rsidRPr="002F162A">
        <w:rPr>
          <w:rFonts w:ascii="仿宋" w:eastAsia="仿宋" w:hAnsi="仿宋" w:hint="eastAsia"/>
          <w:sz w:val="32"/>
          <w:szCs w:val="32"/>
        </w:rPr>
        <w:t>,</w:t>
      </w:r>
      <w:r w:rsidRPr="002F162A">
        <w:rPr>
          <w:rFonts w:ascii="仿宋" w:eastAsia="仿宋" w:hAnsi="仿宋"/>
          <w:sz w:val="32"/>
          <w:szCs w:val="32"/>
        </w:rPr>
        <w:t>刺激消费需求的实践和经验调查研究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发挥区位优势</w:t>
      </w:r>
      <w:r w:rsidRPr="002F162A">
        <w:rPr>
          <w:rFonts w:ascii="仿宋" w:eastAsia="仿宋" w:hAnsi="仿宋" w:hint="eastAsia"/>
          <w:sz w:val="32"/>
          <w:szCs w:val="32"/>
        </w:rPr>
        <w:t>、</w:t>
      </w:r>
      <w:r w:rsidRPr="002F162A">
        <w:rPr>
          <w:rFonts w:ascii="仿宋" w:eastAsia="仿宋" w:hAnsi="仿宋"/>
          <w:sz w:val="32"/>
          <w:szCs w:val="32"/>
        </w:rPr>
        <w:t>推动老少边贫地区发展的调查研究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lastRenderedPageBreak/>
        <w:t>互联网推动工业企业技术创新的调查研究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互联网金融风险典型调查研究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hint="eastAsia"/>
          <w:sz w:val="32"/>
          <w:szCs w:val="32"/>
        </w:rPr>
        <w:t>“</w:t>
      </w:r>
      <w:r w:rsidRPr="002F162A">
        <w:rPr>
          <w:rFonts w:ascii="仿宋" w:eastAsia="仿宋" w:hAnsi="仿宋"/>
          <w:sz w:val="32"/>
          <w:szCs w:val="32"/>
        </w:rPr>
        <w:t>一带一路</w:t>
      </w:r>
      <w:r w:rsidRPr="002F162A">
        <w:rPr>
          <w:rFonts w:ascii="仿宋" w:eastAsia="仿宋" w:hAnsi="仿宋" w:hint="eastAsia"/>
          <w:sz w:val="32"/>
          <w:szCs w:val="32"/>
        </w:rPr>
        <w:t>冶</w:t>
      </w:r>
      <w:r w:rsidRPr="002F162A">
        <w:rPr>
          <w:rFonts w:ascii="仿宋" w:eastAsia="仿宋" w:hAnsi="仿宋"/>
          <w:sz w:val="32"/>
          <w:szCs w:val="32"/>
        </w:rPr>
        <w:t>战略与我国开放型经济新体制建设的理论与实践</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我国物联网服务业的崛起</w:t>
      </w:r>
      <w:r w:rsidRPr="002F162A">
        <w:rPr>
          <w:rFonts w:ascii="仿宋" w:eastAsia="仿宋" w:hAnsi="仿宋" w:hint="eastAsia"/>
          <w:sz w:val="32"/>
          <w:szCs w:val="32"/>
        </w:rPr>
        <w:t>、</w:t>
      </w:r>
      <w:r w:rsidRPr="002F162A">
        <w:rPr>
          <w:rFonts w:ascii="仿宋" w:eastAsia="仿宋" w:hAnsi="仿宋"/>
          <w:sz w:val="32"/>
          <w:szCs w:val="32"/>
        </w:rPr>
        <w:t>发展与创新调查研究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构建以企业为主体</w:t>
      </w:r>
      <w:r w:rsidRPr="002F162A">
        <w:rPr>
          <w:rFonts w:ascii="仿宋" w:eastAsia="仿宋" w:hAnsi="仿宋" w:hint="eastAsia"/>
          <w:sz w:val="32"/>
          <w:szCs w:val="32"/>
        </w:rPr>
        <w:t>、</w:t>
      </w:r>
      <w:r w:rsidRPr="002F162A">
        <w:rPr>
          <w:rFonts w:ascii="仿宋" w:eastAsia="仿宋" w:hAnsi="仿宋"/>
          <w:sz w:val="32"/>
          <w:szCs w:val="32"/>
        </w:rPr>
        <w:t>市场为导向</w:t>
      </w:r>
      <w:r w:rsidRPr="002F162A">
        <w:rPr>
          <w:rFonts w:ascii="仿宋" w:eastAsia="仿宋" w:hAnsi="仿宋" w:hint="eastAsia"/>
          <w:sz w:val="32"/>
          <w:szCs w:val="32"/>
        </w:rPr>
        <w:t>、</w:t>
      </w:r>
      <w:r w:rsidRPr="002F162A">
        <w:rPr>
          <w:rFonts w:ascii="仿宋" w:eastAsia="仿宋" w:hAnsi="仿宋"/>
          <w:sz w:val="32"/>
          <w:szCs w:val="32"/>
        </w:rPr>
        <w:t>产学研相结合的技术创新体系实践和经验的调查研究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各地推动</w:t>
      </w:r>
      <w:r w:rsidRPr="002F162A">
        <w:rPr>
          <w:rFonts w:ascii="仿宋" w:eastAsia="仿宋" w:hAnsi="仿宋" w:hint="eastAsia"/>
          <w:sz w:val="32"/>
          <w:szCs w:val="32"/>
        </w:rPr>
        <w:t>“</w:t>
      </w:r>
      <w:r w:rsidRPr="002F162A">
        <w:rPr>
          <w:rFonts w:ascii="仿宋" w:eastAsia="仿宋" w:hAnsi="仿宋"/>
          <w:sz w:val="32"/>
          <w:szCs w:val="32"/>
        </w:rPr>
        <w:t>双创</w:t>
      </w:r>
      <w:r w:rsidRPr="002F162A">
        <w:rPr>
          <w:rFonts w:ascii="仿宋" w:eastAsia="仿宋" w:hAnsi="仿宋" w:hint="eastAsia"/>
          <w:sz w:val="32"/>
          <w:szCs w:val="32"/>
        </w:rPr>
        <w:t>冶、</w:t>
      </w:r>
      <w:r w:rsidRPr="002F162A">
        <w:rPr>
          <w:rFonts w:ascii="仿宋" w:eastAsia="仿宋" w:hAnsi="仿宋"/>
          <w:sz w:val="32"/>
          <w:szCs w:val="32"/>
        </w:rPr>
        <w:t>提振经济</w:t>
      </w:r>
      <w:r w:rsidRPr="002F162A">
        <w:rPr>
          <w:rFonts w:ascii="仿宋" w:eastAsia="仿宋" w:hAnsi="仿宋" w:hint="eastAsia"/>
          <w:sz w:val="32"/>
          <w:szCs w:val="32"/>
        </w:rPr>
        <w:t>、</w:t>
      </w:r>
      <w:r w:rsidRPr="002F162A">
        <w:rPr>
          <w:rFonts w:ascii="仿宋" w:eastAsia="仿宋" w:hAnsi="仿宋"/>
          <w:sz w:val="32"/>
          <w:szCs w:val="32"/>
        </w:rPr>
        <w:t>扩大就业的典型调查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我国现代服务业发展路径开拓和模式创新的典型调查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活跃和完善中国式劳动力和人才市场调查研究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普惠金融发展案例的典型调查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制造业转型升级与创新驱动问题调查研究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深化国有企业改革和完善国有资产管理的典型调查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21</w:t>
      </w:r>
      <w:r w:rsidRPr="002F162A">
        <w:rPr>
          <w:rFonts w:ascii="仿宋" w:eastAsia="仿宋" w:hAnsi="仿宋"/>
          <w:sz w:val="32"/>
          <w:szCs w:val="32"/>
        </w:rPr>
        <w:t>世纪我国企业</w:t>
      </w:r>
      <w:r w:rsidRPr="002F162A">
        <w:rPr>
          <w:rFonts w:ascii="仿宋" w:eastAsia="仿宋" w:hAnsi="仿宋" w:hint="eastAsia"/>
          <w:sz w:val="32"/>
          <w:szCs w:val="32"/>
        </w:rPr>
        <w:t>“</w:t>
      </w:r>
      <w:r w:rsidRPr="002F162A">
        <w:rPr>
          <w:rFonts w:ascii="仿宋" w:eastAsia="仿宋" w:hAnsi="仿宋"/>
          <w:sz w:val="32"/>
          <w:szCs w:val="32"/>
        </w:rPr>
        <w:t>走出去</w:t>
      </w:r>
      <w:r w:rsidRPr="002F162A">
        <w:rPr>
          <w:rFonts w:ascii="仿宋" w:eastAsia="仿宋" w:hAnsi="仿宋" w:hint="eastAsia"/>
          <w:sz w:val="32"/>
          <w:szCs w:val="32"/>
        </w:rPr>
        <w:t>冶</w:t>
      </w:r>
      <w:r w:rsidRPr="002F162A">
        <w:rPr>
          <w:rFonts w:ascii="仿宋" w:eastAsia="仿宋" w:hAnsi="仿宋"/>
          <w:sz w:val="32"/>
          <w:szCs w:val="32"/>
        </w:rPr>
        <w:t>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新型城镇化与乡村振兴战略的典型调查</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各地生态环境产业发展与创新调查分析</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高质量发展</w:t>
      </w:r>
      <w:r w:rsidRPr="002F162A">
        <w:rPr>
          <w:rFonts w:ascii="仿宋" w:eastAsia="仿宋" w:hAnsi="仿宋" w:hint="eastAsia"/>
          <w:sz w:val="32"/>
          <w:szCs w:val="32"/>
        </w:rPr>
        <w:t>(</w:t>
      </w:r>
      <w:r w:rsidRPr="002F162A">
        <w:rPr>
          <w:rFonts w:ascii="仿宋" w:eastAsia="仿宋" w:hAnsi="仿宋"/>
          <w:sz w:val="32"/>
          <w:szCs w:val="32"/>
        </w:rPr>
        <w:t>区域</w:t>
      </w:r>
      <w:r w:rsidRPr="002F162A">
        <w:rPr>
          <w:rFonts w:ascii="仿宋" w:eastAsia="仿宋" w:hAnsi="仿宋" w:hint="eastAsia"/>
          <w:sz w:val="32"/>
          <w:szCs w:val="32"/>
        </w:rPr>
        <w:t>、</w:t>
      </w:r>
      <w:r w:rsidRPr="002F162A">
        <w:rPr>
          <w:rFonts w:ascii="仿宋" w:eastAsia="仿宋" w:hAnsi="仿宋"/>
          <w:sz w:val="32"/>
          <w:szCs w:val="32"/>
        </w:rPr>
        <w:t>产业</w:t>
      </w:r>
      <w:r w:rsidRPr="002F162A">
        <w:rPr>
          <w:rFonts w:ascii="仿宋" w:eastAsia="仿宋" w:hAnsi="仿宋" w:hint="eastAsia"/>
          <w:sz w:val="32"/>
          <w:szCs w:val="32"/>
        </w:rPr>
        <w:t>、</w:t>
      </w:r>
      <w:r w:rsidRPr="002F162A">
        <w:rPr>
          <w:rFonts w:ascii="仿宋" w:eastAsia="仿宋" w:hAnsi="仿宋"/>
          <w:sz w:val="32"/>
          <w:szCs w:val="32"/>
        </w:rPr>
        <w:t>企业</w:t>
      </w:r>
      <w:r w:rsidRPr="002F162A">
        <w:rPr>
          <w:rFonts w:ascii="仿宋" w:eastAsia="仿宋" w:hAnsi="仿宋" w:hint="eastAsia"/>
          <w:sz w:val="32"/>
          <w:szCs w:val="32"/>
        </w:rPr>
        <w:t>)</w:t>
      </w:r>
      <w:r w:rsidRPr="002F162A">
        <w:rPr>
          <w:rFonts w:ascii="仿宋" w:eastAsia="仿宋" w:hAnsi="仿宋"/>
          <w:sz w:val="32"/>
          <w:szCs w:val="32"/>
        </w:rPr>
        <w:t>路径调研和分析</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新动能</w:t>
      </w:r>
      <w:r w:rsidRPr="002F162A">
        <w:rPr>
          <w:rFonts w:ascii="仿宋" w:eastAsia="仿宋" w:hAnsi="仿宋" w:hint="eastAsia"/>
          <w:sz w:val="32"/>
          <w:szCs w:val="32"/>
        </w:rPr>
        <w:t>、</w:t>
      </w:r>
      <w:r w:rsidRPr="002F162A">
        <w:rPr>
          <w:rFonts w:ascii="仿宋" w:eastAsia="仿宋" w:hAnsi="仿宋"/>
          <w:sz w:val="32"/>
          <w:szCs w:val="32"/>
        </w:rPr>
        <w:t>新技术</w:t>
      </w:r>
      <w:r w:rsidRPr="002F162A">
        <w:rPr>
          <w:rFonts w:ascii="仿宋" w:eastAsia="仿宋" w:hAnsi="仿宋" w:hint="eastAsia"/>
          <w:sz w:val="32"/>
          <w:szCs w:val="32"/>
        </w:rPr>
        <w:t>、</w:t>
      </w:r>
      <w:r w:rsidRPr="002F162A">
        <w:rPr>
          <w:rFonts w:ascii="仿宋" w:eastAsia="仿宋" w:hAnsi="仿宋"/>
          <w:sz w:val="32"/>
          <w:szCs w:val="32"/>
        </w:rPr>
        <w:t>新业态</w:t>
      </w:r>
      <w:r w:rsidRPr="002F162A">
        <w:rPr>
          <w:rFonts w:ascii="仿宋" w:eastAsia="仿宋" w:hAnsi="仿宋" w:hint="eastAsia"/>
          <w:sz w:val="32"/>
          <w:szCs w:val="32"/>
        </w:rPr>
        <w:t>、</w:t>
      </w:r>
      <w:r w:rsidRPr="002F162A">
        <w:rPr>
          <w:rFonts w:ascii="仿宋" w:eastAsia="仿宋" w:hAnsi="仿宋"/>
          <w:sz w:val="32"/>
          <w:szCs w:val="32"/>
        </w:rPr>
        <w:t>新模式典型调查研究以及国际比较</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lastRenderedPageBreak/>
        <w:t>简政减税降费典型调查研究</w:t>
      </w:r>
    </w:p>
    <w:p w:rsidR="002D56E2" w:rsidRPr="002F162A" w:rsidRDefault="00894DAF" w:rsidP="00DD4AF5">
      <w:pPr>
        <w:pStyle w:val="a4"/>
        <w:numPr>
          <w:ilvl w:val="0"/>
          <w:numId w:val="8"/>
        </w:numPr>
        <w:snapToGrid w:val="0"/>
        <w:spacing w:line="560" w:lineRule="exact"/>
        <w:jc w:val="both"/>
        <w:rPr>
          <w:rFonts w:ascii="仿宋" w:eastAsia="仿宋" w:hAnsi="仿宋"/>
          <w:sz w:val="32"/>
          <w:szCs w:val="32"/>
        </w:rPr>
      </w:pPr>
      <w:r w:rsidRPr="002F162A">
        <w:rPr>
          <w:rFonts w:ascii="仿宋" w:eastAsia="仿宋" w:hAnsi="仿宋"/>
          <w:sz w:val="32"/>
          <w:szCs w:val="32"/>
        </w:rPr>
        <w:t>营商环境改善调研和分析</w:t>
      </w:r>
    </w:p>
    <w:p w:rsidR="002F162A" w:rsidRPr="002F162A" w:rsidRDefault="002F162A" w:rsidP="00DD4AF5">
      <w:pPr>
        <w:snapToGrid w:val="0"/>
        <w:spacing w:line="560" w:lineRule="exact"/>
        <w:ind w:firstLineChars="200" w:firstLine="640"/>
        <w:jc w:val="both"/>
        <w:rPr>
          <w:rFonts w:ascii="仿宋" w:eastAsia="仿宋" w:hAnsi="仿宋" w:hint="eastAsia"/>
          <w:sz w:val="32"/>
          <w:szCs w:val="32"/>
        </w:rPr>
      </w:pPr>
    </w:p>
    <w:p w:rsidR="002D56E2" w:rsidRPr="002F162A" w:rsidRDefault="00894DAF" w:rsidP="00DD4AF5">
      <w:pPr>
        <w:snapToGrid w:val="0"/>
        <w:spacing w:line="560" w:lineRule="exact"/>
        <w:jc w:val="center"/>
        <w:rPr>
          <w:rFonts w:ascii="华文中宋" w:eastAsia="华文中宋" w:hAnsi="华文中宋"/>
          <w:b/>
          <w:sz w:val="40"/>
          <w:szCs w:val="32"/>
        </w:rPr>
      </w:pPr>
      <w:r w:rsidRPr="002F162A">
        <w:rPr>
          <w:rFonts w:ascii="华文中宋" w:eastAsia="华文中宋" w:hAnsi="华文中宋" w:hint="eastAsia"/>
          <w:b/>
          <w:sz w:val="40"/>
          <w:szCs w:val="32"/>
        </w:rPr>
        <w:t>社会学类</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各地加强社会建设的典型调查研究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各地创新社会治理防范社会风险的典型调查研究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各地加强和完善社区建设和服务的实践和经验调查研究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改善促进民生推进社会保障事业的典型调查研究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户籍制度改革与农民工社会融入的经验调查研究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社会诚信</w:t>
      </w:r>
      <w:r w:rsidRPr="002F162A">
        <w:rPr>
          <w:rFonts w:ascii="仿宋" w:eastAsia="仿宋" w:hAnsi="仿宋" w:hint="eastAsia"/>
          <w:sz w:val="32"/>
          <w:szCs w:val="32"/>
        </w:rPr>
        <w:t>、</w:t>
      </w:r>
      <w:r w:rsidRPr="002F162A">
        <w:rPr>
          <w:rFonts w:ascii="仿宋" w:eastAsia="仿宋" w:hAnsi="仿宋"/>
          <w:sz w:val="32"/>
          <w:szCs w:val="32"/>
        </w:rPr>
        <w:t>商务诚信</w:t>
      </w:r>
      <w:r w:rsidRPr="002F162A">
        <w:rPr>
          <w:rFonts w:ascii="仿宋" w:eastAsia="仿宋" w:hAnsi="仿宋" w:hint="eastAsia"/>
          <w:sz w:val="32"/>
          <w:szCs w:val="32"/>
        </w:rPr>
        <w:t>、</w:t>
      </w:r>
      <w:r w:rsidRPr="002F162A">
        <w:rPr>
          <w:rFonts w:ascii="仿宋" w:eastAsia="仿宋" w:hAnsi="仿宋"/>
          <w:sz w:val="32"/>
          <w:szCs w:val="32"/>
        </w:rPr>
        <w:t>政务诚信建设实践和经验调查</w:t>
      </w:r>
      <w:r w:rsidRPr="002F162A">
        <w:rPr>
          <w:rFonts w:ascii="仿宋" w:eastAsia="仿宋" w:hAnsi="仿宋"/>
          <w:sz w:val="32"/>
          <w:szCs w:val="32"/>
        </w:rPr>
        <w:t>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就业方式和就业观念转变的调查研究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人口结构变化对经济社会发展的影响调查研究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各地建设社会养老服务体系和发展老年服务产业的调查</w:t>
      </w:r>
      <w:r w:rsidRPr="002F162A">
        <w:rPr>
          <w:rFonts w:ascii="仿宋" w:eastAsia="仿宋" w:hAnsi="仿宋"/>
          <w:sz w:val="32"/>
          <w:szCs w:val="32"/>
        </w:rPr>
        <w:t>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社会变迁与消费转型的调查研究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社会工作服务活动和组织建设的调查研究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我国社会救助工作体制和状况调查研究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我国志愿者事业的发展状况和影响调查研究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lastRenderedPageBreak/>
        <w:t>推进基层医疗卫生机构综合改革的典型调查研究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社会办医</w:t>
      </w:r>
      <w:r w:rsidRPr="002F162A">
        <w:rPr>
          <w:rFonts w:ascii="仿宋" w:eastAsia="仿宋" w:hAnsi="仿宋" w:hint="eastAsia"/>
          <w:sz w:val="32"/>
          <w:szCs w:val="32"/>
        </w:rPr>
        <w:t>、</w:t>
      </w:r>
      <w:r w:rsidRPr="002F162A">
        <w:rPr>
          <w:rFonts w:ascii="仿宋" w:eastAsia="仿宋" w:hAnsi="仿宋"/>
          <w:sz w:val="32"/>
          <w:szCs w:val="32"/>
        </w:rPr>
        <w:t>非盈利性医疗机构的发展与改革调查研究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城市务工人员医疗保险改革和创新典型调查</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大众传媒中表达的价值观对受众的影响调查</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时尚的社会学和社会心理学研究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网络发展及其对青少年影响的调查</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农村土地流转</w:t>
      </w:r>
      <w:r w:rsidRPr="002F162A">
        <w:rPr>
          <w:rFonts w:ascii="仿宋" w:eastAsia="仿宋" w:hAnsi="仿宋" w:hint="eastAsia"/>
          <w:sz w:val="32"/>
          <w:szCs w:val="32"/>
        </w:rPr>
        <w:t>、</w:t>
      </w:r>
      <w:r w:rsidRPr="002F162A">
        <w:rPr>
          <w:rFonts w:ascii="仿宋" w:eastAsia="仿宋" w:hAnsi="仿宋"/>
          <w:sz w:val="32"/>
          <w:szCs w:val="32"/>
        </w:rPr>
        <w:t>乡村振兴战略的实施与社会主义新农村</w:t>
      </w:r>
      <w:r w:rsidRPr="002F162A">
        <w:rPr>
          <w:rFonts w:ascii="仿宋" w:eastAsia="仿宋" w:hAnsi="仿宋"/>
          <w:sz w:val="32"/>
          <w:szCs w:val="32"/>
        </w:rPr>
        <w:t>建设问题研究</w:t>
      </w:r>
    </w:p>
    <w:p w:rsidR="002D56E2" w:rsidRPr="002F162A" w:rsidRDefault="00894DAF" w:rsidP="00DD4AF5">
      <w:pPr>
        <w:pStyle w:val="a4"/>
        <w:numPr>
          <w:ilvl w:val="0"/>
          <w:numId w:val="9"/>
        </w:numPr>
        <w:snapToGrid w:val="0"/>
        <w:spacing w:line="560" w:lineRule="exact"/>
        <w:jc w:val="both"/>
        <w:rPr>
          <w:rFonts w:ascii="仿宋" w:eastAsia="仿宋" w:hAnsi="仿宋"/>
          <w:sz w:val="32"/>
          <w:szCs w:val="32"/>
        </w:rPr>
      </w:pPr>
      <w:r w:rsidRPr="002F162A">
        <w:rPr>
          <w:rFonts w:ascii="仿宋" w:eastAsia="仿宋" w:hAnsi="仿宋"/>
          <w:sz w:val="32"/>
          <w:szCs w:val="32"/>
        </w:rPr>
        <w:t>精准扶贫与农村贫困人口构成的转变问题研究</w:t>
      </w:r>
    </w:p>
    <w:p w:rsidR="002F162A" w:rsidRPr="002F162A" w:rsidRDefault="002F162A" w:rsidP="00DD4AF5">
      <w:pPr>
        <w:snapToGrid w:val="0"/>
        <w:spacing w:line="560" w:lineRule="exact"/>
        <w:ind w:firstLineChars="200" w:firstLine="640"/>
        <w:jc w:val="both"/>
        <w:rPr>
          <w:rFonts w:ascii="仿宋" w:eastAsia="仿宋" w:hAnsi="仿宋" w:hint="eastAsia"/>
          <w:sz w:val="32"/>
          <w:szCs w:val="32"/>
        </w:rPr>
      </w:pPr>
    </w:p>
    <w:p w:rsidR="002D56E2" w:rsidRPr="002F162A" w:rsidRDefault="00894DAF" w:rsidP="00DD4AF5">
      <w:pPr>
        <w:snapToGrid w:val="0"/>
        <w:spacing w:line="560" w:lineRule="exact"/>
        <w:jc w:val="center"/>
        <w:rPr>
          <w:rFonts w:ascii="华文中宋" w:eastAsia="华文中宋" w:hAnsi="华文中宋"/>
          <w:b/>
          <w:sz w:val="40"/>
          <w:szCs w:val="32"/>
        </w:rPr>
      </w:pPr>
      <w:r w:rsidRPr="002F162A">
        <w:rPr>
          <w:rFonts w:ascii="华文中宋" w:eastAsia="华文中宋" w:hAnsi="华文中宋" w:hint="eastAsia"/>
          <w:b/>
          <w:sz w:val="40"/>
          <w:szCs w:val="32"/>
        </w:rPr>
        <w:t>法律类</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全面推进依法治国必须坚持的基本原则研究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党的领导</w:t>
      </w:r>
      <w:r w:rsidRPr="002F162A">
        <w:rPr>
          <w:rFonts w:ascii="仿宋" w:eastAsia="仿宋" w:hAnsi="仿宋" w:hint="eastAsia"/>
          <w:sz w:val="32"/>
          <w:szCs w:val="32"/>
        </w:rPr>
        <w:t>、</w:t>
      </w:r>
      <w:r w:rsidRPr="002F162A">
        <w:rPr>
          <w:rFonts w:ascii="仿宋" w:eastAsia="仿宋" w:hAnsi="仿宋"/>
          <w:sz w:val="32"/>
          <w:szCs w:val="32"/>
        </w:rPr>
        <w:t>人民当家作主和依法治国有机统一的实现机制研究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我国实施社会主义宪法的实践和经验研究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我国社会主义市场经济法治实践相关问题调查研究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物权法实施问题研究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完善知识产权立法与实施机制研究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新型互联网犯罪之应对研究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lastRenderedPageBreak/>
        <w:t>我国民事立法完善问题研究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未成年人法律保护问题调查研究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各地法律援助工作的发展和创新实践调查研究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公益诉讼问题研究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我国文化</w:t>
      </w:r>
      <w:r w:rsidRPr="002F162A">
        <w:rPr>
          <w:rFonts w:ascii="仿宋" w:eastAsia="仿宋" w:hAnsi="仿宋" w:hint="eastAsia"/>
          <w:sz w:val="32"/>
          <w:szCs w:val="32"/>
        </w:rPr>
        <w:t>、</w:t>
      </w:r>
      <w:r w:rsidRPr="002F162A">
        <w:rPr>
          <w:rFonts w:ascii="仿宋" w:eastAsia="仿宋" w:hAnsi="仿宋"/>
          <w:sz w:val="32"/>
          <w:szCs w:val="32"/>
        </w:rPr>
        <w:t>社会与生态文明建设的法律法规问题调查</w:t>
      </w:r>
      <w:r w:rsidRPr="002F162A">
        <w:rPr>
          <w:rFonts w:ascii="仿宋" w:eastAsia="仿宋" w:hAnsi="仿宋"/>
          <w:sz w:val="32"/>
          <w:szCs w:val="32"/>
        </w:rPr>
        <w:t>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推进以审判为中心的诉讼制度改革典型调查研究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我国网络空间法治实践调查研究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hint="eastAsia"/>
          <w:sz w:val="32"/>
          <w:szCs w:val="32"/>
        </w:rPr>
        <w:t>《</w:t>
      </w:r>
      <w:r w:rsidRPr="002F162A">
        <w:rPr>
          <w:rFonts w:ascii="仿宋" w:eastAsia="仿宋" w:hAnsi="仿宋"/>
          <w:sz w:val="32"/>
          <w:szCs w:val="32"/>
        </w:rPr>
        <w:t>中华人民共和国电子商务法</w:t>
      </w:r>
      <w:r w:rsidRPr="002F162A">
        <w:rPr>
          <w:rFonts w:ascii="仿宋" w:eastAsia="仿宋" w:hAnsi="仿宋" w:hint="eastAsia"/>
          <w:sz w:val="32"/>
          <w:szCs w:val="32"/>
        </w:rPr>
        <w:t>》</w:t>
      </w:r>
      <w:r w:rsidRPr="002F162A">
        <w:rPr>
          <w:rFonts w:ascii="仿宋" w:eastAsia="仿宋" w:hAnsi="仿宋"/>
          <w:sz w:val="32"/>
          <w:szCs w:val="32"/>
        </w:rPr>
        <w:t>实施相关问题研究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hint="eastAsia"/>
          <w:sz w:val="32"/>
          <w:szCs w:val="32"/>
        </w:rPr>
        <w:t>《</w:t>
      </w:r>
      <w:r w:rsidRPr="002F162A">
        <w:rPr>
          <w:rFonts w:ascii="仿宋" w:eastAsia="仿宋" w:hAnsi="仿宋"/>
          <w:sz w:val="32"/>
          <w:szCs w:val="32"/>
        </w:rPr>
        <w:t>中华人民共和国网络安全法</w:t>
      </w:r>
      <w:r w:rsidRPr="002F162A">
        <w:rPr>
          <w:rFonts w:ascii="仿宋" w:eastAsia="仿宋" w:hAnsi="仿宋" w:hint="eastAsia"/>
          <w:sz w:val="32"/>
          <w:szCs w:val="32"/>
        </w:rPr>
        <w:t>》</w:t>
      </w:r>
      <w:r w:rsidRPr="002F162A">
        <w:rPr>
          <w:rFonts w:ascii="仿宋" w:eastAsia="仿宋" w:hAnsi="仿宋"/>
          <w:sz w:val="32"/>
          <w:szCs w:val="32"/>
        </w:rPr>
        <w:t>实施相关问题研究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基本法框架下的一国两制与国家统一相关法律问题研究</w:t>
      </w:r>
    </w:p>
    <w:p w:rsidR="002D56E2" w:rsidRPr="002F162A" w:rsidRDefault="00894DAF" w:rsidP="00DD4AF5">
      <w:pPr>
        <w:pStyle w:val="a4"/>
        <w:numPr>
          <w:ilvl w:val="0"/>
          <w:numId w:val="10"/>
        </w:numPr>
        <w:snapToGrid w:val="0"/>
        <w:spacing w:line="560" w:lineRule="exact"/>
        <w:jc w:val="both"/>
        <w:rPr>
          <w:rFonts w:ascii="仿宋" w:eastAsia="仿宋" w:hAnsi="仿宋"/>
          <w:sz w:val="32"/>
          <w:szCs w:val="32"/>
        </w:rPr>
      </w:pPr>
      <w:r w:rsidRPr="002F162A">
        <w:rPr>
          <w:rFonts w:ascii="仿宋" w:eastAsia="仿宋" w:hAnsi="仿宋"/>
          <w:sz w:val="32"/>
          <w:szCs w:val="32"/>
        </w:rPr>
        <w:t>全面从严治党与全面依法治国关系研究</w:t>
      </w:r>
    </w:p>
    <w:p w:rsidR="002F162A" w:rsidRPr="002F162A" w:rsidRDefault="002F162A" w:rsidP="00DD4AF5">
      <w:pPr>
        <w:snapToGrid w:val="0"/>
        <w:spacing w:line="560" w:lineRule="exact"/>
        <w:ind w:firstLineChars="200" w:firstLine="640"/>
        <w:jc w:val="both"/>
        <w:rPr>
          <w:rFonts w:ascii="仿宋" w:eastAsia="仿宋" w:hAnsi="仿宋" w:hint="eastAsia"/>
          <w:sz w:val="32"/>
          <w:szCs w:val="32"/>
        </w:rPr>
      </w:pPr>
    </w:p>
    <w:p w:rsidR="002D56E2" w:rsidRPr="002F162A" w:rsidRDefault="00894DAF" w:rsidP="00DD4AF5">
      <w:pPr>
        <w:snapToGrid w:val="0"/>
        <w:spacing w:line="560" w:lineRule="exact"/>
        <w:jc w:val="center"/>
        <w:rPr>
          <w:rFonts w:ascii="华文中宋" w:eastAsia="华文中宋" w:hAnsi="华文中宋"/>
          <w:b/>
          <w:sz w:val="40"/>
          <w:szCs w:val="32"/>
        </w:rPr>
      </w:pPr>
      <w:r w:rsidRPr="002F162A">
        <w:rPr>
          <w:rFonts w:ascii="华文中宋" w:eastAsia="华文中宋" w:hAnsi="华文中宋" w:hint="eastAsia"/>
          <w:b/>
          <w:sz w:val="40"/>
          <w:szCs w:val="32"/>
        </w:rPr>
        <w:t>教育类</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全面建成小康社会</w:t>
      </w:r>
      <w:r w:rsidRPr="002F162A">
        <w:rPr>
          <w:rFonts w:ascii="仿宋" w:eastAsia="仿宋" w:hAnsi="仿宋" w:hint="eastAsia"/>
          <w:sz w:val="32"/>
          <w:szCs w:val="32"/>
        </w:rPr>
        <w:t>、</w:t>
      </w:r>
      <w:r w:rsidRPr="002F162A">
        <w:rPr>
          <w:rFonts w:ascii="仿宋" w:eastAsia="仿宋" w:hAnsi="仿宋"/>
          <w:sz w:val="32"/>
          <w:szCs w:val="32"/>
        </w:rPr>
        <w:t>全面深化改革和我国教育的发展与</w:t>
      </w:r>
      <w:r w:rsidRPr="002F162A">
        <w:rPr>
          <w:rFonts w:ascii="仿宋" w:eastAsia="仿宋" w:hAnsi="仿宋"/>
          <w:sz w:val="32"/>
          <w:szCs w:val="32"/>
        </w:rPr>
        <w:t>改革</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创新型国家建设与教育体制改革与创新调查研究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新时期我国职业技术教育发展创新的调查研究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新世纪我国大学教育教学发展</w:t>
      </w:r>
      <w:r w:rsidRPr="002F162A">
        <w:rPr>
          <w:rFonts w:ascii="仿宋" w:eastAsia="仿宋" w:hAnsi="仿宋" w:hint="eastAsia"/>
          <w:sz w:val="32"/>
          <w:szCs w:val="32"/>
        </w:rPr>
        <w:t>、</w:t>
      </w:r>
      <w:r w:rsidRPr="002F162A">
        <w:rPr>
          <w:rFonts w:ascii="仿宋" w:eastAsia="仿宋" w:hAnsi="仿宋"/>
          <w:sz w:val="32"/>
          <w:szCs w:val="32"/>
        </w:rPr>
        <w:t>创新和改革的典型调</w:t>
      </w:r>
      <w:r w:rsidRPr="002F162A">
        <w:rPr>
          <w:rFonts w:ascii="仿宋" w:eastAsia="仿宋" w:hAnsi="仿宋"/>
          <w:sz w:val="32"/>
          <w:szCs w:val="32"/>
        </w:rPr>
        <w:lastRenderedPageBreak/>
        <w:t>查</w:t>
      </w:r>
      <w:r w:rsidRPr="002F162A">
        <w:rPr>
          <w:rFonts w:ascii="仿宋" w:eastAsia="仿宋" w:hAnsi="仿宋"/>
          <w:sz w:val="32"/>
          <w:szCs w:val="32"/>
        </w:rPr>
        <w:t>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各地解决中小学应试教育现象的举措和经验调查研究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培养学生创新精神</w:t>
      </w:r>
      <w:r w:rsidRPr="002F162A">
        <w:rPr>
          <w:rFonts w:ascii="仿宋" w:eastAsia="仿宋" w:hAnsi="仿宋" w:hint="eastAsia"/>
          <w:sz w:val="32"/>
          <w:szCs w:val="32"/>
        </w:rPr>
        <w:t>、</w:t>
      </w:r>
      <w:r w:rsidRPr="002F162A">
        <w:rPr>
          <w:rFonts w:ascii="仿宋" w:eastAsia="仿宋" w:hAnsi="仿宋"/>
          <w:sz w:val="32"/>
          <w:szCs w:val="32"/>
        </w:rPr>
        <w:t>创业本领和实践能力教学改革的典</w:t>
      </w:r>
      <w:r w:rsidRPr="002F162A">
        <w:rPr>
          <w:rFonts w:ascii="仿宋" w:eastAsia="仿宋" w:hAnsi="仿宋"/>
          <w:sz w:val="32"/>
          <w:szCs w:val="32"/>
        </w:rPr>
        <w:t>型调查</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学校提高学生审美和人文素质的改革与创新调查研究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当代大学生价值取向和心理素质的调查分析</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中小学加强和创新社会主义价值观培育的典型调查</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各类学校强化体育课和课外锻炼</w:t>
      </w:r>
      <w:r w:rsidRPr="002F162A">
        <w:rPr>
          <w:rFonts w:ascii="仿宋" w:eastAsia="仿宋" w:hAnsi="仿宋" w:hint="eastAsia"/>
          <w:sz w:val="32"/>
          <w:szCs w:val="32"/>
        </w:rPr>
        <w:t>,</w:t>
      </w:r>
      <w:r w:rsidRPr="002F162A">
        <w:rPr>
          <w:rFonts w:ascii="仿宋" w:eastAsia="仿宋" w:hAnsi="仿宋"/>
          <w:sz w:val="32"/>
          <w:szCs w:val="32"/>
        </w:rPr>
        <w:t>促进学生身心健康的做法和经验调查研究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各类学校完善中华优秀传统文化教育的实践和经验调查</w:t>
      </w:r>
      <w:r w:rsidRPr="002F162A">
        <w:rPr>
          <w:rFonts w:ascii="仿宋" w:eastAsia="仿宋" w:hAnsi="仿宋"/>
          <w:sz w:val="32"/>
          <w:szCs w:val="32"/>
        </w:rPr>
        <w:t>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各地逐步缩小区域</w:t>
      </w:r>
      <w:r w:rsidRPr="002F162A">
        <w:rPr>
          <w:rFonts w:ascii="仿宋" w:eastAsia="仿宋" w:hAnsi="仿宋" w:hint="eastAsia"/>
          <w:sz w:val="32"/>
          <w:szCs w:val="32"/>
        </w:rPr>
        <w:t>、</w:t>
      </w:r>
      <w:r w:rsidRPr="002F162A">
        <w:rPr>
          <w:rFonts w:ascii="仿宋" w:eastAsia="仿宋" w:hAnsi="仿宋"/>
          <w:sz w:val="32"/>
          <w:szCs w:val="32"/>
        </w:rPr>
        <w:t>城乡</w:t>
      </w:r>
      <w:r w:rsidRPr="002F162A">
        <w:rPr>
          <w:rFonts w:ascii="仿宋" w:eastAsia="仿宋" w:hAnsi="仿宋" w:hint="eastAsia"/>
          <w:sz w:val="32"/>
          <w:szCs w:val="32"/>
        </w:rPr>
        <w:t>、</w:t>
      </w:r>
      <w:r w:rsidRPr="002F162A">
        <w:rPr>
          <w:rFonts w:ascii="仿宋" w:eastAsia="仿宋" w:hAnsi="仿宋"/>
          <w:sz w:val="32"/>
          <w:szCs w:val="32"/>
        </w:rPr>
        <w:t>校际教育资源差距的举措和</w:t>
      </w:r>
      <w:r w:rsidRPr="002F162A">
        <w:rPr>
          <w:rFonts w:ascii="仿宋" w:eastAsia="仿宋" w:hAnsi="仿宋"/>
          <w:sz w:val="32"/>
          <w:szCs w:val="32"/>
        </w:rPr>
        <w:t>经验调查研究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国家推进少数民族地区教育发展的举措和成就调查研究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中外学校间学生交流活动的调查研究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建设学习型社会</w:t>
      </w:r>
      <w:r w:rsidRPr="002F162A">
        <w:rPr>
          <w:rFonts w:ascii="仿宋" w:eastAsia="仿宋" w:hAnsi="仿宋" w:hint="eastAsia"/>
          <w:sz w:val="32"/>
          <w:szCs w:val="32"/>
        </w:rPr>
        <w:t>、</w:t>
      </w:r>
      <w:r w:rsidRPr="002F162A">
        <w:rPr>
          <w:rFonts w:ascii="仿宋" w:eastAsia="仿宋" w:hAnsi="仿宋"/>
          <w:sz w:val="32"/>
          <w:szCs w:val="32"/>
        </w:rPr>
        <w:t>完善终身教育实践的调查研究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大学生自主创业案例研究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互联网</w:t>
      </w:r>
      <w:r w:rsidRPr="002F162A">
        <w:rPr>
          <w:rFonts w:ascii="仿宋" w:eastAsia="仿宋" w:hAnsi="仿宋" w:hint="eastAsia"/>
          <w:sz w:val="32"/>
          <w:szCs w:val="32"/>
        </w:rPr>
        <w:t>、</w:t>
      </w:r>
      <w:r w:rsidRPr="002F162A">
        <w:rPr>
          <w:rFonts w:ascii="仿宋" w:eastAsia="仿宋" w:hAnsi="仿宋"/>
          <w:sz w:val="32"/>
          <w:szCs w:val="32"/>
        </w:rPr>
        <w:t>大数据等新技术的教学应用的调查研究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lastRenderedPageBreak/>
        <w:t>校园文化</w:t>
      </w:r>
      <w:r w:rsidRPr="002F162A">
        <w:rPr>
          <w:rFonts w:ascii="仿宋" w:eastAsia="仿宋" w:hAnsi="仿宋" w:hint="eastAsia"/>
          <w:sz w:val="32"/>
          <w:szCs w:val="32"/>
        </w:rPr>
        <w:t>、</w:t>
      </w:r>
      <w:r w:rsidRPr="002F162A">
        <w:rPr>
          <w:rFonts w:ascii="仿宋" w:eastAsia="仿宋" w:hAnsi="仿宋"/>
          <w:sz w:val="32"/>
          <w:szCs w:val="32"/>
        </w:rPr>
        <w:t>学生社团的调查研究</w:t>
      </w:r>
    </w:p>
    <w:p w:rsidR="002D56E2" w:rsidRPr="002F162A" w:rsidRDefault="00894DAF" w:rsidP="00DD4AF5">
      <w:pPr>
        <w:pStyle w:val="a4"/>
        <w:numPr>
          <w:ilvl w:val="0"/>
          <w:numId w:val="11"/>
        </w:numPr>
        <w:snapToGrid w:val="0"/>
        <w:spacing w:line="560" w:lineRule="exact"/>
        <w:jc w:val="both"/>
        <w:rPr>
          <w:rFonts w:ascii="仿宋" w:eastAsia="仿宋" w:hAnsi="仿宋"/>
          <w:sz w:val="32"/>
          <w:szCs w:val="32"/>
        </w:rPr>
      </w:pPr>
      <w:r w:rsidRPr="002F162A">
        <w:rPr>
          <w:rFonts w:ascii="仿宋" w:eastAsia="仿宋" w:hAnsi="仿宋"/>
          <w:sz w:val="32"/>
          <w:szCs w:val="32"/>
        </w:rPr>
        <w:t>高校思想政治工作及思政课创新实践的经验调查研究</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snapToGrid w:val="0"/>
        <w:spacing w:line="560" w:lineRule="exact"/>
        <w:jc w:val="center"/>
        <w:rPr>
          <w:rFonts w:ascii="华文中宋" w:eastAsia="华文中宋" w:hAnsi="华文中宋"/>
          <w:b/>
          <w:sz w:val="40"/>
          <w:szCs w:val="32"/>
        </w:rPr>
      </w:pPr>
      <w:r w:rsidRPr="002F162A">
        <w:rPr>
          <w:rFonts w:ascii="华文中宋" w:eastAsia="华文中宋" w:hAnsi="华文中宋" w:hint="eastAsia"/>
          <w:b/>
          <w:sz w:val="40"/>
          <w:szCs w:val="32"/>
        </w:rPr>
        <w:t>管理类</w:t>
      </w:r>
    </w:p>
    <w:p w:rsidR="002D56E2" w:rsidRPr="002F162A" w:rsidRDefault="002D56E2" w:rsidP="00DD4AF5">
      <w:pPr>
        <w:snapToGrid w:val="0"/>
        <w:spacing w:line="560" w:lineRule="exact"/>
        <w:ind w:firstLineChars="200" w:firstLine="640"/>
        <w:jc w:val="both"/>
        <w:rPr>
          <w:rFonts w:ascii="仿宋" w:eastAsia="仿宋" w:hAnsi="仿宋"/>
          <w:sz w:val="32"/>
          <w:szCs w:val="32"/>
        </w:rPr>
      </w:pP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在全面深化改革中政府转型</w:t>
      </w:r>
      <w:r w:rsidRPr="002F162A">
        <w:rPr>
          <w:rFonts w:ascii="仿宋" w:eastAsia="仿宋" w:hAnsi="仿宋" w:hint="eastAsia"/>
          <w:sz w:val="32"/>
          <w:szCs w:val="32"/>
        </w:rPr>
        <w:t>、</w:t>
      </w:r>
      <w:r w:rsidRPr="002F162A">
        <w:rPr>
          <w:rFonts w:ascii="仿宋" w:eastAsia="仿宋" w:hAnsi="仿宋"/>
          <w:sz w:val="32"/>
          <w:szCs w:val="32"/>
        </w:rPr>
        <w:t>行政改革和法治政府建设的典型调查</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电子政务建设现状和问题的调查分析</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电子商务在全面深化改革中发展创新的典型调查研究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新型科技企业管理和服务创新的调查研究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社区物业管理体制和模式的典型调查</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大型零售企业物流系统发展调查</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企业经营管理数字化</w:t>
      </w:r>
      <w:r w:rsidRPr="002F162A">
        <w:rPr>
          <w:rFonts w:ascii="仿宋" w:eastAsia="仿宋" w:hAnsi="仿宋" w:hint="eastAsia"/>
          <w:sz w:val="32"/>
          <w:szCs w:val="32"/>
        </w:rPr>
        <w:t>、</w:t>
      </w:r>
      <w:r w:rsidRPr="002F162A">
        <w:rPr>
          <w:rFonts w:ascii="仿宋" w:eastAsia="仿宋" w:hAnsi="仿宋"/>
          <w:sz w:val="32"/>
          <w:szCs w:val="32"/>
        </w:rPr>
        <w:t>智能化</w:t>
      </w:r>
      <w:r w:rsidRPr="002F162A">
        <w:rPr>
          <w:rFonts w:ascii="仿宋" w:eastAsia="仿宋" w:hAnsi="仿宋" w:hint="eastAsia"/>
          <w:sz w:val="32"/>
          <w:szCs w:val="32"/>
        </w:rPr>
        <w:t>、</w:t>
      </w:r>
      <w:r w:rsidRPr="002F162A">
        <w:rPr>
          <w:rFonts w:ascii="仿宋" w:eastAsia="仿宋" w:hAnsi="仿宋"/>
          <w:sz w:val="32"/>
          <w:szCs w:val="32"/>
        </w:rPr>
        <w:t>网络化的调查研究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我国企业家队伍成长发展的调查分析</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资源</w:t>
      </w:r>
      <w:r w:rsidRPr="002F162A">
        <w:rPr>
          <w:rFonts w:ascii="仿宋" w:eastAsia="仿宋" w:hAnsi="仿宋" w:hint="eastAsia"/>
          <w:sz w:val="32"/>
          <w:szCs w:val="32"/>
        </w:rPr>
        <w:t>、</w:t>
      </w:r>
      <w:r w:rsidRPr="002F162A">
        <w:rPr>
          <w:rFonts w:ascii="仿宋" w:eastAsia="仿宋" w:hAnsi="仿宋"/>
          <w:sz w:val="32"/>
          <w:szCs w:val="32"/>
        </w:rPr>
        <w:t>环境</w:t>
      </w:r>
      <w:r w:rsidRPr="002F162A">
        <w:rPr>
          <w:rFonts w:ascii="仿宋" w:eastAsia="仿宋" w:hAnsi="仿宋" w:hint="eastAsia"/>
          <w:sz w:val="32"/>
          <w:szCs w:val="32"/>
        </w:rPr>
        <w:t>、</w:t>
      </w:r>
      <w:r w:rsidRPr="002F162A">
        <w:rPr>
          <w:rFonts w:ascii="仿宋" w:eastAsia="仿宋" w:hAnsi="仿宋"/>
          <w:sz w:val="32"/>
          <w:szCs w:val="32"/>
        </w:rPr>
        <w:t>生态保护和管理体制问题调查研究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企业在创新转型升级中崛起和发展的典型调查</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中国特色企业管理模式创新调查研究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工矿企业安全生产监管体制和状况调查研究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新世纪我国商会</w:t>
      </w:r>
      <w:r w:rsidRPr="002F162A">
        <w:rPr>
          <w:rFonts w:ascii="仿宋" w:eastAsia="仿宋" w:hAnsi="仿宋" w:hint="eastAsia"/>
          <w:sz w:val="32"/>
          <w:szCs w:val="32"/>
        </w:rPr>
        <w:t>（</w:t>
      </w:r>
      <w:r w:rsidRPr="002F162A">
        <w:rPr>
          <w:rFonts w:ascii="仿宋" w:eastAsia="仿宋" w:hAnsi="仿宋"/>
          <w:sz w:val="32"/>
          <w:szCs w:val="32"/>
        </w:rPr>
        <w:t>企业和企业家协会</w:t>
      </w:r>
      <w:r w:rsidRPr="002F162A">
        <w:rPr>
          <w:rFonts w:ascii="仿宋" w:eastAsia="仿宋" w:hAnsi="仿宋" w:hint="eastAsia"/>
          <w:sz w:val="32"/>
          <w:szCs w:val="32"/>
        </w:rPr>
        <w:t>)</w:t>
      </w:r>
      <w:r w:rsidRPr="002F162A">
        <w:rPr>
          <w:rFonts w:ascii="仿宋" w:eastAsia="仿宋" w:hAnsi="仿宋"/>
          <w:sz w:val="32"/>
          <w:szCs w:val="32"/>
        </w:rPr>
        <w:t>建设新进展</w:t>
      </w:r>
      <w:r w:rsidRPr="002F162A">
        <w:rPr>
          <w:rFonts w:ascii="仿宋" w:eastAsia="仿宋" w:hAnsi="仿宋" w:hint="eastAsia"/>
          <w:sz w:val="32"/>
          <w:szCs w:val="32"/>
        </w:rPr>
        <w:t>、</w:t>
      </w:r>
      <w:r w:rsidRPr="002F162A">
        <w:rPr>
          <w:rFonts w:ascii="仿宋" w:eastAsia="仿宋" w:hAnsi="仿宋"/>
          <w:sz w:val="32"/>
          <w:szCs w:val="32"/>
        </w:rPr>
        <w:lastRenderedPageBreak/>
        <w:t>新作用调查研究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基层政府行政管理体制改革创新的典型调查研究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政府提供公共服务与购买公共服务改革的典型调查研究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便民快捷健全的社会保障服务体系建设的调查研究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各地建立和完善中小微企业服务体系实践和经验的调查</w:t>
      </w:r>
      <w:r w:rsidRPr="002F162A">
        <w:rPr>
          <w:rFonts w:ascii="仿宋" w:eastAsia="仿宋" w:hAnsi="仿宋"/>
          <w:sz w:val="32"/>
          <w:szCs w:val="32"/>
        </w:rPr>
        <w:t>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基层政府推进政务公开</w:t>
      </w:r>
      <w:r w:rsidRPr="002F162A">
        <w:rPr>
          <w:rFonts w:ascii="仿宋" w:eastAsia="仿宋" w:hAnsi="仿宋" w:hint="eastAsia"/>
          <w:sz w:val="32"/>
          <w:szCs w:val="32"/>
        </w:rPr>
        <w:t>、</w:t>
      </w:r>
      <w:r w:rsidRPr="002F162A">
        <w:rPr>
          <w:rFonts w:ascii="仿宋" w:eastAsia="仿宋" w:hAnsi="仿宋"/>
          <w:sz w:val="32"/>
          <w:szCs w:val="32"/>
        </w:rPr>
        <w:t>信息公开的调查研究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在进一步简政放权改革中基层政府管理和服务体制机制改革创新的调查研究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县乡政府管理成本降低状况及存在问题的调查研究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hint="eastAsia"/>
          <w:sz w:val="32"/>
          <w:szCs w:val="32"/>
        </w:rPr>
        <w:t>(</w:t>
      </w:r>
      <w:r w:rsidRPr="002F162A">
        <w:rPr>
          <w:rFonts w:ascii="仿宋" w:eastAsia="仿宋" w:hAnsi="仿宋"/>
          <w:sz w:val="32"/>
          <w:szCs w:val="32"/>
        </w:rPr>
        <w:t>企业</w:t>
      </w:r>
      <w:r w:rsidRPr="002F162A">
        <w:rPr>
          <w:rFonts w:ascii="仿宋" w:eastAsia="仿宋" w:hAnsi="仿宋" w:hint="eastAsia"/>
          <w:sz w:val="32"/>
          <w:szCs w:val="32"/>
        </w:rPr>
        <w:t>、</w:t>
      </w:r>
      <w:r w:rsidRPr="002F162A">
        <w:rPr>
          <w:rFonts w:ascii="仿宋" w:eastAsia="仿宋" w:hAnsi="仿宋"/>
          <w:sz w:val="32"/>
          <w:szCs w:val="32"/>
        </w:rPr>
        <w:t>政府</w:t>
      </w:r>
      <w:r w:rsidRPr="002F162A">
        <w:rPr>
          <w:rFonts w:ascii="仿宋" w:eastAsia="仿宋" w:hAnsi="仿宋" w:hint="eastAsia"/>
          <w:sz w:val="32"/>
          <w:szCs w:val="32"/>
        </w:rPr>
        <w:t>、</w:t>
      </w:r>
      <w:r w:rsidRPr="002F162A">
        <w:rPr>
          <w:rFonts w:ascii="仿宋" w:eastAsia="仿宋" w:hAnsi="仿宋"/>
          <w:sz w:val="32"/>
          <w:szCs w:val="32"/>
        </w:rPr>
        <w:t>城市</w:t>
      </w:r>
      <w:r w:rsidRPr="002F162A">
        <w:rPr>
          <w:rFonts w:ascii="仿宋" w:eastAsia="仿宋" w:hAnsi="仿宋" w:hint="eastAsia"/>
          <w:sz w:val="32"/>
          <w:szCs w:val="32"/>
        </w:rPr>
        <w:t>)</w:t>
      </w:r>
      <w:r w:rsidRPr="002F162A">
        <w:rPr>
          <w:rFonts w:ascii="仿宋" w:eastAsia="仿宋" w:hAnsi="仿宋" w:hint="eastAsia"/>
          <w:sz w:val="32"/>
          <w:szCs w:val="32"/>
        </w:rPr>
        <w:t>“</w:t>
      </w:r>
      <w:r w:rsidRPr="002F162A">
        <w:rPr>
          <w:rFonts w:ascii="仿宋" w:eastAsia="仿宋" w:hAnsi="仿宋"/>
          <w:sz w:val="32"/>
          <w:szCs w:val="32"/>
        </w:rPr>
        <w:t>智能</w:t>
      </w:r>
      <w:r w:rsidRPr="002F162A">
        <w:rPr>
          <w:rFonts w:ascii="仿宋" w:eastAsia="仿宋" w:hAnsi="仿宋"/>
          <w:sz w:val="32"/>
          <w:szCs w:val="32"/>
        </w:rPr>
        <w:t>+</w:t>
      </w:r>
      <w:r w:rsidRPr="002F162A">
        <w:rPr>
          <w:rFonts w:ascii="仿宋" w:eastAsia="仿宋" w:hAnsi="仿宋" w:hint="eastAsia"/>
          <w:sz w:val="32"/>
          <w:szCs w:val="32"/>
        </w:rPr>
        <w:t>冶</w:t>
      </w:r>
      <w:r w:rsidRPr="002F162A">
        <w:rPr>
          <w:rFonts w:ascii="仿宋" w:eastAsia="仿宋" w:hAnsi="仿宋"/>
          <w:sz w:val="32"/>
          <w:szCs w:val="32"/>
        </w:rPr>
        <w:t>管理创新的调查研究</w:t>
      </w:r>
    </w:p>
    <w:p w:rsidR="002D56E2" w:rsidRPr="002F162A" w:rsidRDefault="00894DAF" w:rsidP="00DD4AF5">
      <w:pPr>
        <w:pStyle w:val="a4"/>
        <w:numPr>
          <w:ilvl w:val="0"/>
          <w:numId w:val="12"/>
        </w:numPr>
        <w:snapToGrid w:val="0"/>
        <w:spacing w:line="560" w:lineRule="exact"/>
        <w:jc w:val="both"/>
        <w:rPr>
          <w:rFonts w:ascii="仿宋" w:eastAsia="仿宋" w:hAnsi="仿宋"/>
          <w:sz w:val="32"/>
          <w:szCs w:val="32"/>
        </w:rPr>
      </w:pPr>
      <w:r w:rsidRPr="002F162A">
        <w:rPr>
          <w:rFonts w:ascii="仿宋" w:eastAsia="仿宋" w:hAnsi="仿宋"/>
          <w:sz w:val="32"/>
          <w:szCs w:val="32"/>
        </w:rPr>
        <w:t>智慧医疗发展的典型调查</w:t>
      </w:r>
    </w:p>
    <w:sectPr w:rsidR="002D56E2" w:rsidRPr="002F16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AF" w:rsidRDefault="00894DAF">
      <w:r>
        <w:separator/>
      </w:r>
    </w:p>
  </w:endnote>
  <w:endnote w:type="continuationSeparator" w:id="0">
    <w:p w:rsidR="00894DAF" w:rsidRDefault="0089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E2" w:rsidRDefault="00894DAF">
    <w:pPr>
      <w:pStyle w:val="a3"/>
      <w:spacing w:line="14" w:lineRule="auto"/>
      <w:rPr>
        <w:sz w:val="20"/>
      </w:rPr>
    </w:pPr>
    <w:r>
      <w:rPr>
        <w:noProof/>
        <w:lang w:val="en-US" w:bidi="ar-SA"/>
      </w:rPr>
      <mc:AlternateContent>
        <mc:Choice Requires="wps">
          <w:drawing>
            <wp:anchor distT="0" distB="0" distL="114300" distR="114300" simplePos="0" relativeHeight="251684864" behindDoc="1" locked="0" layoutInCell="1" allowOverlap="1">
              <wp:simplePos x="0" y="0"/>
              <wp:positionH relativeFrom="page">
                <wp:posOffset>5776595</wp:posOffset>
              </wp:positionH>
              <wp:positionV relativeFrom="page">
                <wp:posOffset>9511030</wp:posOffset>
              </wp:positionV>
              <wp:extent cx="732155" cy="4368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2155" cy="436880"/>
                      </a:xfrm>
                      <a:prstGeom prst="rect">
                        <a:avLst/>
                      </a:prstGeom>
                      <a:noFill/>
                      <a:ln>
                        <a:noFill/>
                      </a:ln>
                    </wps:spPr>
                    <wps:txbx>
                      <w:txbxContent>
                        <w:p w:rsidR="002D56E2" w:rsidRDefault="00894DAF">
                          <w:pPr>
                            <w:spacing w:before="115"/>
                            <w:ind w:left="20"/>
                            <w:rPr>
                              <w:rFonts w:ascii="宋体" w:hAnsi="宋体"/>
                              <w:sz w:val="27"/>
                            </w:rPr>
                          </w:pPr>
                          <w:r>
                            <w:rPr>
                              <w:rFonts w:ascii="宋体" w:hAnsi="宋体"/>
                              <w:sz w:val="27"/>
                            </w:rPr>
                            <w:t xml:space="preserve">— </w:t>
                          </w:r>
                          <w:r>
                            <w:fldChar w:fldCharType="begin"/>
                          </w:r>
                          <w:r>
                            <w:rPr>
                              <w:rFonts w:ascii="Arial" w:hAnsi="Arial"/>
                              <w:sz w:val="27"/>
                            </w:rPr>
                            <w:instrText xml:space="preserve"> PAGE </w:instrText>
                          </w:r>
                          <w:r>
                            <w:fldChar w:fldCharType="separate"/>
                          </w:r>
                          <w:r w:rsidR="00DD4AF5">
                            <w:rPr>
                              <w:rFonts w:ascii="Arial" w:hAnsi="Arial"/>
                              <w:noProof/>
                              <w:sz w:val="27"/>
                            </w:rPr>
                            <w:t>1</w:t>
                          </w:r>
                          <w:r>
                            <w:fldChar w:fldCharType="end"/>
                          </w:r>
                          <w:r>
                            <w:rPr>
                              <w:rFonts w:ascii="Arial" w:hAnsi="Arial"/>
                              <w:spacing w:val="59"/>
                              <w:sz w:val="27"/>
                            </w:rPr>
                            <w:t xml:space="preserve"> </w:t>
                          </w:r>
                          <w:r>
                            <w:rPr>
                              <w:rFonts w:ascii="宋体" w:hAnsi="宋体"/>
                              <w:sz w:val="27"/>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454.85pt;margin-top:748.9pt;width:57.65pt;height:34.4pt;z-index:-251631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" filled="f" stroked="f">
              <v:textbox inset="0,0,0,0">
                <w:txbxContent>
                  <w:p w:rsidR="002D56E2" w:rsidRDefault="00894DAF">
                    <w:pPr>
                      <w:spacing w:before="115"/>
                      <w:ind w:left="20"/>
                      <w:rPr>
                        <w:rFonts w:ascii="宋体" w:hAnsi="宋体"/>
                        <w:sz w:val="27"/>
                      </w:rPr>
                    </w:pPr>
                    <w:r>
                      <w:rPr>
                        <w:rFonts w:ascii="宋体" w:hAnsi="宋体"/>
                        <w:sz w:val="27"/>
                      </w:rPr>
                      <w:t xml:space="preserve">— </w:t>
                    </w:r>
                    <w:r>
                      <w:fldChar w:fldCharType="begin"/>
                    </w:r>
                    <w:r>
                      <w:rPr>
                        <w:rFonts w:ascii="Arial" w:hAnsi="Arial"/>
                        <w:sz w:val="27"/>
                      </w:rPr>
                      <w:instrText xml:space="preserve"> PAGE </w:instrText>
                    </w:r>
                    <w:r>
                      <w:fldChar w:fldCharType="separate"/>
                    </w:r>
                    <w:r w:rsidR="00DD4AF5">
                      <w:rPr>
                        <w:rFonts w:ascii="Arial" w:hAnsi="Arial"/>
                        <w:noProof/>
                        <w:sz w:val="27"/>
                      </w:rPr>
                      <w:t>1</w:t>
                    </w:r>
                    <w:r>
                      <w:fldChar w:fldCharType="end"/>
                    </w:r>
                    <w:r>
                      <w:rPr>
                        <w:rFonts w:ascii="Arial" w:hAnsi="Arial"/>
                        <w:spacing w:val="59"/>
                        <w:sz w:val="27"/>
                      </w:rPr>
                      <w:t xml:space="preserve"> </w:t>
                    </w:r>
                    <w:r>
                      <w:rPr>
                        <w:rFonts w:ascii="宋体" w:hAnsi="宋体"/>
                        <w:sz w:val="27"/>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AF" w:rsidRDefault="00894DAF">
      <w:r>
        <w:separator/>
      </w:r>
    </w:p>
  </w:footnote>
  <w:footnote w:type="continuationSeparator" w:id="0">
    <w:p w:rsidR="00894DAF" w:rsidRDefault="00894D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decimal"/>
      <w:lvlText w:val="%1."/>
      <w:lvlJc w:val="left"/>
      <w:pPr>
        <w:ind w:left="1211" w:hanging="480"/>
      </w:pPr>
      <w:rPr>
        <w:rFonts w:ascii="Arial" w:eastAsia="Arial" w:hAnsi="Arial" w:cs="Arial" w:hint="default"/>
        <w:spacing w:val="0"/>
        <w:w w:val="91"/>
        <w:sz w:val="29"/>
        <w:szCs w:val="29"/>
        <w:lang w:val="zh-CN" w:eastAsia="zh-CN" w:bidi="zh-CN"/>
      </w:rPr>
    </w:lvl>
    <w:lvl w:ilvl="1">
      <w:numFmt w:val="bullet"/>
      <w:lvlText w:val="•"/>
      <w:lvlJc w:val="left"/>
      <w:pPr>
        <w:ind w:left="2006" w:hanging="480"/>
      </w:pPr>
      <w:rPr>
        <w:rFonts w:hint="default"/>
        <w:lang w:val="zh-CN" w:eastAsia="zh-CN" w:bidi="zh-CN"/>
      </w:rPr>
    </w:lvl>
    <w:lvl w:ilvl="2">
      <w:numFmt w:val="bullet"/>
      <w:lvlText w:val="•"/>
      <w:lvlJc w:val="left"/>
      <w:pPr>
        <w:ind w:left="2793" w:hanging="480"/>
      </w:pPr>
      <w:rPr>
        <w:rFonts w:hint="default"/>
        <w:lang w:val="zh-CN" w:eastAsia="zh-CN" w:bidi="zh-CN"/>
      </w:rPr>
    </w:lvl>
    <w:lvl w:ilvl="3">
      <w:numFmt w:val="bullet"/>
      <w:lvlText w:val="•"/>
      <w:lvlJc w:val="left"/>
      <w:pPr>
        <w:ind w:left="3579" w:hanging="480"/>
      </w:pPr>
      <w:rPr>
        <w:rFonts w:hint="default"/>
        <w:lang w:val="zh-CN" w:eastAsia="zh-CN" w:bidi="zh-CN"/>
      </w:rPr>
    </w:lvl>
    <w:lvl w:ilvl="4">
      <w:numFmt w:val="bullet"/>
      <w:lvlText w:val="•"/>
      <w:lvlJc w:val="left"/>
      <w:pPr>
        <w:ind w:left="4366" w:hanging="480"/>
      </w:pPr>
      <w:rPr>
        <w:rFonts w:hint="default"/>
        <w:lang w:val="zh-CN" w:eastAsia="zh-CN" w:bidi="zh-CN"/>
      </w:rPr>
    </w:lvl>
    <w:lvl w:ilvl="5">
      <w:numFmt w:val="bullet"/>
      <w:lvlText w:val="•"/>
      <w:lvlJc w:val="left"/>
      <w:pPr>
        <w:ind w:left="5152" w:hanging="480"/>
      </w:pPr>
      <w:rPr>
        <w:rFonts w:hint="default"/>
        <w:lang w:val="zh-CN" w:eastAsia="zh-CN" w:bidi="zh-CN"/>
      </w:rPr>
    </w:lvl>
    <w:lvl w:ilvl="6">
      <w:numFmt w:val="bullet"/>
      <w:lvlText w:val="•"/>
      <w:lvlJc w:val="left"/>
      <w:pPr>
        <w:ind w:left="5939" w:hanging="480"/>
      </w:pPr>
      <w:rPr>
        <w:rFonts w:hint="default"/>
        <w:lang w:val="zh-CN" w:eastAsia="zh-CN" w:bidi="zh-CN"/>
      </w:rPr>
    </w:lvl>
    <w:lvl w:ilvl="7">
      <w:numFmt w:val="bullet"/>
      <w:lvlText w:val="•"/>
      <w:lvlJc w:val="left"/>
      <w:pPr>
        <w:ind w:left="6725" w:hanging="480"/>
      </w:pPr>
      <w:rPr>
        <w:rFonts w:hint="default"/>
        <w:lang w:val="zh-CN" w:eastAsia="zh-CN" w:bidi="zh-CN"/>
      </w:rPr>
    </w:lvl>
    <w:lvl w:ilvl="8">
      <w:numFmt w:val="bullet"/>
      <w:lvlText w:val="•"/>
      <w:lvlJc w:val="left"/>
      <w:pPr>
        <w:ind w:left="7512" w:hanging="480"/>
      </w:pPr>
      <w:rPr>
        <w:rFonts w:hint="default"/>
        <w:lang w:val="zh-CN" w:eastAsia="zh-CN" w:bidi="zh-CN"/>
      </w:rPr>
    </w:lvl>
  </w:abstractNum>
  <w:abstractNum w:abstractNumId="1" w15:restartNumberingAfterBreak="0">
    <w:nsid w:val="0248C179"/>
    <w:multiLevelType w:val="multilevel"/>
    <w:tmpl w:val="0248C179"/>
    <w:lvl w:ilvl="0">
      <w:start w:val="1"/>
      <w:numFmt w:val="decimal"/>
      <w:lvlText w:val="%1."/>
      <w:lvlJc w:val="left"/>
      <w:pPr>
        <w:ind w:left="1158" w:hanging="427"/>
      </w:pPr>
      <w:rPr>
        <w:rFonts w:ascii="Arial" w:eastAsia="Arial" w:hAnsi="Arial" w:cs="Arial" w:hint="default"/>
        <w:spacing w:val="0"/>
        <w:w w:val="91"/>
        <w:sz w:val="29"/>
        <w:szCs w:val="29"/>
        <w:lang w:val="zh-CN" w:eastAsia="zh-CN" w:bidi="zh-CN"/>
      </w:rPr>
    </w:lvl>
    <w:lvl w:ilvl="1">
      <w:numFmt w:val="bullet"/>
      <w:lvlText w:val="•"/>
      <w:lvlJc w:val="left"/>
      <w:pPr>
        <w:ind w:left="1952" w:hanging="427"/>
      </w:pPr>
      <w:rPr>
        <w:rFonts w:hint="default"/>
        <w:lang w:val="zh-CN" w:eastAsia="zh-CN" w:bidi="zh-CN"/>
      </w:rPr>
    </w:lvl>
    <w:lvl w:ilvl="2">
      <w:numFmt w:val="bullet"/>
      <w:lvlText w:val="•"/>
      <w:lvlJc w:val="left"/>
      <w:pPr>
        <w:ind w:left="2745" w:hanging="427"/>
      </w:pPr>
      <w:rPr>
        <w:rFonts w:hint="default"/>
        <w:lang w:val="zh-CN" w:eastAsia="zh-CN" w:bidi="zh-CN"/>
      </w:rPr>
    </w:lvl>
    <w:lvl w:ilvl="3">
      <w:numFmt w:val="bullet"/>
      <w:lvlText w:val="•"/>
      <w:lvlJc w:val="left"/>
      <w:pPr>
        <w:ind w:left="3537" w:hanging="427"/>
      </w:pPr>
      <w:rPr>
        <w:rFonts w:hint="default"/>
        <w:lang w:val="zh-CN" w:eastAsia="zh-CN" w:bidi="zh-CN"/>
      </w:rPr>
    </w:lvl>
    <w:lvl w:ilvl="4">
      <w:numFmt w:val="bullet"/>
      <w:lvlText w:val="•"/>
      <w:lvlJc w:val="left"/>
      <w:pPr>
        <w:ind w:left="4330" w:hanging="427"/>
      </w:pPr>
      <w:rPr>
        <w:rFonts w:hint="default"/>
        <w:lang w:val="zh-CN" w:eastAsia="zh-CN" w:bidi="zh-CN"/>
      </w:rPr>
    </w:lvl>
    <w:lvl w:ilvl="5">
      <w:numFmt w:val="bullet"/>
      <w:lvlText w:val="•"/>
      <w:lvlJc w:val="left"/>
      <w:pPr>
        <w:ind w:left="5122" w:hanging="427"/>
      </w:pPr>
      <w:rPr>
        <w:rFonts w:hint="default"/>
        <w:lang w:val="zh-CN" w:eastAsia="zh-CN" w:bidi="zh-CN"/>
      </w:rPr>
    </w:lvl>
    <w:lvl w:ilvl="6">
      <w:numFmt w:val="bullet"/>
      <w:lvlText w:val="•"/>
      <w:lvlJc w:val="left"/>
      <w:pPr>
        <w:ind w:left="5915" w:hanging="427"/>
      </w:pPr>
      <w:rPr>
        <w:rFonts w:hint="default"/>
        <w:lang w:val="zh-CN" w:eastAsia="zh-CN" w:bidi="zh-CN"/>
      </w:rPr>
    </w:lvl>
    <w:lvl w:ilvl="7">
      <w:numFmt w:val="bullet"/>
      <w:lvlText w:val="•"/>
      <w:lvlJc w:val="left"/>
      <w:pPr>
        <w:ind w:left="6707" w:hanging="427"/>
      </w:pPr>
      <w:rPr>
        <w:rFonts w:hint="default"/>
        <w:lang w:val="zh-CN" w:eastAsia="zh-CN" w:bidi="zh-CN"/>
      </w:rPr>
    </w:lvl>
    <w:lvl w:ilvl="8">
      <w:numFmt w:val="bullet"/>
      <w:lvlText w:val="•"/>
      <w:lvlJc w:val="left"/>
      <w:pPr>
        <w:ind w:left="7500" w:hanging="427"/>
      </w:pPr>
      <w:rPr>
        <w:rFonts w:hint="default"/>
        <w:lang w:val="zh-CN" w:eastAsia="zh-CN" w:bidi="zh-CN"/>
      </w:rPr>
    </w:lvl>
  </w:abstractNum>
  <w:abstractNum w:abstractNumId="2" w15:restartNumberingAfterBreak="0">
    <w:nsid w:val="229D0E83"/>
    <w:multiLevelType w:val="hybridMultilevel"/>
    <w:tmpl w:val="BA84C8D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5B654F3"/>
    <w:multiLevelType w:val="multilevel"/>
    <w:tmpl w:val="25B654F3"/>
    <w:lvl w:ilvl="0">
      <w:start w:val="1"/>
      <w:numFmt w:val="decimal"/>
      <w:lvlText w:val="%1."/>
      <w:lvlJc w:val="left"/>
      <w:pPr>
        <w:ind w:left="120" w:hanging="480"/>
      </w:pPr>
      <w:rPr>
        <w:rFonts w:ascii="Arial" w:eastAsia="Arial" w:hAnsi="Arial" w:cs="Arial" w:hint="default"/>
        <w:spacing w:val="0"/>
        <w:w w:val="91"/>
        <w:sz w:val="29"/>
        <w:szCs w:val="29"/>
        <w:lang w:val="zh-CN" w:eastAsia="zh-CN" w:bidi="zh-CN"/>
      </w:rPr>
    </w:lvl>
    <w:lvl w:ilvl="1">
      <w:numFmt w:val="bullet"/>
      <w:lvlText w:val="•"/>
      <w:lvlJc w:val="left"/>
      <w:pPr>
        <w:ind w:left="1016" w:hanging="480"/>
      </w:pPr>
      <w:rPr>
        <w:rFonts w:hint="default"/>
        <w:lang w:val="zh-CN" w:eastAsia="zh-CN" w:bidi="zh-CN"/>
      </w:rPr>
    </w:lvl>
    <w:lvl w:ilvl="2">
      <w:numFmt w:val="bullet"/>
      <w:lvlText w:val="•"/>
      <w:lvlJc w:val="left"/>
      <w:pPr>
        <w:ind w:left="1913" w:hanging="480"/>
      </w:pPr>
      <w:rPr>
        <w:rFonts w:hint="default"/>
        <w:lang w:val="zh-CN" w:eastAsia="zh-CN" w:bidi="zh-CN"/>
      </w:rPr>
    </w:lvl>
    <w:lvl w:ilvl="3">
      <w:numFmt w:val="bullet"/>
      <w:lvlText w:val="•"/>
      <w:lvlJc w:val="left"/>
      <w:pPr>
        <w:ind w:left="2809" w:hanging="480"/>
      </w:pPr>
      <w:rPr>
        <w:rFonts w:hint="default"/>
        <w:lang w:val="zh-CN" w:eastAsia="zh-CN" w:bidi="zh-CN"/>
      </w:rPr>
    </w:lvl>
    <w:lvl w:ilvl="4">
      <w:numFmt w:val="bullet"/>
      <w:lvlText w:val="•"/>
      <w:lvlJc w:val="left"/>
      <w:pPr>
        <w:ind w:left="3706" w:hanging="480"/>
      </w:pPr>
      <w:rPr>
        <w:rFonts w:hint="default"/>
        <w:lang w:val="zh-CN" w:eastAsia="zh-CN" w:bidi="zh-CN"/>
      </w:rPr>
    </w:lvl>
    <w:lvl w:ilvl="5">
      <w:numFmt w:val="bullet"/>
      <w:lvlText w:val="•"/>
      <w:lvlJc w:val="left"/>
      <w:pPr>
        <w:ind w:left="4602" w:hanging="480"/>
      </w:pPr>
      <w:rPr>
        <w:rFonts w:hint="default"/>
        <w:lang w:val="zh-CN" w:eastAsia="zh-CN" w:bidi="zh-CN"/>
      </w:rPr>
    </w:lvl>
    <w:lvl w:ilvl="6">
      <w:numFmt w:val="bullet"/>
      <w:lvlText w:val="•"/>
      <w:lvlJc w:val="left"/>
      <w:pPr>
        <w:ind w:left="5499" w:hanging="480"/>
      </w:pPr>
      <w:rPr>
        <w:rFonts w:hint="default"/>
        <w:lang w:val="zh-CN" w:eastAsia="zh-CN" w:bidi="zh-CN"/>
      </w:rPr>
    </w:lvl>
    <w:lvl w:ilvl="7">
      <w:numFmt w:val="bullet"/>
      <w:lvlText w:val="•"/>
      <w:lvlJc w:val="left"/>
      <w:pPr>
        <w:ind w:left="6395" w:hanging="480"/>
      </w:pPr>
      <w:rPr>
        <w:rFonts w:hint="default"/>
        <w:lang w:val="zh-CN" w:eastAsia="zh-CN" w:bidi="zh-CN"/>
      </w:rPr>
    </w:lvl>
    <w:lvl w:ilvl="8">
      <w:numFmt w:val="bullet"/>
      <w:lvlText w:val="•"/>
      <w:lvlJc w:val="left"/>
      <w:pPr>
        <w:ind w:left="7292" w:hanging="480"/>
      </w:pPr>
      <w:rPr>
        <w:rFonts w:hint="default"/>
        <w:lang w:val="zh-CN" w:eastAsia="zh-CN" w:bidi="zh-CN"/>
      </w:rPr>
    </w:lvl>
  </w:abstractNum>
  <w:abstractNum w:abstractNumId="4" w15:restartNumberingAfterBreak="0">
    <w:nsid w:val="2A8F537B"/>
    <w:multiLevelType w:val="multilevel"/>
    <w:tmpl w:val="2A8F537B"/>
    <w:lvl w:ilvl="0">
      <w:start w:val="1"/>
      <w:numFmt w:val="decimal"/>
      <w:lvlText w:val="%1."/>
      <w:lvlJc w:val="left"/>
      <w:pPr>
        <w:ind w:left="1211" w:hanging="480"/>
      </w:pPr>
      <w:rPr>
        <w:rFonts w:ascii="Arial" w:eastAsia="Arial" w:hAnsi="Arial" w:cs="Arial" w:hint="default"/>
        <w:spacing w:val="0"/>
        <w:w w:val="91"/>
        <w:sz w:val="29"/>
        <w:szCs w:val="29"/>
        <w:lang w:val="zh-CN" w:eastAsia="zh-CN" w:bidi="zh-CN"/>
      </w:rPr>
    </w:lvl>
    <w:lvl w:ilvl="1">
      <w:numFmt w:val="bullet"/>
      <w:lvlText w:val="•"/>
      <w:lvlJc w:val="left"/>
      <w:pPr>
        <w:ind w:left="2006" w:hanging="480"/>
      </w:pPr>
      <w:rPr>
        <w:rFonts w:hint="default"/>
        <w:lang w:val="zh-CN" w:eastAsia="zh-CN" w:bidi="zh-CN"/>
      </w:rPr>
    </w:lvl>
    <w:lvl w:ilvl="2">
      <w:numFmt w:val="bullet"/>
      <w:lvlText w:val="•"/>
      <w:lvlJc w:val="left"/>
      <w:pPr>
        <w:ind w:left="2793" w:hanging="480"/>
      </w:pPr>
      <w:rPr>
        <w:rFonts w:hint="default"/>
        <w:lang w:val="zh-CN" w:eastAsia="zh-CN" w:bidi="zh-CN"/>
      </w:rPr>
    </w:lvl>
    <w:lvl w:ilvl="3">
      <w:numFmt w:val="bullet"/>
      <w:lvlText w:val="•"/>
      <w:lvlJc w:val="left"/>
      <w:pPr>
        <w:ind w:left="3579" w:hanging="480"/>
      </w:pPr>
      <w:rPr>
        <w:rFonts w:hint="default"/>
        <w:lang w:val="zh-CN" w:eastAsia="zh-CN" w:bidi="zh-CN"/>
      </w:rPr>
    </w:lvl>
    <w:lvl w:ilvl="4">
      <w:numFmt w:val="bullet"/>
      <w:lvlText w:val="•"/>
      <w:lvlJc w:val="left"/>
      <w:pPr>
        <w:ind w:left="4366" w:hanging="480"/>
      </w:pPr>
      <w:rPr>
        <w:rFonts w:hint="default"/>
        <w:lang w:val="zh-CN" w:eastAsia="zh-CN" w:bidi="zh-CN"/>
      </w:rPr>
    </w:lvl>
    <w:lvl w:ilvl="5">
      <w:numFmt w:val="bullet"/>
      <w:lvlText w:val="•"/>
      <w:lvlJc w:val="left"/>
      <w:pPr>
        <w:ind w:left="5152" w:hanging="480"/>
      </w:pPr>
      <w:rPr>
        <w:rFonts w:hint="default"/>
        <w:lang w:val="zh-CN" w:eastAsia="zh-CN" w:bidi="zh-CN"/>
      </w:rPr>
    </w:lvl>
    <w:lvl w:ilvl="6">
      <w:numFmt w:val="bullet"/>
      <w:lvlText w:val="•"/>
      <w:lvlJc w:val="left"/>
      <w:pPr>
        <w:ind w:left="5939" w:hanging="480"/>
      </w:pPr>
      <w:rPr>
        <w:rFonts w:hint="default"/>
        <w:lang w:val="zh-CN" w:eastAsia="zh-CN" w:bidi="zh-CN"/>
      </w:rPr>
    </w:lvl>
    <w:lvl w:ilvl="7">
      <w:numFmt w:val="bullet"/>
      <w:lvlText w:val="•"/>
      <w:lvlJc w:val="left"/>
      <w:pPr>
        <w:ind w:left="6725" w:hanging="480"/>
      </w:pPr>
      <w:rPr>
        <w:rFonts w:hint="default"/>
        <w:lang w:val="zh-CN" w:eastAsia="zh-CN" w:bidi="zh-CN"/>
      </w:rPr>
    </w:lvl>
    <w:lvl w:ilvl="8">
      <w:numFmt w:val="bullet"/>
      <w:lvlText w:val="•"/>
      <w:lvlJc w:val="left"/>
      <w:pPr>
        <w:ind w:left="7512" w:hanging="480"/>
      </w:pPr>
      <w:rPr>
        <w:rFonts w:hint="default"/>
        <w:lang w:val="zh-CN" w:eastAsia="zh-CN" w:bidi="zh-CN"/>
      </w:rPr>
    </w:lvl>
  </w:abstractNum>
  <w:abstractNum w:abstractNumId="5" w15:restartNumberingAfterBreak="0">
    <w:nsid w:val="35246088"/>
    <w:multiLevelType w:val="hybridMultilevel"/>
    <w:tmpl w:val="F838286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E2606F1"/>
    <w:multiLevelType w:val="hybridMultilevel"/>
    <w:tmpl w:val="153610F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FB62E1A"/>
    <w:multiLevelType w:val="hybridMultilevel"/>
    <w:tmpl w:val="9E12C1C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A241D34"/>
    <w:multiLevelType w:val="multilevel"/>
    <w:tmpl w:val="5A241D34"/>
    <w:lvl w:ilvl="0">
      <w:start w:val="1"/>
      <w:numFmt w:val="decimal"/>
      <w:lvlText w:val="%1."/>
      <w:lvlJc w:val="left"/>
      <w:pPr>
        <w:ind w:left="120" w:hanging="480"/>
      </w:pPr>
      <w:rPr>
        <w:rFonts w:ascii="Arial" w:eastAsia="Arial" w:hAnsi="Arial" w:cs="Arial" w:hint="default"/>
        <w:spacing w:val="0"/>
        <w:w w:val="91"/>
        <w:sz w:val="29"/>
        <w:szCs w:val="29"/>
        <w:lang w:val="zh-CN" w:eastAsia="zh-CN" w:bidi="zh-CN"/>
      </w:rPr>
    </w:lvl>
    <w:lvl w:ilvl="1">
      <w:numFmt w:val="bullet"/>
      <w:lvlText w:val="•"/>
      <w:lvlJc w:val="left"/>
      <w:pPr>
        <w:ind w:left="1016" w:hanging="480"/>
      </w:pPr>
      <w:rPr>
        <w:rFonts w:hint="default"/>
        <w:lang w:val="zh-CN" w:eastAsia="zh-CN" w:bidi="zh-CN"/>
      </w:rPr>
    </w:lvl>
    <w:lvl w:ilvl="2">
      <w:numFmt w:val="bullet"/>
      <w:lvlText w:val="•"/>
      <w:lvlJc w:val="left"/>
      <w:pPr>
        <w:ind w:left="1913" w:hanging="480"/>
      </w:pPr>
      <w:rPr>
        <w:rFonts w:hint="default"/>
        <w:lang w:val="zh-CN" w:eastAsia="zh-CN" w:bidi="zh-CN"/>
      </w:rPr>
    </w:lvl>
    <w:lvl w:ilvl="3">
      <w:numFmt w:val="bullet"/>
      <w:lvlText w:val="•"/>
      <w:lvlJc w:val="left"/>
      <w:pPr>
        <w:ind w:left="2809" w:hanging="480"/>
      </w:pPr>
      <w:rPr>
        <w:rFonts w:hint="default"/>
        <w:lang w:val="zh-CN" w:eastAsia="zh-CN" w:bidi="zh-CN"/>
      </w:rPr>
    </w:lvl>
    <w:lvl w:ilvl="4">
      <w:numFmt w:val="bullet"/>
      <w:lvlText w:val="•"/>
      <w:lvlJc w:val="left"/>
      <w:pPr>
        <w:ind w:left="3706" w:hanging="480"/>
      </w:pPr>
      <w:rPr>
        <w:rFonts w:hint="default"/>
        <w:lang w:val="zh-CN" w:eastAsia="zh-CN" w:bidi="zh-CN"/>
      </w:rPr>
    </w:lvl>
    <w:lvl w:ilvl="5">
      <w:numFmt w:val="bullet"/>
      <w:lvlText w:val="•"/>
      <w:lvlJc w:val="left"/>
      <w:pPr>
        <w:ind w:left="4602" w:hanging="480"/>
      </w:pPr>
      <w:rPr>
        <w:rFonts w:hint="default"/>
        <w:lang w:val="zh-CN" w:eastAsia="zh-CN" w:bidi="zh-CN"/>
      </w:rPr>
    </w:lvl>
    <w:lvl w:ilvl="6">
      <w:numFmt w:val="bullet"/>
      <w:lvlText w:val="•"/>
      <w:lvlJc w:val="left"/>
      <w:pPr>
        <w:ind w:left="5499" w:hanging="480"/>
      </w:pPr>
      <w:rPr>
        <w:rFonts w:hint="default"/>
        <w:lang w:val="zh-CN" w:eastAsia="zh-CN" w:bidi="zh-CN"/>
      </w:rPr>
    </w:lvl>
    <w:lvl w:ilvl="7">
      <w:numFmt w:val="bullet"/>
      <w:lvlText w:val="•"/>
      <w:lvlJc w:val="left"/>
      <w:pPr>
        <w:ind w:left="6395" w:hanging="480"/>
      </w:pPr>
      <w:rPr>
        <w:rFonts w:hint="default"/>
        <w:lang w:val="zh-CN" w:eastAsia="zh-CN" w:bidi="zh-CN"/>
      </w:rPr>
    </w:lvl>
    <w:lvl w:ilvl="8">
      <w:numFmt w:val="bullet"/>
      <w:lvlText w:val="•"/>
      <w:lvlJc w:val="left"/>
      <w:pPr>
        <w:ind w:left="7292" w:hanging="480"/>
      </w:pPr>
      <w:rPr>
        <w:rFonts w:hint="default"/>
        <w:lang w:val="zh-CN" w:eastAsia="zh-CN" w:bidi="zh-CN"/>
      </w:rPr>
    </w:lvl>
  </w:abstractNum>
  <w:abstractNum w:abstractNumId="9" w15:restartNumberingAfterBreak="0">
    <w:nsid w:val="5CEF7EE4"/>
    <w:multiLevelType w:val="hybridMultilevel"/>
    <w:tmpl w:val="AA8AE51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D6B6A53"/>
    <w:multiLevelType w:val="hybridMultilevel"/>
    <w:tmpl w:val="5E94AD4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2183CF9"/>
    <w:multiLevelType w:val="multilevel"/>
    <w:tmpl w:val="72183CF9"/>
    <w:lvl w:ilvl="0">
      <w:start w:val="1"/>
      <w:numFmt w:val="decimal"/>
      <w:lvlText w:val="%1."/>
      <w:lvlJc w:val="left"/>
      <w:pPr>
        <w:ind w:left="1211" w:hanging="480"/>
      </w:pPr>
      <w:rPr>
        <w:rFonts w:ascii="Arial" w:eastAsia="Arial" w:hAnsi="Arial" w:cs="Arial" w:hint="default"/>
        <w:spacing w:val="0"/>
        <w:w w:val="91"/>
        <w:sz w:val="29"/>
        <w:szCs w:val="29"/>
        <w:lang w:val="zh-CN" w:eastAsia="zh-CN" w:bidi="zh-CN"/>
      </w:rPr>
    </w:lvl>
    <w:lvl w:ilvl="1">
      <w:numFmt w:val="bullet"/>
      <w:lvlText w:val="•"/>
      <w:lvlJc w:val="left"/>
      <w:pPr>
        <w:ind w:left="2006" w:hanging="480"/>
      </w:pPr>
      <w:rPr>
        <w:rFonts w:hint="default"/>
        <w:lang w:val="zh-CN" w:eastAsia="zh-CN" w:bidi="zh-CN"/>
      </w:rPr>
    </w:lvl>
    <w:lvl w:ilvl="2">
      <w:numFmt w:val="bullet"/>
      <w:lvlText w:val="•"/>
      <w:lvlJc w:val="left"/>
      <w:pPr>
        <w:ind w:left="2793" w:hanging="480"/>
      </w:pPr>
      <w:rPr>
        <w:rFonts w:hint="default"/>
        <w:lang w:val="zh-CN" w:eastAsia="zh-CN" w:bidi="zh-CN"/>
      </w:rPr>
    </w:lvl>
    <w:lvl w:ilvl="3">
      <w:numFmt w:val="bullet"/>
      <w:lvlText w:val="•"/>
      <w:lvlJc w:val="left"/>
      <w:pPr>
        <w:ind w:left="3579" w:hanging="480"/>
      </w:pPr>
      <w:rPr>
        <w:rFonts w:hint="default"/>
        <w:lang w:val="zh-CN" w:eastAsia="zh-CN" w:bidi="zh-CN"/>
      </w:rPr>
    </w:lvl>
    <w:lvl w:ilvl="4">
      <w:numFmt w:val="bullet"/>
      <w:lvlText w:val="•"/>
      <w:lvlJc w:val="left"/>
      <w:pPr>
        <w:ind w:left="4366" w:hanging="480"/>
      </w:pPr>
      <w:rPr>
        <w:rFonts w:hint="default"/>
        <w:lang w:val="zh-CN" w:eastAsia="zh-CN" w:bidi="zh-CN"/>
      </w:rPr>
    </w:lvl>
    <w:lvl w:ilvl="5">
      <w:numFmt w:val="bullet"/>
      <w:lvlText w:val="•"/>
      <w:lvlJc w:val="left"/>
      <w:pPr>
        <w:ind w:left="5152" w:hanging="480"/>
      </w:pPr>
      <w:rPr>
        <w:rFonts w:hint="default"/>
        <w:lang w:val="zh-CN" w:eastAsia="zh-CN" w:bidi="zh-CN"/>
      </w:rPr>
    </w:lvl>
    <w:lvl w:ilvl="6">
      <w:numFmt w:val="bullet"/>
      <w:lvlText w:val="•"/>
      <w:lvlJc w:val="left"/>
      <w:pPr>
        <w:ind w:left="5939" w:hanging="480"/>
      </w:pPr>
      <w:rPr>
        <w:rFonts w:hint="default"/>
        <w:lang w:val="zh-CN" w:eastAsia="zh-CN" w:bidi="zh-CN"/>
      </w:rPr>
    </w:lvl>
    <w:lvl w:ilvl="7">
      <w:numFmt w:val="bullet"/>
      <w:lvlText w:val="•"/>
      <w:lvlJc w:val="left"/>
      <w:pPr>
        <w:ind w:left="6725" w:hanging="480"/>
      </w:pPr>
      <w:rPr>
        <w:rFonts w:hint="default"/>
        <w:lang w:val="zh-CN" w:eastAsia="zh-CN" w:bidi="zh-CN"/>
      </w:rPr>
    </w:lvl>
    <w:lvl w:ilvl="8">
      <w:numFmt w:val="bullet"/>
      <w:lvlText w:val="•"/>
      <w:lvlJc w:val="left"/>
      <w:pPr>
        <w:ind w:left="7512" w:hanging="480"/>
      </w:pPr>
      <w:rPr>
        <w:rFonts w:hint="default"/>
        <w:lang w:val="zh-CN" w:eastAsia="zh-CN" w:bidi="zh-CN"/>
      </w:rPr>
    </w:lvl>
  </w:abstractNum>
  <w:num w:numId="1">
    <w:abstractNumId w:val="3"/>
  </w:num>
  <w:num w:numId="2">
    <w:abstractNumId w:val="11"/>
  </w:num>
  <w:num w:numId="3">
    <w:abstractNumId w:val="1"/>
  </w:num>
  <w:num w:numId="4">
    <w:abstractNumId w:val="0"/>
  </w:num>
  <w:num w:numId="5">
    <w:abstractNumId w:val="4"/>
  </w:num>
  <w:num w:numId="6">
    <w:abstractNumId w:val="8"/>
  </w:num>
  <w:num w:numId="7">
    <w:abstractNumId w:val="6"/>
  </w:num>
  <w:num w:numId="8">
    <w:abstractNumId w:val="7"/>
  </w:num>
  <w:num w:numId="9">
    <w:abstractNumId w:val="5"/>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A457D"/>
    <w:rsid w:val="002D56E2"/>
    <w:rsid w:val="002F162A"/>
    <w:rsid w:val="00894DAF"/>
    <w:rsid w:val="00DD4AF5"/>
    <w:rsid w:val="1A2438D2"/>
    <w:rsid w:val="30BF34E5"/>
    <w:rsid w:val="39DA4D59"/>
    <w:rsid w:val="4DF47EBF"/>
    <w:rsid w:val="4FA9467B"/>
    <w:rsid w:val="530356A5"/>
    <w:rsid w:val="5E0E0C20"/>
    <w:rsid w:val="683A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38689"/>
  <w15:docId w15:val="{AB31B1BB-CDD2-4A17-A6AF-64475DD7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uiPriority w:val="1"/>
    <w:qFormat/>
    <w:pPr>
      <w:spacing w:line="471" w:lineRule="exact"/>
      <w:outlineLvl w:val="0"/>
    </w:pPr>
    <w:rPr>
      <w:rFonts w:ascii="PMingLiU" w:eastAsia="PMingLiU" w:hAnsi="PMingLiU" w:cs="PMingLiU"/>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9"/>
      <w:szCs w:val="29"/>
    </w:rPr>
  </w:style>
  <w:style w:type="paragraph" w:styleId="a4">
    <w:name w:val="List Paragraph"/>
    <w:basedOn w:val="a"/>
    <w:uiPriority w:val="1"/>
    <w:qFormat/>
    <w:pPr>
      <w:spacing w:before="125"/>
      <w:ind w:left="1358" w:hanging="628"/>
    </w:pPr>
  </w:style>
  <w:style w:type="paragraph" w:styleId="a5">
    <w:name w:val="header"/>
    <w:basedOn w:val="a"/>
    <w:link w:val="a6"/>
    <w:rsid w:val="002F162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F162A"/>
    <w:rPr>
      <w:rFonts w:ascii="方正仿宋_GBK" w:eastAsia="方正仿宋_GBK" w:hAnsi="方正仿宋_GBK" w:cs="方正仿宋_GBK"/>
      <w:sz w:val="18"/>
      <w:szCs w:val="18"/>
      <w:lang w:val="zh-CN" w:bidi="zh-CN"/>
    </w:rPr>
  </w:style>
  <w:style w:type="paragraph" w:styleId="a7">
    <w:name w:val="footer"/>
    <w:basedOn w:val="a"/>
    <w:link w:val="a8"/>
    <w:rsid w:val="002F162A"/>
    <w:pPr>
      <w:tabs>
        <w:tab w:val="center" w:pos="4153"/>
        <w:tab w:val="right" w:pos="8306"/>
      </w:tabs>
      <w:snapToGrid w:val="0"/>
    </w:pPr>
    <w:rPr>
      <w:sz w:val="18"/>
      <w:szCs w:val="18"/>
    </w:rPr>
  </w:style>
  <w:style w:type="character" w:customStyle="1" w:styleId="a8">
    <w:name w:val="页脚 字符"/>
    <w:basedOn w:val="a0"/>
    <w:link w:val="a7"/>
    <w:rsid w:val="002F162A"/>
    <w:rPr>
      <w:rFonts w:ascii="方正仿宋_GBK" w:eastAsia="方正仿宋_GBK" w:hAnsi="方正仿宋_GBK" w:cs="方正仿宋_GBK"/>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&amp; SR</dc:creator>
  <cp:lastModifiedBy>张思慧</cp:lastModifiedBy>
  <cp:revision>3</cp:revision>
  <dcterms:created xsi:type="dcterms:W3CDTF">2019-12-05T04:24:00Z</dcterms:created>
  <dcterms:modified xsi:type="dcterms:W3CDTF">2019-12-05T07:33:00Z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