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spacing w:val="16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pacing w:val="16"/>
          <w:sz w:val="24"/>
          <w:szCs w:val="24"/>
        </w:rPr>
        <w:t xml:space="preserve">附件4 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-6"/>
          <w:sz w:val="44"/>
          <w:szCs w:val="44"/>
          <w:lang w:val="en-US" w:eastAsia="zh-CN"/>
        </w:rPr>
        <w:t>优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auto"/>
          <w:spacing w:val="-6"/>
          <w:sz w:val="44"/>
          <w:szCs w:val="44"/>
          <w:lang w:val="en-US" w:eastAsia="zh-CN"/>
        </w:rPr>
        <w:t>秀项目推荐材料清单</w:t>
      </w: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pacing w:val="-6"/>
          <w:sz w:val="15"/>
          <w:szCs w:val="15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（一)活动概述。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包括活动内容、形式和成果等，500字以内；</w:t>
      </w:r>
    </w:p>
    <w:p>
      <w:pPr>
        <w:numPr>
          <w:ilvl w:val="0"/>
          <w:numId w:val="0"/>
        </w:numPr>
        <w:spacing w:line="360" w:lineRule="auto"/>
        <w:ind w:leftChars="0"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（二）工作总结。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进行全方位总结，2000字以内；</w:t>
      </w:r>
    </w:p>
    <w:p>
      <w:pPr>
        <w:numPr>
          <w:ilvl w:val="0"/>
          <w:numId w:val="0"/>
        </w:numPr>
        <w:spacing w:line="360" w:lineRule="auto"/>
        <w:ind w:leftChars="0"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（三）电子照片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。精选6-10张照片，不能剪裁和压缩，分辨率要求在1280*960以上，存为JPEG格式，照片以关键字命名；</w:t>
      </w:r>
    </w:p>
    <w:p>
      <w:pPr>
        <w:numPr>
          <w:ilvl w:val="0"/>
          <w:numId w:val="0"/>
        </w:numPr>
        <w:spacing w:line="360" w:lineRule="auto"/>
        <w:ind w:leftChars="0"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（四）活动视频。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要体现活动主题，内容流畅，剪辑自然，旁白、对话和其他必要内容等须添加字幕，长度一般不超过15分钟，大小控制在200M以内，文件格式存为wmv、avi、rm、rmvb均可；</w:t>
      </w:r>
    </w:p>
    <w:p>
      <w:pPr>
        <w:numPr>
          <w:ilvl w:val="0"/>
          <w:numId w:val="0"/>
        </w:numPr>
        <w:spacing w:line="360" w:lineRule="auto"/>
        <w:ind w:leftChars="0" w:firstLine="602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（五）其它材料。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调研团队应报送整体完成的实践客课题成果（调研报告、论文等）；校外媒体报道的情况（截图或原件照片）；其他实物，等等。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以上材料将作为优秀项目遴选的主要依据。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F4"/>
    <w:rsid w:val="000E789D"/>
    <w:rsid w:val="002530F4"/>
    <w:rsid w:val="009416D4"/>
    <w:rsid w:val="0095666E"/>
    <w:rsid w:val="206851AC"/>
    <w:rsid w:val="306D7B00"/>
    <w:rsid w:val="4511014B"/>
    <w:rsid w:val="55E66052"/>
    <w:rsid w:val="7304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15</Characters>
  <Lines>1</Lines>
  <Paragraphs>1</Paragraphs>
  <TotalTime>2</TotalTime>
  <ScaleCrop>false</ScaleCrop>
  <LinksUpToDate>false</LinksUpToDate>
  <CharactersWithSpaces>16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2021-07-05T23:57:00Z</dcterms:created>
  <dc:creator>Zhang</dc:creator>
  <cp:lastModifiedBy>张思慧</cp:lastModifiedBy>
  <dcterms:modified xsi:type="dcterms:W3CDTF">2021-07-06T04:04:43Z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