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</w:t>
      </w:r>
      <w:r>
        <w:rPr>
          <w:rFonts w:ascii="宋体" w:hAnsi="宋体" w:cs="宋体"/>
          <w:b/>
          <w:bCs/>
          <w:kern w:val="0"/>
          <w:sz w:val="30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年暑期社会实践活动媒体报道情况一览表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学院/校级组织：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各级官方媒体报道（包括微博、微信公众号）：共X次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其中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，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一、重点新闻媒体：共X次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.....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地方共青团媒体：共X次</w:t>
            </w:r>
          </w:p>
          <w:p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.....</w:t>
            </w:r>
          </w:p>
          <w:p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校级官方媒体：共X次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（注：“紫荆青年”微信公众号的录用情况以校团委公布的信息为准）</w:t>
            </w:r>
          </w:p>
          <w:p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.....</w:t>
            </w:r>
          </w:p>
          <w:p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其他媒体：共X次</w:t>
            </w:r>
          </w:p>
          <w:p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.....</w:t>
            </w:r>
          </w:p>
          <w:p>
            <w:pPr>
              <w:spacing w:line="360" w:lineRule="auto"/>
              <w:ind w:firstLine="481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详细分类请参考20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年暑期社会实践活动宣传工作通知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重点新闻媒体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：共X次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1.XX报纸/电视台/XX网站/XX微信公众号对华师XX学院XX队伍X年X月X日XX活动的报道：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《……》（……为报道的标题）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网址链接：……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2.同上，如此类推</w:t>
            </w:r>
          </w:p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 xml:space="preserve"> </w:t>
            </w:r>
          </w:p>
          <w:p>
            <w:pPr>
              <w:rPr>
                <w:b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参考：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422" w:firstLineChars="200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/>
                <w:bCs w:val="0"/>
                <w:color w:val="000000"/>
                <w:sz w:val="21"/>
              </w:rPr>
              <w:t>1</w:t>
            </w:r>
            <w:r>
              <w:rPr>
                <w:rStyle w:val="7"/>
                <w:rFonts w:hint="eastAsia"/>
                <w:bCs w:val="0"/>
                <w:color w:val="000000"/>
                <w:sz w:val="21"/>
                <w:szCs w:val="21"/>
              </w:rPr>
              <w:t>.传统媒体：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包括国家级、省市级、县区级的电视台、广播电台、报刊，例如：中央电视台、广东电视台、南方TVS，光明日报、南方日报、羊城晚报、汕头日报，以及各县市的电视台、广播电台、主要报刊等。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/>
                <w:color w:val="000000"/>
                <w:sz w:val="21"/>
                <w:szCs w:val="21"/>
                <w:shd w:val="clear" w:color="auto" w:fill="FFFFFF"/>
              </w:rPr>
              <w:t>2.网络媒体：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（1）以传统媒体为依托的新闻网站，例如：新华网、人民网、南方网、大洋网等。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（2）主要综合门户网站：新浪、网易、搜狐、腾讯、百度、凤凰网。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（3）国家级、省市级、县区级的政务部门官网、官方微博及官方微信公众号，例如：五华县人民政府网等。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二、地方共青团媒体：共X次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参考：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/>
                <w:color w:val="000000"/>
                <w:sz w:val="21"/>
                <w:szCs w:val="21"/>
                <w:shd w:val="clear" w:color="auto" w:fill="FFFFFF"/>
              </w:rPr>
              <w:t>1.共青团系统的传统媒体，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例如：中国青年报等。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Style w:val="7"/>
                <w:rFonts w:hint="eastAsia"/>
                <w:color w:val="000000"/>
                <w:sz w:val="21"/>
                <w:szCs w:val="21"/>
                <w:shd w:val="clear" w:color="auto" w:fill="FFFFFF"/>
              </w:rPr>
              <w:t>2.共青团系统的网络媒体，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包括国家级、省市级、县区级的官网、官方微博及官方微信公众号，例如：“三下乡”活动官网（http://sxx.youth.cn/）、中青在线、广东共青团网站（“学校巡礼”栏目）、团省委学校部网站、“广东学联”微信公众号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三、校级官方媒体：共X次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参考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我校及相关部门的官网、官方微博平台及官方微信公众号，例如：华师新闻网、华师团委紫荆网（http://xtw.zijingwang.org/xtw/）、微博 @华南师大共青团、“晚安华师”微信公众号、“华南师大紫荆青年”微信公众号等。</w:t>
            </w:r>
          </w:p>
          <w:p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（注：“紫荆青年”微信公众号的录用</w:t>
            </w:r>
            <w:r>
              <w:rPr>
                <w:rFonts w:hint="eastAsia"/>
                <w:b/>
                <w:bCs/>
                <w:color w:val="000000"/>
                <w:shd w:val="clear" w:color="auto" w:fill="FFFFFF"/>
              </w:rPr>
              <w:t>情况以校团委公布的信息为准,，在此只需列出校团委公布的录取数量）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四、其他媒体：共X次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格式同上。</w:t>
            </w:r>
          </w:p>
          <w:p/>
          <w:p>
            <w:r>
              <w:rPr>
                <w:rFonts w:hint="eastAsia"/>
              </w:rPr>
              <w:t>参考：</w:t>
            </w:r>
            <w:r>
              <w:rPr>
                <w:rFonts w:hint="eastAsia"/>
                <w:color w:val="000000"/>
                <w:shd w:val="clear" w:color="auto" w:fill="FFFFFF"/>
              </w:rPr>
              <w:t>除上述媒体外的其它媒体。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A4B9D2"/>
    <w:multiLevelType w:val="singleLevel"/>
    <w:tmpl w:val="57A4B9D2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A4BA43"/>
    <w:multiLevelType w:val="singleLevel"/>
    <w:tmpl w:val="57A4BA43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C1579E6"/>
    <w:multiLevelType w:val="multilevel"/>
    <w:tmpl w:val="7C1579E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3FE"/>
    <w:rsid w:val="00004DCE"/>
    <w:rsid w:val="000059B0"/>
    <w:rsid w:val="00012B71"/>
    <w:rsid w:val="000425EC"/>
    <w:rsid w:val="000458EB"/>
    <w:rsid w:val="00051326"/>
    <w:rsid w:val="0005189E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A158F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853FE"/>
    <w:rsid w:val="00291329"/>
    <w:rsid w:val="002970EE"/>
    <w:rsid w:val="002B4C81"/>
    <w:rsid w:val="002B63AC"/>
    <w:rsid w:val="002C289D"/>
    <w:rsid w:val="002D5413"/>
    <w:rsid w:val="002E1E8D"/>
    <w:rsid w:val="00303C49"/>
    <w:rsid w:val="00312F60"/>
    <w:rsid w:val="00327737"/>
    <w:rsid w:val="0033006B"/>
    <w:rsid w:val="0034627F"/>
    <w:rsid w:val="00365555"/>
    <w:rsid w:val="003719A2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09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A37C3"/>
    <w:rsid w:val="005C5D3C"/>
    <w:rsid w:val="006010C5"/>
    <w:rsid w:val="00602450"/>
    <w:rsid w:val="00602973"/>
    <w:rsid w:val="00602B42"/>
    <w:rsid w:val="00603ECD"/>
    <w:rsid w:val="006116D1"/>
    <w:rsid w:val="00627DC1"/>
    <w:rsid w:val="00631582"/>
    <w:rsid w:val="00636589"/>
    <w:rsid w:val="00657555"/>
    <w:rsid w:val="00673289"/>
    <w:rsid w:val="00676C44"/>
    <w:rsid w:val="00693AA1"/>
    <w:rsid w:val="006A0776"/>
    <w:rsid w:val="006B4C0F"/>
    <w:rsid w:val="006C52DC"/>
    <w:rsid w:val="006C5531"/>
    <w:rsid w:val="006E2C61"/>
    <w:rsid w:val="006E68F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851E0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63E6C"/>
    <w:rsid w:val="00976609"/>
    <w:rsid w:val="00990405"/>
    <w:rsid w:val="0099752A"/>
    <w:rsid w:val="009B3F7B"/>
    <w:rsid w:val="009D077E"/>
    <w:rsid w:val="009D4B41"/>
    <w:rsid w:val="009E0EB5"/>
    <w:rsid w:val="009E4562"/>
    <w:rsid w:val="009E698D"/>
    <w:rsid w:val="00A14688"/>
    <w:rsid w:val="00A211B8"/>
    <w:rsid w:val="00A30264"/>
    <w:rsid w:val="00A51A5B"/>
    <w:rsid w:val="00A51EF4"/>
    <w:rsid w:val="00A62DC6"/>
    <w:rsid w:val="00A85113"/>
    <w:rsid w:val="00A90AC5"/>
    <w:rsid w:val="00AA6887"/>
    <w:rsid w:val="00AC4459"/>
    <w:rsid w:val="00AD06E4"/>
    <w:rsid w:val="00AD3FB2"/>
    <w:rsid w:val="00AE04FD"/>
    <w:rsid w:val="00AE42E4"/>
    <w:rsid w:val="00B06775"/>
    <w:rsid w:val="00B10987"/>
    <w:rsid w:val="00B169A9"/>
    <w:rsid w:val="00B214BA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B7AAB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4753E"/>
    <w:rsid w:val="00C50D46"/>
    <w:rsid w:val="00C6004E"/>
    <w:rsid w:val="00C61AEC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347D5"/>
    <w:rsid w:val="00D725DE"/>
    <w:rsid w:val="00D72BA0"/>
    <w:rsid w:val="00D74189"/>
    <w:rsid w:val="00D93DB8"/>
    <w:rsid w:val="00DA66BF"/>
    <w:rsid w:val="00DA7E29"/>
    <w:rsid w:val="00DB6AFE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EF4424"/>
    <w:rsid w:val="00F112BA"/>
    <w:rsid w:val="00F163CF"/>
    <w:rsid w:val="00F17633"/>
    <w:rsid w:val="00F41FE8"/>
    <w:rsid w:val="00F42C0E"/>
    <w:rsid w:val="00F4316B"/>
    <w:rsid w:val="00F435FF"/>
    <w:rsid w:val="00F54C9A"/>
    <w:rsid w:val="00F75214"/>
    <w:rsid w:val="00F76473"/>
    <w:rsid w:val="00F93952"/>
    <w:rsid w:val="00F976B3"/>
    <w:rsid w:val="00FA2E26"/>
    <w:rsid w:val="00FB2903"/>
    <w:rsid w:val="00FB38A5"/>
    <w:rsid w:val="00FD5C80"/>
    <w:rsid w:val="00FE32F7"/>
    <w:rsid w:val="00FE456F"/>
    <w:rsid w:val="00FF6D1E"/>
    <w:rsid w:val="0500034F"/>
    <w:rsid w:val="05F47290"/>
    <w:rsid w:val="2A222F1E"/>
    <w:rsid w:val="3DCC6932"/>
    <w:rsid w:val="54822807"/>
    <w:rsid w:val="619D24AF"/>
    <w:rsid w:val="681F300B"/>
    <w:rsid w:val="765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2015-09-01T12:26:00Z</dcterms:created>
  <dc:creator>高韵诗</dc:creator>
  <cp:lastModifiedBy>DLRB</cp:lastModifiedBy>
  <dcterms:modified xsi:type="dcterms:W3CDTF">2021-07-27T14:59:48Z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044C3AAA0CDB4032BF2ADC7C9972DCC7</vt:lpwstr>
  </property>
</Properties>
</file>