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附件一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年度团员教育评议评级标准</w:t>
      </w:r>
      <w:r>
        <w:rPr>
          <w:rFonts w:hint="eastAsia" w:ascii="仿宋" w:hAnsi="仿宋" w:eastAsia="仿宋" w:cs="仿宋"/>
          <w:b/>
          <w:bCs/>
          <w:color w:val="0000FF"/>
          <w:sz w:val="44"/>
          <w:szCs w:val="44"/>
        </w:rPr>
        <w:t>（样例）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6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一、针对本科、专科</w:t>
      </w:r>
      <w:r>
        <w:rPr>
          <w:rFonts w:ascii="仿宋" w:hAnsi="仿宋" w:eastAsia="仿宋" w:cs="仿宋"/>
          <w:b/>
          <w:bCs/>
          <w:sz w:val="32"/>
          <w:szCs w:val="36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8</w:t>
      </w:r>
      <w:r>
        <w:rPr>
          <w:rFonts w:ascii="仿宋" w:hAnsi="仿宋" w:eastAsia="仿宋" w:cs="仿宋"/>
          <w:b/>
          <w:bCs/>
          <w:sz w:val="32"/>
          <w:szCs w:val="36"/>
        </w:rPr>
        <w:t>、1</w:t>
      </w: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9</w:t>
      </w:r>
      <w:r>
        <w:rPr>
          <w:rFonts w:ascii="仿宋" w:hAnsi="仿宋" w:eastAsia="仿宋" w:cs="仿宋"/>
          <w:b/>
          <w:bCs/>
          <w:sz w:val="32"/>
          <w:szCs w:val="36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20</w:t>
      </w:r>
      <w:r>
        <w:rPr>
          <w:rFonts w:ascii="仿宋" w:hAnsi="仿宋" w:eastAsia="仿宋" w:cs="仿宋"/>
          <w:b/>
          <w:bCs/>
          <w:sz w:val="32"/>
          <w:szCs w:val="36"/>
        </w:rPr>
        <w:t>级以及研究生1</w:t>
      </w: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9</w:t>
      </w:r>
      <w:r>
        <w:rPr>
          <w:rFonts w:ascii="仿宋" w:hAnsi="仿宋" w:eastAsia="仿宋" w:cs="仿宋"/>
          <w:b/>
          <w:bCs/>
          <w:sz w:val="32"/>
          <w:szCs w:val="36"/>
        </w:rPr>
        <w:t>级（仅限三年制）、</w:t>
      </w: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20</w:t>
      </w:r>
      <w:r>
        <w:rPr>
          <w:rFonts w:ascii="仿宋" w:hAnsi="仿宋" w:eastAsia="仿宋" w:cs="仿宋"/>
          <w:b/>
          <w:bCs/>
          <w:sz w:val="32"/>
          <w:szCs w:val="36"/>
        </w:rPr>
        <w:t>级</w:t>
      </w:r>
    </w:p>
    <w:tbl>
      <w:tblPr>
        <w:tblStyle w:val="6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659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评级板块</w:t>
            </w:r>
          </w:p>
        </w:tc>
        <w:tc>
          <w:tcPr>
            <w:tcW w:w="659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评级要求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评级指标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思想素质（占比20%）</w:t>
            </w:r>
          </w:p>
        </w:tc>
        <w:tc>
          <w:tcPr>
            <w:tcW w:w="6599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理想信念坚定，拥护中国共产党的领导，热爱祖国、热爱人民、热爱社会主义；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政治意识、大局意识、核心意识、看齐意识强，自觉维护以习近平同志为核心的党中央权威；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遵纪守法，道德品行优秀，模范践行社会主义核心价值观，带头倡导良好社会风尚，积极参与构建清朗网络空间；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自觉遵守团章，模范履行团员义务，积极参加团的组织生活和活动，有强烈的团员意识和荣誉感。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该板块的基础分为</w:t>
            </w:r>
            <w:r>
              <w:rPr>
                <w:rFonts w:ascii="仿宋" w:hAnsi="仿宋" w:eastAsia="仿宋" w:cs="仿宋"/>
                <w:sz w:val="24"/>
                <w:szCs w:val="28"/>
              </w:rPr>
              <w:t>16分，封顶分20分；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ascii="仿宋" w:hAnsi="仿宋" w:eastAsia="仿宋" w:cs="仿宋"/>
                <w:sz w:val="24"/>
                <w:szCs w:val="28"/>
              </w:rPr>
              <w:t>积极向党组织靠拢，已向党组织递交入党申请书，+1分；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ascii="仿宋" w:hAnsi="仿宋" w:eastAsia="仿宋" w:cs="仿宋"/>
                <w:sz w:val="24"/>
                <w:szCs w:val="28"/>
              </w:rPr>
              <w:t>积极参加主题团日活动、主题团课、政治理论讲座，+1分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ascii="仿宋" w:hAnsi="仿宋" w:eastAsia="仿宋" w:cs="仿宋"/>
                <w:sz w:val="24"/>
                <w:szCs w:val="28"/>
              </w:rPr>
              <w:t>加入校级青马班或院级青马班可适当加分，分别+2/1分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；</w:t>
            </w:r>
          </w:p>
          <w:p>
            <w:pPr>
              <w:pStyle w:val="10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ascii="仿宋" w:hAnsi="仿宋" w:eastAsia="仿宋" w:cs="仿宋"/>
                <w:sz w:val="24"/>
                <w:szCs w:val="28"/>
              </w:rPr>
              <w:t>若有重大违纪或受处分的记录，请学院结合实际情况予以扣分。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学院可以结合自身特色，适当增设加分项，总分不能超过</w:t>
            </w:r>
            <w:r>
              <w:rPr>
                <w:rFonts w:ascii="仿宋" w:hAnsi="仿宋" w:eastAsia="仿宋" w:cs="仿宋"/>
                <w:sz w:val="24"/>
                <w:szCs w:val="28"/>
              </w:rPr>
              <w:t>20分。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学业表现（占比30%）</w:t>
            </w:r>
          </w:p>
        </w:tc>
        <w:tc>
          <w:tcPr>
            <w:tcW w:w="659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学习成绩优异。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根据学年平均绩点与同专业最高绩点计算出标准分数（各学院可根据自身情况参考本学院的综测算法）。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群众基础（占比20%）</w:t>
            </w:r>
          </w:p>
        </w:tc>
        <w:tc>
          <w:tcPr>
            <w:tcW w:w="659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热爱集体，乐于助人，热心帮助青年进步，在团员青年中有较高威信。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同支部内的团员进行投票，按得票数/与会人员数*100*20%算分。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5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学生工作（占比20%）</w:t>
            </w:r>
          </w:p>
        </w:tc>
        <w:tc>
          <w:tcPr>
            <w:tcW w:w="659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工作本领过强，在本职岗位上业绩突出，能够发挥模范带头作用。</w:t>
            </w:r>
          </w:p>
        </w:tc>
        <w:tc>
          <w:tcPr>
            <w:tcW w:w="4678" w:type="dxa"/>
            <w:vAlign w:val="center"/>
          </w:tcPr>
          <w:p>
            <w:pPr>
              <w:pStyle w:val="10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无参加学生工作的，本项为0分；</w:t>
            </w:r>
          </w:p>
          <w:p>
            <w:pPr>
              <w:pStyle w:val="10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满足左栏的评级要求且参加学生工作的，本项基础分为10分；</w:t>
            </w:r>
          </w:p>
          <w:p>
            <w:pPr>
              <w:pStyle w:val="10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各学院可根据本学院的情况自行设置加分项。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志愿服务（占比10%）</w:t>
            </w:r>
          </w:p>
        </w:tc>
        <w:tc>
          <w:tcPr>
            <w:tcW w:w="659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成为注册志愿者，积极参加公益活动。</w:t>
            </w:r>
          </w:p>
        </w:tc>
        <w:tc>
          <w:tcPr>
            <w:tcW w:w="4678" w:type="dxa"/>
            <w:vAlign w:val="center"/>
          </w:tcPr>
          <w:p>
            <w:pPr>
              <w:pStyle w:val="10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注册成为志愿者本项才能参与计分；</w:t>
            </w:r>
          </w:p>
          <w:p>
            <w:pPr>
              <w:pStyle w:val="10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封顶分为10分，若i志愿记录时长大于等于1200mins，即计满分10分，不足1200mins的，得分=个人服务时长/1200mins*10（分）。</w:t>
            </w:r>
          </w:p>
        </w:tc>
      </w:tr>
    </w:tbl>
    <w:p/>
    <w:p>
      <w:pPr>
        <w:spacing w:line="360" w:lineRule="auto"/>
        <w:rPr>
          <w:rFonts w:ascii="仿宋" w:hAnsi="仿宋" w:eastAsia="仿宋" w:cs="仿宋"/>
          <w:sz w:val="24"/>
          <w:szCs w:val="28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6"/>
        </w:rPr>
      </w:pPr>
      <w:r>
        <w:rPr>
          <w:rFonts w:hint="eastAsia" w:ascii="仿宋" w:hAnsi="仿宋" w:eastAsia="仿宋" w:cs="仿宋"/>
          <w:b/>
          <w:bCs/>
          <w:sz w:val="32"/>
          <w:szCs w:val="36"/>
        </w:rPr>
        <w:t>二、针对本科、专科2</w:t>
      </w: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1</w:t>
      </w:r>
      <w:r>
        <w:rPr>
          <w:rFonts w:ascii="仿宋" w:hAnsi="仿宋" w:eastAsia="仿宋" w:cs="仿宋"/>
          <w:b/>
          <w:bCs/>
          <w:sz w:val="32"/>
          <w:szCs w:val="36"/>
        </w:rPr>
        <w:t>级以及研究生</w:t>
      </w:r>
      <w:r>
        <w:rPr>
          <w:rFonts w:hint="eastAsia" w:ascii="仿宋" w:hAnsi="仿宋" w:eastAsia="仿宋" w:cs="仿宋"/>
          <w:b/>
          <w:bCs/>
          <w:sz w:val="32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6"/>
        </w:rPr>
        <w:t>级</w:t>
      </w:r>
    </w:p>
    <w:tbl>
      <w:tblPr>
        <w:tblStyle w:val="6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2"/>
        <w:gridCol w:w="659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评级板块</w:t>
            </w:r>
          </w:p>
        </w:tc>
        <w:tc>
          <w:tcPr>
            <w:tcW w:w="659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评级要求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8"/>
              </w:rPr>
              <w:t>评级指标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思想素质（占比30%）</w:t>
            </w:r>
          </w:p>
        </w:tc>
        <w:tc>
          <w:tcPr>
            <w:tcW w:w="6599" w:type="dxa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理想信念坚定，拥护中国共产党的领导，热爱祖国、热爱人民、热爱社会主义；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2. 政治意识、大局意识、核心意识、看齐意识强，自觉维护以习近平同志为核心的党中央权威；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3，遵纪守法，道德品行优秀，模范践行社会主义核心价值观，带头倡导良好社会风尚，积极参与构建清朗网络空间。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4. 自觉遵守团章，模范履行团员义务，积极参加团的组织生活和活动，有强烈的团员意识和荣誉感。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该板块的基础分为24</w:t>
            </w:r>
            <w:r>
              <w:rPr>
                <w:rFonts w:ascii="仿宋" w:hAnsi="仿宋" w:eastAsia="仿宋" w:cs="仿宋"/>
                <w:sz w:val="24"/>
                <w:szCs w:val="28"/>
              </w:rPr>
              <w:t>分，封顶分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3</w:t>
            </w:r>
            <w:r>
              <w:rPr>
                <w:rFonts w:ascii="仿宋" w:hAnsi="仿宋" w:eastAsia="仿宋" w:cs="仿宋"/>
                <w:sz w:val="24"/>
                <w:szCs w:val="28"/>
              </w:rPr>
              <w:t>0分；</w:t>
            </w:r>
          </w:p>
          <w:p>
            <w:pPr>
              <w:pStyle w:val="10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ascii="仿宋" w:hAnsi="仿宋" w:eastAsia="仿宋" w:cs="仿宋"/>
                <w:sz w:val="24"/>
                <w:szCs w:val="28"/>
              </w:rPr>
              <w:t>积极向党组织靠拢，已向党组织递交入党申请书，+1分；</w:t>
            </w:r>
          </w:p>
          <w:p>
            <w:pPr>
              <w:pStyle w:val="10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ascii="仿宋" w:hAnsi="仿宋" w:eastAsia="仿宋" w:cs="仿宋"/>
                <w:sz w:val="24"/>
                <w:szCs w:val="28"/>
              </w:rPr>
              <w:t>积极参加主题团日活动、主题团课、政治理论讲座，+1分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；</w:t>
            </w:r>
          </w:p>
          <w:p>
            <w:pPr>
              <w:pStyle w:val="10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ascii="仿宋" w:hAnsi="仿宋" w:eastAsia="仿宋" w:cs="仿宋"/>
                <w:sz w:val="24"/>
                <w:szCs w:val="28"/>
              </w:rPr>
              <w:t>加入校级青马班或院级青马班可适当加分，分别+2/1分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；</w:t>
            </w:r>
          </w:p>
          <w:p>
            <w:pPr>
              <w:pStyle w:val="10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ascii="仿宋" w:hAnsi="仿宋" w:eastAsia="仿宋" w:cs="仿宋"/>
                <w:sz w:val="24"/>
                <w:szCs w:val="28"/>
              </w:rPr>
              <w:t>若有重大违纪或受处分的记录，请学院结合实际情况予以扣分。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学院可以结合自身特色，适当增设加分项，总分不能超过3</w:t>
            </w:r>
            <w:r>
              <w:rPr>
                <w:rFonts w:ascii="仿宋" w:hAnsi="仿宋" w:eastAsia="仿宋" w:cs="仿宋"/>
                <w:sz w:val="24"/>
                <w:szCs w:val="28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群众基础（占比40%）</w:t>
            </w:r>
          </w:p>
        </w:tc>
        <w:tc>
          <w:tcPr>
            <w:tcW w:w="659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热爱集体，乐于助人，热心帮助青年进步，在团员青年中有较高威信。</w:t>
            </w:r>
          </w:p>
        </w:tc>
        <w:tc>
          <w:tcPr>
            <w:tcW w:w="4678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同支部内的团员进行投票，按得票数/与会人员数*100*40%算分。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275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学生工作（占比20%）</w:t>
            </w:r>
          </w:p>
        </w:tc>
        <w:tc>
          <w:tcPr>
            <w:tcW w:w="659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工作本领过强，在本职岗位上业绩突出，能够发挥模范带头作用。</w:t>
            </w:r>
          </w:p>
        </w:tc>
        <w:tc>
          <w:tcPr>
            <w:tcW w:w="4678" w:type="dxa"/>
            <w:vAlign w:val="center"/>
          </w:tcPr>
          <w:p>
            <w:pPr>
              <w:pStyle w:val="10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无参加学生工作的，本项为0分；</w:t>
            </w:r>
          </w:p>
          <w:p>
            <w:pPr>
              <w:pStyle w:val="10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满足左栏的评级要求且参加学生工作的，本项基础分为10分；</w:t>
            </w:r>
          </w:p>
          <w:p>
            <w:pPr>
              <w:pStyle w:val="10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各学院可根据本学院的情况自行设置加分项。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2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志愿服务（占比10%）</w:t>
            </w:r>
          </w:p>
        </w:tc>
        <w:tc>
          <w:tcPr>
            <w:tcW w:w="6599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成为注册志愿者，积极参加公益活动。</w:t>
            </w:r>
          </w:p>
        </w:tc>
        <w:tc>
          <w:tcPr>
            <w:tcW w:w="4678" w:type="dxa"/>
            <w:vAlign w:val="center"/>
          </w:tcPr>
          <w:p>
            <w:pPr>
              <w:pStyle w:val="10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注册成为志愿者本项才能参与计分；</w:t>
            </w:r>
          </w:p>
          <w:p>
            <w:pPr>
              <w:pStyle w:val="10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封顶分为10分，若i志愿记录时长大于等于1200mins，即计满分10分，不足1200mins的，得分=个人服务时长/1200mins*10（分）。</w:t>
            </w:r>
          </w:p>
        </w:tc>
      </w:tr>
    </w:tbl>
    <w:p>
      <w:pPr>
        <w:rPr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注：</w:t>
      </w:r>
    </w:p>
    <w:p>
      <w:pPr>
        <w:spacing w:line="360" w:lineRule="auto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1.本科1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8"/>
        </w:rPr>
        <w:t>、1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8"/>
        </w:rPr>
        <w:t>、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8"/>
        </w:rPr>
        <w:t>级 以及研究生1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8"/>
        </w:rPr>
        <w:t>级（仅限三年制）、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4"/>
          <w:szCs w:val="28"/>
        </w:rPr>
        <w:t>级的思想素质板块评议依据的时间跨度为202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8"/>
        </w:rPr>
        <w:t>年度，学业表现依据上一学年平均绩点进行评议，群众投票板块各支部也需组织支部内团员根据其他团员202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8"/>
        </w:rPr>
        <w:t>年度的表现进行投票，学生工作板块只认定现任职务，志愿服务板块以i志愿服务时长为准。</w:t>
      </w:r>
    </w:p>
    <w:p>
      <w:pPr>
        <w:spacing w:line="360" w:lineRule="auto"/>
        <w:rPr>
          <w:rFonts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2.2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8"/>
        </w:rPr>
        <w:t>级新生（本科生、研究生）的团员评议依据的时间跨度是202</w:t>
      </w: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8"/>
        </w:rPr>
        <w:t>年9月至今。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0BDBA"/>
    <w:multiLevelType w:val="singleLevel"/>
    <w:tmpl w:val="9670BDB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E124FF4"/>
    <w:multiLevelType w:val="multilevel"/>
    <w:tmpl w:val="1E124FF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9F672F"/>
    <w:multiLevelType w:val="multilevel"/>
    <w:tmpl w:val="319F672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300975"/>
    <w:multiLevelType w:val="multilevel"/>
    <w:tmpl w:val="3E30097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400301"/>
    <w:multiLevelType w:val="multilevel"/>
    <w:tmpl w:val="4840030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9E5756"/>
    <w:multiLevelType w:val="multilevel"/>
    <w:tmpl w:val="519E575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0C426F"/>
    <w:multiLevelType w:val="multilevel"/>
    <w:tmpl w:val="620C426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C621E5"/>
    <w:multiLevelType w:val="multilevel"/>
    <w:tmpl w:val="65C621E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E7"/>
    <w:rsid w:val="000030B2"/>
    <w:rsid w:val="00066874"/>
    <w:rsid w:val="000A4796"/>
    <w:rsid w:val="00171CD5"/>
    <w:rsid w:val="002C1511"/>
    <w:rsid w:val="002C6526"/>
    <w:rsid w:val="0032354C"/>
    <w:rsid w:val="0033724E"/>
    <w:rsid w:val="003D6A0F"/>
    <w:rsid w:val="00417D74"/>
    <w:rsid w:val="00420BAD"/>
    <w:rsid w:val="004B4F2A"/>
    <w:rsid w:val="00551463"/>
    <w:rsid w:val="00583C57"/>
    <w:rsid w:val="00662FDA"/>
    <w:rsid w:val="00924F53"/>
    <w:rsid w:val="00955E41"/>
    <w:rsid w:val="009D4EC7"/>
    <w:rsid w:val="00AD59DD"/>
    <w:rsid w:val="00C516B7"/>
    <w:rsid w:val="00CA26D9"/>
    <w:rsid w:val="00CC6FC0"/>
    <w:rsid w:val="00D05ECF"/>
    <w:rsid w:val="00D80C0D"/>
    <w:rsid w:val="00DA4983"/>
    <w:rsid w:val="00E8348C"/>
    <w:rsid w:val="00EB2E01"/>
    <w:rsid w:val="00ED1CE7"/>
    <w:rsid w:val="00F57C6C"/>
    <w:rsid w:val="021D1D6C"/>
    <w:rsid w:val="027B7B96"/>
    <w:rsid w:val="03D30A7D"/>
    <w:rsid w:val="14A83B3E"/>
    <w:rsid w:val="1A656EF9"/>
    <w:rsid w:val="1AB8409D"/>
    <w:rsid w:val="1FCC3015"/>
    <w:rsid w:val="2C060EEB"/>
    <w:rsid w:val="33B6010A"/>
    <w:rsid w:val="34476862"/>
    <w:rsid w:val="42D474ED"/>
    <w:rsid w:val="46560820"/>
    <w:rsid w:val="4D891767"/>
    <w:rsid w:val="59432A74"/>
    <w:rsid w:val="5ADE5EC8"/>
    <w:rsid w:val="5B277DF3"/>
    <w:rsid w:val="5D855DD4"/>
    <w:rsid w:val="6BA759F2"/>
    <w:rsid w:val="6D1627A0"/>
    <w:rsid w:val="755E3A84"/>
    <w:rsid w:val="75A47665"/>
    <w:rsid w:val="798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1449</Characters>
  <Lines>12</Lines>
  <Paragraphs>3</Paragraphs>
  <TotalTime>5</TotalTime>
  <ScaleCrop>false</ScaleCrop>
  <LinksUpToDate>false</LinksUpToDate>
  <CharactersWithSpaces>1700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2020-11-27T09:07:00Z</dcterms:created>
  <dc:creator>xiaoying shi</dc:creator>
  <cp:lastModifiedBy>Oxidation-</cp:lastModifiedBy>
  <dcterms:modified xsi:type="dcterms:W3CDTF">2021-10-29T17:00:34Z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22DEE00B5D1A4DB49EB0163F074608C4</vt:lpwstr>
  </property>
</Properties>
</file>