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8765" w14:textId="1C13865B" w:rsidR="00B841D5" w:rsidRDefault="00A06BA7">
      <w:pPr>
        <w:spacing w:line="560" w:lineRule="exact"/>
        <w:jc w:val="left"/>
        <w:rPr>
          <w:rFonts w:ascii="仿宋_GB2312" w:eastAsia="仿宋_GB2312" w:hAnsi="仿宋" w:cs="华文宋体"/>
          <w:b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附件6</w:t>
      </w:r>
    </w:p>
    <w:p w14:paraId="6063189D" w14:textId="6BE574A4" w:rsidR="00B841D5" w:rsidRDefault="00A06BA7">
      <w:pPr>
        <w:spacing w:line="560" w:lineRule="exact"/>
        <w:ind w:firstLineChars="200" w:firstLine="723"/>
        <w:jc w:val="center"/>
        <w:rPr>
          <w:rFonts w:ascii="黑体" w:eastAsia="黑体" w:hAnsi="黑体" w:cs="仿宋_GB2312"/>
          <w:b/>
          <w:sz w:val="36"/>
          <w:szCs w:val="36"/>
        </w:rPr>
      </w:pPr>
      <w:r>
        <w:rPr>
          <w:rFonts w:ascii="黑体" w:eastAsia="黑体" w:hAnsi="黑体" w:cs="仿宋_GB2312" w:hint="eastAsia"/>
          <w:b/>
          <w:sz w:val="36"/>
          <w:szCs w:val="36"/>
        </w:rPr>
        <w:t>志愿者体检参考标准</w:t>
      </w:r>
    </w:p>
    <w:p w14:paraId="54B42097" w14:textId="77777777" w:rsidR="00B841D5" w:rsidRDefault="00B841D5">
      <w:pPr>
        <w:ind w:firstLineChars="200" w:firstLine="482"/>
        <w:rPr>
          <w:rFonts w:ascii="仿宋_GB2312" w:eastAsia="仿宋_GB2312" w:hAnsi="仿宋" w:cs="宋体"/>
          <w:b/>
          <w:sz w:val="24"/>
        </w:rPr>
      </w:pPr>
    </w:p>
    <w:p w14:paraId="1D532DBB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第一条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风湿性心脏病、心肌病、冠心病、先天性心脏病、克山病等器质性心脏病患者，不合格。先天性心脏病不需手术者或经手术治愈者，合格。</w:t>
      </w:r>
    </w:p>
    <w:p w14:paraId="1B0E0F7D" w14:textId="77777777" w:rsidR="00B841D5" w:rsidRDefault="00A06BA7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通有下列情况之一的，排除心脏病理性改变，合格：</w:t>
      </w:r>
    </w:p>
    <w:p w14:paraId="0574FCDD" w14:textId="77777777" w:rsidR="00B841D5" w:rsidRDefault="00A06BA7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（一）心脏听诊有生理性杂音；</w:t>
      </w:r>
    </w:p>
    <w:p w14:paraId="74156494" w14:textId="77777777" w:rsidR="00B841D5" w:rsidRDefault="00A06BA7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（二）每分钟少于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次的偶发期前收缩（有心肌炎史者从严掌握）；</w:t>
      </w:r>
    </w:p>
    <w:p w14:paraId="73C067BD" w14:textId="77777777" w:rsidR="00B841D5" w:rsidRDefault="00A06BA7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（三）心率每分钟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50-60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次或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100-110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次；</w:t>
      </w:r>
    </w:p>
    <w:p w14:paraId="3758C61B" w14:textId="77777777" w:rsidR="00B841D5" w:rsidRDefault="00A06BA7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（四）心电图有异常的其他情况。</w:t>
      </w:r>
    </w:p>
    <w:p w14:paraId="63B4CACE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第二条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血压在下列范围内，合格：</w:t>
      </w:r>
    </w:p>
    <w:p w14:paraId="29D5283D" w14:textId="77777777" w:rsidR="00B841D5" w:rsidRDefault="00A06BA7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收缩压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90mmHg-140mmHg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12.00-18.66Kpa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）；</w:t>
      </w:r>
    </w:p>
    <w:p w14:paraId="7175791C" w14:textId="77777777" w:rsidR="00B841D5" w:rsidRDefault="00A06BA7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舒张压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60mmHg-90mmHg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8.00-12.00Kpa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）。</w:t>
      </w:r>
    </w:p>
    <w:p w14:paraId="42B415EB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第三条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血液病患者，不合格。单纯性缺铁性贫血，血红蛋白男性高于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90g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／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L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、女性高于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80g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／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L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，合格。</w:t>
      </w:r>
    </w:p>
    <w:p w14:paraId="11B99DD5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第四条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结核病患者不合格。但下列情况合格：</w:t>
      </w:r>
    </w:p>
    <w:p w14:paraId="18E8B678" w14:textId="77777777" w:rsidR="00B841D5" w:rsidRDefault="00A06BA7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（一）原发性肺结核、继发性肺结核、结核性胸膜炎、临床治愈后稳定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年无变化者；</w:t>
      </w:r>
    </w:p>
    <w:p w14:paraId="32ACD503" w14:textId="77777777" w:rsidR="00B841D5" w:rsidRDefault="00A06BA7">
      <w:pPr>
        <w:spacing w:line="500" w:lineRule="exact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年无复发，经专科医院检查无变化者。</w:t>
      </w:r>
    </w:p>
    <w:p w14:paraId="2B74AF81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第五条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cs="华文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慢性支气管炎伴阻塞性肺气肿、支气管扩张、支气管哮喘患者，不合格。</w:t>
      </w:r>
    </w:p>
    <w:p w14:paraId="367DB26B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第六条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严重慢性胃、肠疾病患者，不合格。胃溃疡或十二指肠溃疡已愈合，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年内无出血史，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年以上无症状者，合格；胃次全切除术后无严重并发症者，合格。</w:t>
      </w:r>
    </w:p>
    <w:p w14:paraId="0F328273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第七条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各种急慢性肝炎患者，不合格。</w:t>
      </w:r>
    </w:p>
    <w:p w14:paraId="1FC32582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第八条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各种恶性肿瘤和肝硬化患者，不合格。</w:t>
      </w:r>
    </w:p>
    <w:p w14:paraId="1C82BAC1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lastRenderedPageBreak/>
        <w:t>第九条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急慢性肾炎、慢性肾盂肾炎、多囊肾、肾功能不全患者，不合格。</w:t>
      </w:r>
    </w:p>
    <w:p w14:paraId="5E433F60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糖尿病、尿崩症、肢端肥大症等内分泌系统疾病患者，不合格。甲状腺功能亢进治愈后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年无症状和体征者，合格。</w:t>
      </w:r>
    </w:p>
    <w:p w14:paraId="54E327BB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第十一条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有癫痫病史、精神病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史、癔病史、夜游症、严重的神经官能症（经常头痛头晕、失眠、记忆力明显下降等），精神活性物质滥用和依赖者，不合格。</w:t>
      </w:r>
    </w:p>
    <w:p w14:paraId="29781351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第十二条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红斑狼疮、皮肌炎和／或多发性肌炎、硬皮病、结节性多动脉炎、类风湿性关节炎等各种弥漫性结缔组织疾病，大动脉炎患者，不合格。</w:t>
      </w:r>
    </w:p>
    <w:p w14:paraId="7E89D0DB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第十三条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晚期血吸虫病，晚期丝虫病兼有橡皮肿或有乳糜尿患者，不合格。</w:t>
      </w:r>
    </w:p>
    <w:p w14:paraId="081E57E0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第十四条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颅骨缺损、颅内异物存留、颅脑畸形、脑外伤后综合症患者，不合格。</w:t>
      </w:r>
    </w:p>
    <w:p w14:paraId="0F1DD8A9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第十五条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严重的慢性骨髓炎患者，不合格。</w:t>
      </w:r>
    </w:p>
    <w:p w14:paraId="070D8C49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华文宋体"/>
          <w:b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第十六条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三度单纯性甲状腺肿患者，不合格。</w:t>
      </w:r>
    </w:p>
    <w:p w14:paraId="2DCB8B89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第十七条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有梗阻的胆结石或泌尿系结石患者，不合格。</w:t>
      </w:r>
    </w:p>
    <w:p w14:paraId="74B4D764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第十八条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cs="华文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淋病、梅毒、软下疳、性病性淋巴肉芽肿、尖锐湿疣、生殖器疱疹、艾滋病患者，不合格。</w:t>
      </w:r>
    </w:p>
    <w:p w14:paraId="58B80240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第十九条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双眼矫正视力均低于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0.8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（标准对数视力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4.9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）或有明显视功能损害眼病者，不合格。</w:t>
      </w:r>
    </w:p>
    <w:p w14:paraId="263B32E2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第二十条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双耳均有听力障碍，在佩戴助听器情况下，双耳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米以内</w:t>
      </w:r>
      <w:proofErr w:type="gramStart"/>
      <w:r>
        <w:rPr>
          <w:rFonts w:ascii="仿宋_GB2312" w:eastAsia="仿宋_GB2312" w:hAnsi="仿宋" w:cs="仿宋_GB2312" w:hint="eastAsia"/>
          <w:bCs/>
          <w:sz w:val="32"/>
          <w:szCs w:val="32"/>
        </w:rPr>
        <w:t>耳语仍</w:t>
      </w:r>
      <w:proofErr w:type="gramEnd"/>
      <w:r>
        <w:rPr>
          <w:rFonts w:ascii="仿宋_GB2312" w:eastAsia="仿宋_GB2312" w:hAnsi="仿宋" w:cs="仿宋_GB2312" w:hint="eastAsia"/>
          <w:bCs/>
          <w:sz w:val="32"/>
          <w:szCs w:val="32"/>
        </w:rPr>
        <w:t>听不见者，不合格。</w:t>
      </w:r>
    </w:p>
    <w:p w14:paraId="481BD594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第二十一条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心理检测结果显示不宜参加西部计划，或有其他心理疾病、精神疾病患者，不合格。</w:t>
      </w:r>
    </w:p>
    <w:p w14:paraId="6EDD618F" w14:textId="77777777" w:rsidR="00B841D5" w:rsidRDefault="00A06BA7">
      <w:pPr>
        <w:spacing w:line="500" w:lineRule="exact"/>
        <w:ind w:firstLineChars="200" w:firstLine="643"/>
        <w:rPr>
          <w:rFonts w:ascii="仿宋_GB2312" w:eastAsia="仿宋_GB2312" w:hAnsi="仿宋" w:cs="仿宋_GB2312"/>
          <w:bCs/>
          <w:sz w:val="32"/>
          <w:szCs w:val="32"/>
        </w:rPr>
      </w:pPr>
      <w:r>
        <w:rPr>
          <w:rFonts w:ascii="仿宋_GB2312" w:eastAsia="仿宋_GB2312" w:hAnsi="仿宋" w:cs="宋体" w:hint="eastAsia"/>
          <w:b/>
          <w:sz w:val="32"/>
          <w:szCs w:val="32"/>
        </w:rPr>
        <w:t>第二十二条</w:t>
      </w:r>
      <w:r>
        <w:rPr>
          <w:rFonts w:ascii="仿宋_GB2312" w:eastAsia="仿宋_GB2312" w:hAnsi="仿宋" w:cs="宋体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未纳入体检标准，影响正常履行职责的其他严重疾</w:t>
      </w:r>
      <w:r>
        <w:rPr>
          <w:rFonts w:ascii="仿宋_GB2312" w:eastAsia="仿宋_GB2312" w:hAnsi="仿宋" w:cs="仿宋_GB2312" w:hint="eastAsia"/>
          <w:bCs/>
          <w:sz w:val="32"/>
          <w:szCs w:val="32"/>
        </w:rPr>
        <w:t>病者，不合格。</w:t>
      </w:r>
    </w:p>
    <w:p w14:paraId="3DF4A023" w14:textId="77777777" w:rsidR="00B841D5" w:rsidRDefault="00B841D5"/>
    <w:sectPr w:rsidR="00B841D5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F306D0"/>
    <w:rsid w:val="00A06BA7"/>
    <w:rsid w:val="00B841D5"/>
    <w:rsid w:val="00C70E25"/>
    <w:rsid w:val="351E4E3D"/>
    <w:rsid w:val="4AF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4EB91"/>
  <w15:docId w15:val="{9E849162-B9E3-4D38-9289-FB746E46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张 帅</cp:lastModifiedBy>
  <cp:revision>3</cp:revision>
  <dcterms:created xsi:type="dcterms:W3CDTF">2019-10-18T03:00:00Z</dcterms:created>
  <dcterms:modified xsi:type="dcterms:W3CDTF">2022-03-29T08:35:00Z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