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2"/>
          <w:szCs w:val="36"/>
        </w:rPr>
      </w:pPr>
      <w:r>
        <w:rPr>
          <w:rFonts w:hint="eastAsia"/>
          <w:sz w:val="32"/>
          <w:szCs w:val="36"/>
        </w:rPr>
        <w:t>发展团员核查工作指引</w:t>
      </w:r>
    </w:p>
    <w:p>
      <w:pPr>
        <w:rPr>
          <w:sz w:val="24"/>
          <w:szCs w:val="28"/>
        </w:rPr>
      </w:pPr>
      <w:r>
        <w:rPr>
          <w:sz w:val="24"/>
          <w:szCs w:val="28"/>
        </w:rPr>
        <w:tab/>
      </w:r>
      <w:r>
        <w:rPr>
          <w:rFonts w:hint="eastAsia"/>
          <w:sz w:val="24"/>
          <w:szCs w:val="28"/>
        </w:rPr>
        <w:t>本次发展团员核查工作于</w:t>
      </w:r>
      <w:r>
        <w:rPr>
          <w:rFonts w:hint="eastAsia"/>
          <w:sz w:val="24"/>
          <w:szCs w:val="28"/>
          <w:lang w:val="en-US" w:eastAsia="zh-CN"/>
        </w:rPr>
        <w:t>3</w:t>
      </w:r>
      <w:r>
        <w:rPr>
          <w:rFonts w:hint="eastAsia"/>
          <w:sz w:val="24"/>
          <w:szCs w:val="28"/>
        </w:rPr>
        <w:t>月</w:t>
      </w:r>
      <w:r>
        <w:rPr>
          <w:rFonts w:hint="eastAsia"/>
          <w:sz w:val="24"/>
          <w:szCs w:val="28"/>
          <w:lang w:val="en-US" w:eastAsia="zh-CN"/>
        </w:rPr>
        <w:t>2</w:t>
      </w:r>
      <w:r>
        <w:rPr>
          <w:rFonts w:hint="default"/>
          <w:sz w:val="24"/>
          <w:szCs w:val="28"/>
          <w:lang w:eastAsia="zh-CN"/>
        </w:rPr>
        <w:t>7</w:t>
      </w:r>
      <w:r>
        <w:rPr>
          <w:rFonts w:hint="eastAsia"/>
          <w:sz w:val="24"/>
          <w:szCs w:val="28"/>
        </w:rPr>
        <w:t>日开展，核查范围为华师</w:t>
      </w:r>
      <w:r>
        <w:rPr>
          <w:rFonts w:hint="eastAsia"/>
          <w:sz w:val="24"/>
          <w:szCs w:val="28"/>
          <w:highlight w:val="yellow"/>
        </w:rPr>
        <w:t>2</w:t>
      </w:r>
      <w:r>
        <w:rPr>
          <w:sz w:val="24"/>
          <w:szCs w:val="28"/>
          <w:highlight w:val="yellow"/>
        </w:rPr>
        <w:t>02</w:t>
      </w:r>
      <w:r>
        <w:rPr>
          <w:rFonts w:hint="eastAsia"/>
          <w:sz w:val="24"/>
          <w:szCs w:val="28"/>
          <w:highlight w:val="yellow"/>
          <w:lang w:val="en-US" w:eastAsia="zh-CN"/>
        </w:rPr>
        <w:t>2</w:t>
      </w:r>
      <w:r>
        <w:rPr>
          <w:rFonts w:hint="eastAsia"/>
          <w:sz w:val="24"/>
          <w:szCs w:val="28"/>
          <w:highlight w:val="yellow"/>
        </w:rPr>
        <w:t>年</w:t>
      </w:r>
      <w:r>
        <w:rPr>
          <w:rFonts w:hint="eastAsia"/>
          <w:sz w:val="24"/>
          <w:szCs w:val="28"/>
          <w:highlight w:val="yellow"/>
          <w:lang w:val="en-US" w:eastAsia="zh-Hans"/>
        </w:rPr>
        <w:t>一年</w:t>
      </w:r>
      <w:r>
        <w:rPr>
          <w:rFonts w:hint="eastAsia"/>
          <w:sz w:val="24"/>
          <w:szCs w:val="28"/>
        </w:rPr>
        <w:t>发展</w:t>
      </w:r>
      <w:r>
        <w:rPr>
          <w:rFonts w:hint="eastAsia"/>
          <w:sz w:val="24"/>
          <w:szCs w:val="28"/>
          <w:lang w:val="en-US" w:eastAsia="zh-CN"/>
        </w:rPr>
        <w:t>的</w:t>
      </w:r>
      <w:r>
        <w:rPr>
          <w:rFonts w:hint="eastAsia"/>
          <w:sz w:val="24"/>
          <w:szCs w:val="28"/>
        </w:rPr>
        <w:t>新团员。本次重点核查入团志愿书是否抄袭、入团程序是否规范、入团教育是否落实、电子档案是否完备、审核把关是否尽责。</w:t>
      </w:r>
    </w:p>
    <w:p>
      <w:pPr>
        <w:pStyle w:val="4"/>
        <w:numPr>
          <w:ilvl w:val="0"/>
          <w:numId w:val="1"/>
        </w:numPr>
        <w:ind w:firstLineChars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Hans"/>
        </w:rPr>
        <w:t>时间节点</w:t>
      </w:r>
    </w:p>
    <w:p>
      <w:pPr>
        <w:pStyle w:val="4"/>
        <w:numPr>
          <w:ilvl w:val="0"/>
          <w:numId w:val="0"/>
        </w:numPr>
        <w:ind w:left="420" w:leftChars="0"/>
        <w:rPr>
          <w:rFonts w:hint="eastAsia"/>
          <w:b w:val="0"/>
          <w:bCs w:val="0"/>
          <w:sz w:val="24"/>
          <w:szCs w:val="28"/>
          <w:lang w:val="en-US" w:eastAsia="zh-Hans"/>
        </w:rPr>
      </w:pPr>
      <w:r>
        <w:rPr>
          <w:rFonts w:hint="default"/>
          <w:b/>
          <w:bCs/>
          <w:sz w:val="24"/>
          <w:szCs w:val="28"/>
          <w:lang w:eastAsia="zh-Hans"/>
        </w:rPr>
        <w:t>3</w:t>
      </w:r>
      <w:r>
        <w:rPr>
          <w:rFonts w:hint="eastAsia"/>
          <w:b/>
          <w:bCs/>
          <w:sz w:val="24"/>
          <w:szCs w:val="28"/>
          <w:lang w:val="en-US" w:eastAsia="zh-Hans"/>
        </w:rPr>
        <w:t>月</w:t>
      </w:r>
      <w:r>
        <w:rPr>
          <w:rFonts w:hint="default"/>
          <w:b/>
          <w:bCs/>
          <w:sz w:val="24"/>
          <w:szCs w:val="28"/>
          <w:lang w:eastAsia="zh-Hans"/>
        </w:rPr>
        <w:t>27</w:t>
      </w:r>
      <w:r>
        <w:rPr>
          <w:rFonts w:hint="eastAsia"/>
          <w:b/>
          <w:bCs/>
          <w:sz w:val="24"/>
          <w:szCs w:val="28"/>
          <w:lang w:val="en-US" w:eastAsia="zh-Hans"/>
        </w:rPr>
        <w:t>日</w:t>
      </w:r>
      <w:r>
        <w:rPr>
          <w:rFonts w:hint="default"/>
          <w:b/>
          <w:bCs/>
          <w:sz w:val="24"/>
          <w:szCs w:val="28"/>
          <w:lang w:eastAsia="zh-Hans"/>
        </w:rPr>
        <w:t>-4</w:t>
      </w:r>
      <w:r>
        <w:rPr>
          <w:rFonts w:hint="eastAsia"/>
          <w:b/>
          <w:bCs/>
          <w:sz w:val="24"/>
          <w:szCs w:val="28"/>
          <w:lang w:val="en-US" w:eastAsia="zh-Hans"/>
        </w:rPr>
        <w:t>月</w:t>
      </w:r>
      <w:r>
        <w:rPr>
          <w:rFonts w:hint="default"/>
          <w:b/>
          <w:bCs/>
          <w:sz w:val="24"/>
          <w:szCs w:val="28"/>
          <w:lang w:eastAsia="zh-Hans"/>
        </w:rPr>
        <w:t>3</w:t>
      </w:r>
      <w:r>
        <w:rPr>
          <w:rFonts w:hint="eastAsia"/>
          <w:b/>
          <w:bCs/>
          <w:sz w:val="24"/>
          <w:szCs w:val="28"/>
          <w:lang w:val="en-US" w:eastAsia="zh-Hans"/>
        </w:rPr>
        <w:t>日</w:t>
      </w:r>
      <w:r>
        <w:rPr>
          <w:rFonts w:hint="default"/>
          <w:b/>
          <w:bCs/>
          <w:sz w:val="24"/>
          <w:szCs w:val="28"/>
          <w:lang w:eastAsia="zh-Hans"/>
        </w:rPr>
        <w:t>：</w:t>
      </w:r>
      <w:r>
        <w:rPr>
          <w:rFonts w:hint="eastAsia"/>
          <w:b w:val="0"/>
          <w:bCs w:val="0"/>
          <w:sz w:val="24"/>
          <w:szCs w:val="28"/>
          <w:lang w:val="en-US" w:eastAsia="zh-Hans"/>
        </w:rPr>
        <w:t>进行核查工作</w:t>
      </w:r>
    </w:p>
    <w:p>
      <w:pPr>
        <w:pStyle w:val="4"/>
        <w:numPr>
          <w:ilvl w:val="0"/>
          <w:numId w:val="0"/>
        </w:numPr>
        <w:ind w:left="420" w:leftChars="0"/>
        <w:rPr>
          <w:rFonts w:hint="eastAsia"/>
          <w:b/>
          <w:bCs/>
          <w:sz w:val="24"/>
          <w:szCs w:val="28"/>
          <w:lang w:val="en-US" w:eastAsia="zh-Hans"/>
        </w:rPr>
      </w:pPr>
      <w:r>
        <w:rPr>
          <w:rFonts w:hint="default"/>
          <w:b/>
          <w:bCs/>
          <w:sz w:val="24"/>
          <w:szCs w:val="28"/>
          <w:lang w:eastAsia="zh-Hans"/>
        </w:rPr>
        <w:t>4</w:t>
      </w:r>
      <w:r>
        <w:rPr>
          <w:rFonts w:hint="eastAsia"/>
          <w:b/>
          <w:bCs/>
          <w:sz w:val="24"/>
          <w:szCs w:val="28"/>
          <w:lang w:val="en-US" w:eastAsia="zh-Hans"/>
        </w:rPr>
        <w:t>月</w:t>
      </w:r>
      <w:r>
        <w:rPr>
          <w:rFonts w:hint="default"/>
          <w:b/>
          <w:bCs/>
          <w:sz w:val="24"/>
          <w:szCs w:val="28"/>
          <w:lang w:eastAsia="zh-Hans"/>
        </w:rPr>
        <w:t>3</w:t>
      </w:r>
      <w:r>
        <w:rPr>
          <w:rFonts w:hint="eastAsia"/>
          <w:b/>
          <w:bCs/>
          <w:sz w:val="24"/>
          <w:szCs w:val="28"/>
          <w:lang w:val="en-US" w:eastAsia="zh-Hans"/>
        </w:rPr>
        <w:t>日下午</w:t>
      </w:r>
      <w:r>
        <w:rPr>
          <w:rFonts w:hint="default"/>
          <w:b/>
          <w:bCs/>
          <w:sz w:val="24"/>
          <w:szCs w:val="28"/>
          <w:lang w:eastAsia="zh-Hans"/>
        </w:rPr>
        <w:t>17</w:t>
      </w:r>
      <w:r>
        <w:rPr>
          <w:rFonts w:hint="eastAsia"/>
          <w:b/>
          <w:bCs/>
          <w:sz w:val="24"/>
          <w:szCs w:val="28"/>
          <w:lang w:val="en-US" w:eastAsia="zh-Hans"/>
        </w:rPr>
        <w:t>:</w:t>
      </w:r>
      <w:r>
        <w:rPr>
          <w:rFonts w:hint="default"/>
          <w:b/>
          <w:bCs/>
          <w:sz w:val="24"/>
          <w:szCs w:val="28"/>
          <w:lang w:eastAsia="zh-Hans"/>
        </w:rPr>
        <w:t>00</w:t>
      </w:r>
      <w:r>
        <w:rPr>
          <w:rFonts w:hint="eastAsia"/>
          <w:b/>
          <w:bCs/>
          <w:sz w:val="24"/>
          <w:szCs w:val="28"/>
          <w:lang w:val="en-US" w:eastAsia="zh-Hans"/>
        </w:rPr>
        <w:t>前</w:t>
      </w:r>
      <w:r>
        <w:rPr>
          <w:rFonts w:hint="default"/>
          <w:b/>
          <w:bCs/>
          <w:sz w:val="24"/>
          <w:szCs w:val="28"/>
          <w:lang w:eastAsia="zh-Hans"/>
        </w:rPr>
        <w:t>：</w:t>
      </w:r>
      <w:r>
        <w:rPr>
          <w:rFonts w:hint="eastAsia"/>
          <w:b w:val="0"/>
          <w:bCs w:val="0"/>
          <w:sz w:val="24"/>
          <w:szCs w:val="28"/>
          <w:lang w:val="en-US" w:eastAsia="zh-Hans"/>
        </w:rPr>
        <w:t>提交电子版附件一</w:t>
      </w:r>
      <w:r>
        <w:rPr>
          <w:rFonts w:hint="default"/>
          <w:b w:val="0"/>
          <w:bCs w:val="0"/>
          <w:sz w:val="24"/>
          <w:szCs w:val="28"/>
          <w:lang w:eastAsia="zh-Hans"/>
        </w:rPr>
        <w:t>、</w:t>
      </w:r>
      <w:r>
        <w:rPr>
          <w:rFonts w:hint="eastAsia"/>
          <w:b w:val="0"/>
          <w:bCs w:val="0"/>
          <w:sz w:val="24"/>
          <w:szCs w:val="28"/>
          <w:lang w:val="en-US" w:eastAsia="zh-Hans"/>
        </w:rPr>
        <w:t>二</w:t>
      </w:r>
      <w:r>
        <w:rPr>
          <w:rFonts w:hint="default"/>
          <w:b w:val="0"/>
          <w:bCs w:val="0"/>
          <w:sz w:val="24"/>
          <w:szCs w:val="28"/>
          <w:lang w:eastAsia="zh-Hans"/>
        </w:rPr>
        <w:t>、</w:t>
      </w:r>
      <w:r>
        <w:rPr>
          <w:rFonts w:hint="eastAsia"/>
          <w:b w:val="0"/>
          <w:bCs w:val="0"/>
          <w:sz w:val="24"/>
          <w:szCs w:val="28"/>
          <w:lang w:val="en-US" w:eastAsia="zh-Hans"/>
        </w:rPr>
        <w:t>三</w:t>
      </w:r>
    </w:p>
    <w:p>
      <w:pPr>
        <w:pStyle w:val="4"/>
        <w:numPr>
          <w:ilvl w:val="0"/>
          <w:numId w:val="0"/>
        </w:numPr>
        <w:ind w:left="420" w:leftChars="0"/>
        <w:rPr>
          <w:rFonts w:hint="default"/>
          <w:b/>
          <w:bCs/>
          <w:sz w:val="24"/>
          <w:szCs w:val="28"/>
          <w:lang w:val="en-US" w:eastAsia="zh-Hans"/>
        </w:rPr>
      </w:pPr>
      <w:r>
        <w:rPr>
          <w:rFonts w:hint="default"/>
          <w:b/>
          <w:bCs/>
          <w:sz w:val="24"/>
          <w:szCs w:val="28"/>
          <w:lang w:eastAsia="zh-Hans"/>
        </w:rPr>
        <w:t>4</w:t>
      </w:r>
      <w:r>
        <w:rPr>
          <w:rFonts w:hint="eastAsia"/>
          <w:b/>
          <w:bCs/>
          <w:sz w:val="24"/>
          <w:szCs w:val="28"/>
          <w:lang w:val="en-US" w:eastAsia="zh-Hans"/>
        </w:rPr>
        <w:t>月</w:t>
      </w:r>
      <w:r>
        <w:rPr>
          <w:rFonts w:hint="default"/>
          <w:b/>
          <w:bCs/>
          <w:sz w:val="24"/>
          <w:szCs w:val="28"/>
          <w:lang w:eastAsia="zh-Hans"/>
        </w:rPr>
        <w:t>6</w:t>
      </w:r>
      <w:r>
        <w:rPr>
          <w:rFonts w:hint="eastAsia"/>
          <w:b/>
          <w:bCs/>
          <w:sz w:val="24"/>
          <w:szCs w:val="28"/>
          <w:lang w:val="en-US" w:eastAsia="zh-Hans"/>
        </w:rPr>
        <w:t>日</w:t>
      </w:r>
      <w:r>
        <w:rPr>
          <w:rFonts w:hint="default"/>
          <w:b/>
          <w:bCs/>
          <w:sz w:val="24"/>
          <w:szCs w:val="28"/>
          <w:lang w:eastAsia="zh-Hans"/>
        </w:rPr>
        <w:t>-4</w:t>
      </w:r>
      <w:r>
        <w:rPr>
          <w:rFonts w:hint="eastAsia"/>
          <w:b/>
          <w:bCs/>
          <w:sz w:val="24"/>
          <w:szCs w:val="28"/>
          <w:lang w:val="en-US" w:eastAsia="zh-Hans"/>
        </w:rPr>
        <w:t>月</w:t>
      </w:r>
      <w:r>
        <w:rPr>
          <w:rFonts w:hint="default"/>
          <w:b/>
          <w:bCs/>
          <w:sz w:val="24"/>
          <w:szCs w:val="28"/>
          <w:lang w:eastAsia="zh-Hans"/>
        </w:rPr>
        <w:t>23</w:t>
      </w:r>
      <w:r>
        <w:rPr>
          <w:rFonts w:hint="eastAsia"/>
          <w:b/>
          <w:bCs/>
          <w:sz w:val="24"/>
          <w:szCs w:val="28"/>
          <w:lang w:val="en-US" w:eastAsia="zh-Hans"/>
        </w:rPr>
        <w:t>日</w:t>
      </w:r>
      <w:r>
        <w:rPr>
          <w:rFonts w:hint="default"/>
          <w:b/>
          <w:bCs/>
          <w:sz w:val="24"/>
          <w:szCs w:val="28"/>
          <w:lang w:eastAsia="zh-Hans"/>
        </w:rPr>
        <w:t>：</w:t>
      </w:r>
      <w:r>
        <w:rPr>
          <w:rFonts w:hint="eastAsia"/>
          <w:b w:val="0"/>
          <w:bCs w:val="0"/>
          <w:sz w:val="24"/>
          <w:szCs w:val="28"/>
          <w:lang w:val="en-US" w:eastAsia="zh-Hans"/>
        </w:rPr>
        <w:t>校团委反馈核查问题</w:t>
      </w:r>
      <w:r>
        <w:rPr>
          <w:rFonts w:hint="default"/>
          <w:b w:val="0"/>
          <w:bCs w:val="0"/>
          <w:sz w:val="24"/>
          <w:szCs w:val="28"/>
          <w:lang w:eastAsia="zh-Hans"/>
        </w:rPr>
        <w:t>，</w:t>
      </w:r>
      <w:r>
        <w:rPr>
          <w:rFonts w:hint="eastAsia"/>
          <w:b w:val="0"/>
          <w:bCs w:val="0"/>
          <w:sz w:val="24"/>
          <w:szCs w:val="28"/>
          <w:lang w:val="en-US" w:eastAsia="zh-Hans"/>
        </w:rPr>
        <w:t>学院进行整改</w:t>
      </w:r>
    </w:p>
    <w:p>
      <w:pPr>
        <w:pStyle w:val="4"/>
        <w:numPr>
          <w:ilvl w:val="0"/>
          <w:numId w:val="1"/>
        </w:numPr>
        <w:ind w:firstLineChars="0"/>
        <w:rPr>
          <w:b/>
          <w:bCs/>
          <w:sz w:val="24"/>
          <w:szCs w:val="28"/>
        </w:rPr>
      </w:pPr>
      <w:r>
        <w:rPr>
          <w:rFonts w:hint="eastAsia"/>
          <w:b/>
          <w:bCs/>
          <w:sz w:val="28"/>
          <w:szCs w:val="32"/>
        </w:rPr>
        <w:t>审核步骤</w:t>
      </w:r>
    </w:p>
    <w:p>
      <w:pPr>
        <w:pStyle w:val="4"/>
        <w:numPr>
          <w:ilvl w:val="0"/>
          <w:numId w:val="2"/>
        </w:numPr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登录智慧团建→点击团员管理→点击团员编号分配，搜索2</w:t>
      </w:r>
      <w:r>
        <w:rPr>
          <w:sz w:val="24"/>
          <w:szCs w:val="28"/>
        </w:rPr>
        <w:t>02</w:t>
      </w:r>
      <w:r>
        <w:rPr>
          <w:rFonts w:hint="eastAsia"/>
          <w:sz w:val="24"/>
          <w:szCs w:val="28"/>
          <w:lang w:val="en-US" w:eastAsia="zh-CN"/>
        </w:rPr>
        <w:t>2</w:t>
      </w:r>
      <w:r>
        <w:rPr>
          <w:rFonts w:hint="eastAsia"/>
          <w:sz w:val="24"/>
          <w:szCs w:val="28"/>
        </w:rPr>
        <w:t>年发展团员编号，点击蓝色数字，点击查看自己所负责的学院发展新团员名单；</w:t>
      </w:r>
    </w:p>
    <w:p>
      <w:pPr>
        <w:rPr>
          <w:rFonts w:hint="eastAsia" w:eastAsiaTheme="minorEastAsia"/>
          <w:sz w:val="24"/>
          <w:szCs w:val="28"/>
          <w:lang w:eastAsia="zh-CN"/>
        </w:rPr>
      </w:pPr>
      <w:r>
        <w:rPr>
          <w:rFonts w:hint="eastAsia" w:eastAsiaTheme="minorEastAsia"/>
          <w:sz w:val="24"/>
          <w:szCs w:val="28"/>
          <w:lang w:eastAsia="zh-CN"/>
        </w:rPr>
        <w:drawing>
          <wp:inline distT="0" distB="0" distL="114300" distR="114300">
            <wp:extent cx="4590415" cy="2221230"/>
            <wp:effectExtent l="0" t="0" r="6985" b="13970"/>
            <wp:docPr id="16" name="图片 16" descr="bf099b2430ab5dd4c8e9894b9c14c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f099b2430ab5dd4c8e9894b9c14ce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8"/>
        </w:rPr>
      </w:pPr>
    </w:p>
    <w:p>
      <w:pPr>
        <w:pStyle w:val="4"/>
        <w:numPr>
          <w:ilvl w:val="0"/>
          <w:numId w:val="2"/>
        </w:numPr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根据名单，进入“我的团员”查询新发展的团员→点击电子团员证→查看入团志愿书；</w:t>
      </w:r>
    </w:p>
    <w:p>
      <w:pPr>
        <w:rPr>
          <w:sz w:val="24"/>
          <w:szCs w:val="28"/>
        </w:rPr>
      </w:pPr>
      <w:r>
        <w:rPr>
          <w:sz w:val="24"/>
          <w:szCs w:val="28"/>
        </w:rPr>
        <w:drawing>
          <wp:inline distT="0" distB="0" distL="0" distR="0">
            <wp:extent cx="5274945" cy="2184400"/>
            <wp:effectExtent l="0" t="0" r="825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8"/>
        </w:rPr>
      </w:pPr>
    </w:p>
    <w:p>
      <w:pPr>
        <w:rPr>
          <w:sz w:val="24"/>
          <w:szCs w:val="28"/>
        </w:rPr>
      </w:pPr>
      <w:r>
        <w:drawing>
          <wp:inline distT="0" distB="0" distL="0" distR="0">
            <wp:extent cx="5274310" cy="702310"/>
            <wp:effectExtent l="0" t="0" r="889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8"/>
        </w:rPr>
      </w:pPr>
      <w:r>
        <w:drawing>
          <wp:inline distT="0" distB="0" distL="0" distR="0">
            <wp:extent cx="5274310" cy="1865630"/>
            <wp:effectExtent l="0" t="0" r="8890" b="13970"/>
            <wp:docPr id="4" name="图片 4" descr="背景图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背景图案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8"/>
        </w:rPr>
      </w:pPr>
    </w:p>
    <w:p>
      <w:pPr>
        <w:ind w:left="840" w:leftChars="400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3</w:t>
      </w:r>
      <w:r>
        <w:rPr>
          <w:sz w:val="24"/>
          <w:szCs w:val="28"/>
        </w:rPr>
        <w:t>.</w:t>
      </w:r>
      <w:r>
        <w:rPr>
          <w:rFonts w:hint="eastAsia"/>
          <w:sz w:val="24"/>
          <w:szCs w:val="28"/>
        </w:rPr>
        <w:t>根据检查情况，填写附件</w:t>
      </w:r>
      <w:r>
        <w:rPr>
          <w:sz w:val="24"/>
          <w:szCs w:val="28"/>
        </w:rPr>
        <w:t>1</w:t>
      </w:r>
      <w:r>
        <w:rPr>
          <w:rFonts w:hint="eastAsia"/>
          <w:sz w:val="24"/>
          <w:szCs w:val="28"/>
        </w:rPr>
        <w:t>、</w:t>
      </w:r>
      <w:r>
        <w:rPr>
          <w:sz w:val="24"/>
          <w:szCs w:val="28"/>
        </w:rPr>
        <w:t>2</w:t>
      </w:r>
      <w:r>
        <w:rPr>
          <w:rFonts w:hint="eastAsia"/>
          <w:sz w:val="24"/>
          <w:szCs w:val="28"/>
        </w:rPr>
        <w:t>：xx学院202</w:t>
      </w:r>
      <w:r>
        <w:rPr>
          <w:rFonts w:hint="eastAsia"/>
          <w:sz w:val="24"/>
          <w:szCs w:val="28"/>
          <w:lang w:val="en-US" w:eastAsia="zh-CN"/>
        </w:rPr>
        <w:t>2</w:t>
      </w:r>
      <w:r>
        <w:rPr>
          <w:rFonts w:hint="eastAsia"/>
          <w:sz w:val="24"/>
          <w:szCs w:val="28"/>
        </w:rPr>
        <w:t>年发展团员工作核查表，表中“处理和问责”可先不填；填写附件3：xx学院202</w:t>
      </w:r>
      <w:r>
        <w:rPr>
          <w:rFonts w:hint="eastAsia"/>
          <w:sz w:val="24"/>
          <w:szCs w:val="28"/>
          <w:lang w:val="en-US" w:eastAsia="zh-CN"/>
        </w:rPr>
        <w:t>2</w:t>
      </w:r>
      <w:r>
        <w:rPr>
          <w:rFonts w:hint="eastAsia"/>
          <w:sz w:val="24"/>
          <w:szCs w:val="28"/>
        </w:rPr>
        <w:t>年发展团员存在问题详情。（注意：附件</w:t>
      </w:r>
      <w:r>
        <w:rPr>
          <w:sz w:val="24"/>
          <w:szCs w:val="28"/>
        </w:rPr>
        <w:t>2</w:t>
      </w:r>
      <w:r>
        <w:rPr>
          <w:rFonts w:hint="eastAsia"/>
          <w:sz w:val="24"/>
          <w:szCs w:val="28"/>
        </w:rPr>
        <w:t>“</w:t>
      </w:r>
      <w:r>
        <w:rPr>
          <w:sz w:val="24"/>
          <w:szCs w:val="28"/>
        </w:rPr>
        <w:t>202</w:t>
      </w:r>
      <w:r>
        <w:rPr>
          <w:rFonts w:hint="eastAsia"/>
          <w:sz w:val="24"/>
          <w:szCs w:val="28"/>
          <w:lang w:val="en-US" w:eastAsia="zh-CN"/>
        </w:rPr>
        <w:t>2</w:t>
      </w:r>
      <w:r>
        <w:rPr>
          <w:rFonts w:hint="eastAsia"/>
          <w:sz w:val="24"/>
          <w:szCs w:val="28"/>
        </w:rPr>
        <w:t>年新发展团员总数”应为智慧团建系统上本学院</w:t>
      </w:r>
      <w:r>
        <w:rPr>
          <w:sz w:val="24"/>
          <w:szCs w:val="28"/>
        </w:rPr>
        <w:t>202</w:t>
      </w:r>
      <w:r>
        <w:rPr>
          <w:rFonts w:hint="eastAsia"/>
          <w:sz w:val="24"/>
          <w:szCs w:val="28"/>
          <w:lang w:val="en-US" w:eastAsia="zh-CN"/>
        </w:rPr>
        <w:t>2</w:t>
      </w:r>
      <w:r>
        <w:rPr>
          <w:rFonts w:hint="eastAsia"/>
          <w:sz w:val="24"/>
          <w:szCs w:val="28"/>
        </w:rPr>
        <w:t>年的新团员总数，包含</w:t>
      </w:r>
      <w:r>
        <w:rPr>
          <w:sz w:val="24"/>
          <w:szCs w:val="28"/>
        </w:rPr>
        <w:t>202</w:t>
      </w:r>
      <w:r>
        <w:rPr>
          <w:rFonts w:hint="eastAsia"/>
          <w:sz w:val="24"/>
          <w:szCs w:val="28"/>
          <w:lang w:val="en-US" w:eastAsia="zh-CN"/>
        </w:rPr>
        <w:t>2</w:t>
      </w:r>
      <w:r>
        <w:rPr>
          <w:rFonts w:hint="eastAsia"/>
          <w:sz w:val="24"/>
          <w:szCs w:val="28"/>
        </w:rPr>
        <w:t>年上半年于高三入团后转入华师的新团员；核查团员数为</w:t>
      </w:r>
      <w:r>
        <w:rPr>
          <w:sz w:val="24"/>
          <w:szCs w:val="28"/>
        </w:rPr>
        <w:t>202</w:t>
      </w:r>
      <w:r>
        <w:rPr>
          <w:rFonts w:hint="eastAsia"/>
          <w:sz w:val="24"/>
          <w:szCs w:val="28"/>
          <w:lang w:val="en-US" w:eastAsia="zh-CN"/>
        </w:rPr>
        <w:t>2</w:t>
      </w:r>
      <w:r>
        <w:rPr>
          <w:rFonts w:hint="eastAsia"/>
          <w:sz w:val="24"/>
          <w:szCs w:val="28"/>
        </w:rPr>
        <w:t>年本学院发展的新团员。）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43855" cy="1783080"/>
            <wp:effectExtent l="0" t="0" r="17145" b="20320"/>
            <wp:docPr id="5" name="图片 5" descr="f62b8484dc9fe5ac7b53fec9ee5b2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62b8484dc9fe5ac7b53fec9ee5b27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3855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4"/>
          <w:szCs w:val="28"/>
          <w:lang w:eastAsia="zh-CN"/>
        </w:rPr>
      </w:pPr>
      <w:r>
        <w:rPr>
          <w:rFonts w:hint="eastAsia" w:eastAsiaTheme="minorEastAsia"/>
          <w:sz w:val="24"/>
          <w:szCs w:val="28"/>
          <w:lang w:eastAsia="zh-CN"/>
        </w:rPr>
        <w:drawing>
          <wp:inline distT="0" distB="0" distL="114300" distR="114300">
            <wp:extent cx="5565775" cy="1637030"/>
            <wp:effectExtent l="0" t="0" r="22225" b="13970"/>
            <wp:docPr id="11" name="图片 11" descr="63fc4da23d3262183b8bded574f12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3fc4da23d3262183b8bded574f128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8"/>
        </w:rPr>
      </w:pPr>
    </w:p>
    <w:p>
      <w:pPr>
        <w:rPr>
          <w:rFonts w:hint="eastAsia" w:eastAsiaTheme="minorEastAsia"/>
          <w:sz w:val="24"/>
          <w:szCs w:val="28"/>
          <w:lang w:eastAsia="zh-CN"/>
        </w:rPr>
      </w:pPr>
      <w:r>
        <w:rPr>
          <w:rFonts w:hint="eastAsia" w:eastAsiaTheme="minorEastAsia"/>
          <w:sz w:val="24"/>
          <w:szCs w:val="28"/>
          <w:lang w:eastAsia="zh-CN"/>
        </w:rPr>
        <w:drawing>
          <wp:inline distT="0" distB="0" distL="114300" distR="114300">
            <wp:extent cx="4501515" cy="1842770"/>
            <wp:effectExtent l="0" t="0" r="19685" b="11430"/>
            <wp:docPr id="10" name="图片 10" descr="a8440c3aad11b886baec83732ccbd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8440c3aad11b886baec83732ccbdb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1515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rPr>
          <w:b/>
          <w:bCs/>
          <w:sz w:val="24"/>
          <w:szCs w:val="28"/>
        </w:rPr>
      </w:pPr>
      <w:r>
        <w:rPr>
          <w:rFonts w:hint="eastAsia"/>
          <w:b/>
          <w:bCs/>
          <w:sz w:val="28"/>
          <w:szCs w:val="32"/>
        </w:rPr>
        <w:t>审核标准</w:t>
      </w:r>
    </w:p>
    <w:p>
      <w:pPr>
        <w:pStyle w:val="4"/>
        <w:numPr>
          <w:ilvl w:val="0"/>
          <w:numId w:val="3"/>
        </w:numPr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未满1</w:t>
      </w:r>
      <w:r>
        <w:rPr>
          <w:sz w:val="24"/>
          <w:szCs w:val="28"/>
        </w:rPr>
        <w:t>4</w:t>
      </w:r>
      <w:r>
        <w:rPr>
          <w:rFonts w:hint="eastAsia"/>
          <w:sz w:val="24"/>
          <w:szCs w:val="28"/>
        </w:rPr>
        <w:t>周岁：支部大会通过时间—出生日期，判断是否满1</w:t>
      </w:r>
      <w:r>
        <w:rPr>
          <w:sz w:val="24"/>
          <w:szCs w:val="28"/>
        </w:rPr>
        <w:t>4</w:t>
      </w:r>
      <w:r>
        <w:rPr>
          <w:rFonts w:hint="eastAsia"/>
          <w:sz w:val="24"/>
          <w:szCs w:val="28"/>
        </w:rPr>
        <w:t>周岁。</w:t>
      </w:r>
    </w:p>
    <w:p>
      <w:pPr>
        <w:rPr>
          <w:sz w:val="24"/>
          <w:szCs w:val="28"/>
        </w:rPr>
      </w:pPr>
      <w:r>
        <w:rPr>
          <w:sz w:val="24"/>
          <w:szCs w:val="28"/>
        </w:rPr>
        <w:drawing>
          <wp:inline distT="0" distB="0" distL="0" distR="0">
            <wp:extent cx="3147060" cy="9067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8"/>
        </w:rPr>
      </w:pPr>
      <w:r>
        <w:rPr>
          <w:sz w:val="24"/>
          <w:szCs w:val="28"/>
        </w:rPr>
        <w:drawing>
          <wp:inline distT="0" distB="0" distL="0" distR="0">
            <wp:extent cx="2827020" cy="2158365"/>
            <wp:effectExtent l="0" t="0" r="1778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1337" cy="21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8"/>
        </w:rPr>
      </w:pPr>
    </w:p>
    <w:p>
      <w:pPr>
        <w:pStyle w:val="4"/>
        <w:numPr>
          <w:ilvl w:val="0"/>
          <w:numId w:val="3"/>
        </w:numPr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入团志愿书</w:t>
      </w:r>
      <w:r>
        <w:rPr>
          <w:rFonts w:hint="eastAsia"/>
          <w:sz w:val="24"/>
          <w:szCs w:val="28"/>
          <w:lang w:val="en-US" w:eastAsia="zh-CN"/>
        </w:rPr>
        <w:t>填写不规范。</w:t>
      </w:r>
    </w:p>
    <w:p>
      <w:pPr>
        <w:pStyle w:val="4"/>
        <w:numPr>
          <w:ilvl w:val="0"/>
          <w:numId w:val="4"/>
        </w:numPr>
        <w:ind w:left="1240" w:leftChars="0" w:hanging="420"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明显抄袭：请检查入团志愿书是否明显抄袭</w:t>
      </w:r>
      <w:r>
        <w:rPr>
          <w:rFonts w:hint="eastAsia"/>
          <w:sz w:val="24"/>
          <w:szCs w:val="28"/>
          <w:lang w:eastAsia="zh-CN"/>
        </w:rPr>
        <w:t>；（</w:t>
      </w:r>
      <w:r>
        <w:rPr>
          <w:rFonts w:hint="eastAsia"/>
          <w:sz w:val="24"/>
          <w:szCs w:val="28"/>
          <w:lang w:val="en-US" w:eastAsia="zh-CN"/>
        </w:rPr>
        <w:t>如出现“尊敬的党组织”等抄袭入党志愿书情况</w:t>
      </w:r>
      <w:r>
        <w:rPr>
          <w:rFonts w:hint="eastAsia"/>
          <w:sz w:val="24"/>
          <w:szCs w:val="28"/>
          <w:lang w:eastAsia="zh-CN"/>
        </w:rPr>
        <w:t>）</w:t>
      </w:r>
    </w:p>
    <w:p>
      <w:pPr>
        <w:pStyle w:val="4"/>
        <w:numPr>
          <w:ilvl w:val="0"/>
          <w:numId w:val="4"/>
        </w:numPr>
        <w:ind w:left="1240" w:leftChars="0" w:hanging="420" w:firstLineChars="0"/>
        <w:rPr>
          <w:color w:val="auto"/>
          <w:sz w:val="24"/>
          <w:szCs w:val="28"/>
        </w:rPr>
      </w:pPr>
      <w:r>
        <w:rPr>
          <w:rFonts w:hint="eastAsia"/>
          <w:color w:val="auto"/>
          <w:sz w:val="24"/>
          <w:szCs w:val="28"/>
        </w:rPr>
        <w:t>入团志愿篇幅过短</w:t>
      </w:r>
    </w:p>
    <w:p>
      <w:pPr>
        <w:pStyle w:val="4"/>
        <w:numPr>
          <w:ilvl w:val="0"/>
          <w:numId w:val="4"/>
        </w:numPr>
        <w:ind w:left="1240" w:leftChars="0" w:hanging="420" w:firstLineChars="0"/>
        <w:rPr>
          <w:color w:val="auto"/>
          <w:sz w:val="24"/>
          <w:szCs w:val="28"/>
        </w:rPr>
      </w:pPr>
      <w:r>
        <w:rPr>
          <w:rFonts w:hint="eastAsia"/>
          <w:color w:val="auto"/>
          <w:sz w:val="24"/>
          <w:szCs w:val="28"/>
          <w:lang w:val="en-US" w:eastAsia="zh-CN"/>
        </w:rPr>
        <w:t>对团基本概念认识不足（如出现“我志愿加入中国共产党主义青年团”等情况）</w:t>
      </w:r>
    </w:p>
    <w:p>
      <w:pPr>
        <w:pStyle w:val="4"/>
        <w:numPr>
          <w:ilvl w:val="0"/>
          <w:numId w:val="4"/>
        </w:numPr>
        <w:ind w:left="1240" w:leftChars="0" w:hanging="420" w:firstLineChars="0"/>
        <w:rPr>
          <w:sz w:val="24"/>
          <w:szCs w:val="28"/>
        </w:rPr>
      </w:pPr>
      <w:r>
        <w:rPr>
          <w:rFonts w:hint="eastAsia"/>
          <w:color w:val="auto"/>
          <w:sz w:val="24"/>
          <w:szCs w:val="28"/>
          <w:lang w:val="en-US" w:eastAsia="zh-Hans"/>
        </w:rPr>
        <w:t>未区分入团申请书与入团志愿书</w:t>
      </w:r>
      <w:r>
        <w:rPr>
          <w:rFonts w:hint="default"/>
          <w:color w:val="auto"/>
          <w:sz w:val="24"/>
          <w:szCs w:val="28"/>
          <w:lang w:eastAsia="zh-Hans"/>
        </w:rPr>
        <w:t>，</w:t>
      </w:r>
      <w:r>
        <w:rPr>
          <w:rFonts w:hint="eastAsia"/>
          <w:color w:val="auto"/>
          <w:sz w:val="24"/>
          <w:szCs w:val="28"/>
          <w:lang w:val="en-US" w:eastAsia="zh-Hans"/>
        </w:rPr>
        <w:t>将</w:t>
      </w:r>
      <w:r>
        <w:rPr>
          <w:rFonts w:hint="eastAsia"/>
          <w:color w:val="auto"/>
          <w:sz w:val="24"/>
          <w:szCs w:val="28"/>
        </w:rPr>
        <w:t>入团申请内容直接填入入团志愿</w:t>
      </w:r>
    </w:p>
    <w:p>
      <w:pPr>
        <w:rPr>
          <w:sz w:val="24"/>
          <w:szCs w:val="28"/>
        </w:rPr>
      </w:pPr>
      <w:r>
        <w:rPr>
          <w:sz w:val="24"/>
          <w:szCs w:val="28"/>
        </w:rPr>
        <w:drawing>
          <wp:inline distT="0" distB="0" distL="0" distR="0">
            <wp:extent cx="3246120" cy="3906520"/>
            <wp:effectExtent l="0" t="0" r="508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7756" cy="390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648585" cy="1595755"/>
            <wp:effectExtent l="0" t="0" r="1841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801620" cy="1386840"/>
            <wp:effectExtent l="0" t="0" r="17780" b="1016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drawing>
          <wp:inline distT="0" distB="0" distL="114300" distR="114300">
            <wp:extent cx="2790825" cy="1600835"/>
            <wp:effectExtent l="0" t="0" r="3175" b="2476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3"/>
        </w:numPr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入团教育不规范。</w:t>
      </w:r>
    </w:p>
    <w:p>
      <w:pPr>
        <w:pStyle w:val="4"/>
        <w:numPr>
          <w:ilvl w:val="1"/>
          <w:numId w:val="3"/>
        </w:numPr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团课学时不足：团课需满足</w:t>
      </w:r>
      <w:r>
        <w:rPr>
          <w:rFonts w:hint="eastAsia"/>
          <w:sz w:val="24"/>
          <w:szCs w:val="28"/>
          <w:highlight w:val="yellow"/>
        </w:rPr>
        <w:t>8</w:t>
      </w:r>
      <w:r>
        <w:rPr>
          <w:rFonts w:hint="eastAsia"/>
          <w:sz w:val="24"/>
          <w:szCs w:val="28"/>
        </w:rPr>
        <w:t>小时要求；</w:t>
      </w:r>
    </w:p>
    <w:p>
      <w:pPr>
        <w:pStyle w:val="4"/>
        <w:numPr>
          <w:ilvl w:val="1"/>
          <w:numId w:val="3"/>
        </w:numPr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团课内容不规范：团课包括线上团课及线下团课，请学院自行</w:t>
      </w:r>
      <w:r>
        <w:rPr>
          <w:rFonts w:hint="eastAsia"/>
          <w:sz w:val="24"/>
          <w:szCs w:val="28"/>
          <w:lang w:val="en-US" w:eastAsia="zh-CN"/>
        </w:rPr>
        <w:t>把</w:t>
      </w:r>
      <w:r>
        <w:rPr>
          <w:rFonts w:hint="eastAsia"/>
          <w:sz w:val="24"/>
          <w:szCs w:val="28"/>
        </w:rPr>
        <w:t>握团课标准。</w:t>
      </w:r>
    </w:p>
    <w:p>
      <w:pPr>
        <w:pStyle w:val="4"/>
        <w:numPr>
          <w:ilvl w:val="1"/>
          <w:numId w:val="3"/>
        </w:numPr>
        <w:ind w:firstLineChars="0"/>
        <w:rPr>
          <w:sz w:val="24"/>
          <w:szCs w:val="28"/>
        </w:rPr>
      </w:pPr>
      <w:r>
        <w:rPr>
          <w:rFonts w:hint="eastAsia"/>
          <w:color w:val="auto"/>
          <w:sz w:val="24"/>
          <w:szCs w:val="28"/>
          <w:lang w:val="en-US" w:eastAsia="zh-CN"/>
        </w:rPr>
        <w:t>团员教育的时间跨度要有</w:t>
      </w:r>
      <w:r>
        <w:rPr>
          <w:rFonts w:hint="eastAsia"/>
          <w:color w:val="auto"/>
          <w:sz w:val="24"/>
          <w:szCs w:val="28"/>
          <w:highlight w:val="yellow"/>
          <w:lang w:val="en-US" w:eastAsia="zh-CN"/>
        </w:rPr>
        <w:t>3</w:t>
      </w:r>
      <w:r>
        <w:rPr>
          <w:rFonts w:hint="eastAsia"/>
          <w:color w:val="auto"/>
          <w:sz w:val="24"/>
          <w:szCs w:val="28"/>
          <w:lang w:val="en-US" w:eastAsia="zh-CN"/>
        </w:rPr>
        <w:t>个月以上，不能太过密集。</w:t>
      </w:r>
    </w:p>
    <w:p>
      <w:pPr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drawing>
          <wp:inline distT="0" distB="0" distL="0" distR="0">
            <wp:extent cx="2933700" cy="3344545"/>
            <wp:effectExtent l="0" t="0" r="1270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688" cy="335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8"/>
        </w:rPr>
      </w:pPr>
    </w:p>
    <w:p>
      <w:pPr>
        <w:rPr>
          <w:sz w:val="24"/>
          <w:szCs w:val="28"/>
        </w:rPr>
      </w:pPr>
    </w:p>
    <w:p>
      <w:pPr>
        <w:pStyle w:val="4"/>
        <w:numPr>
          <w:ilvl w:val="0"/>
          <w:numId w:val="3"/>
        </w:numPr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入团程序不规范。</w:t>
      </w:r>
    </w:p>
    <w:p>
      <w:pPr>
        <w:pStyle w:val="4"/>
        <w:numPr>
          <w:ilvl w:val="1"/>
          <w:numId w:val="3"/>
        </w:numPr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入团志愿书必填项目未填:</w:t>
      </w:r>
      <w:r>
        <w:rPr>
          <w:rFonts w:hint="eastAsia"/>
          <w:sz w:val="24"/>
          <w:szCs w:val="28"/>
          <w:highlight w:val="yellow"/>
        </w:rPr>
        <w:t>所有项目必填；</w:t>
      </w:r>
    </w:p>
    <w:p>
      <w:pPr>
        <w:pStyle w:val="4"/>
        <w:numPr>
          <w:ilvl w:val="1"/>
          <w:numId w:val="3"/>
        </w:numPr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介绍人意见不规范：应按照填写说明填写，</w:t>
      </w:r>
      <w:r>
        <w:rPr>
          <w:rFonts w:hint="eastAsia"/>
          <w:sz w:val="24"/>
          <w:szCs w:val="28"/>
          <w:highlight w:val="yellow"/>
        </w:rPr>
        <w:t>不可以直接写“同意”</w:t>
      </w:r>
      <w:r>
        <w:rPr>
          <w:rFonts w:hint="eastAsia"/>
          <w:sz w:val="24"/>
          <w:szCs w:val="28"/>
        </w:rPr>
        <w:t>二字；</w:t>
      </w:r>
      <w:r>
        <w:rPr>
          <w:rFonts w:hint="eastAsia"/>
          <w:sz w:val="24"/>
          <w:szCs w:val="28"/>
          <w:lang w:val="en-US" w:eastAsia="zh-CN"/>
        </w:rPr>
        <w:t>意见内容和字体</w:t>
      </w:r>
      <w:r>
        <w:rPr>
          <w:rFonts w:hint="eastAsia"/>
          <w:sz w:val="24"/>
          <w:szCs w:val="28"/>
          <w:highlight w:val="yellow"/>
          <w:lang w:val="en-US" w:eastAsia="zh-CN"/>
        </w:rPr>
        <w:t>不可以雷同；</w:t>
      </w:r>
      <w:r>
        <w:rPr>
          <w:rFonts w:hint="eastAsia"/>
          <w:color w:val="auto"/>
          <w:sz w:val="24"/>
          <w:szCs w:val="28"/>
          <w:highlight w:val="none"/>
          <w:lang w:val="en-US" w:eastAsia="zh-Hans"/>
        </w:rPr>
        <w:t>介绍人必须是已经入团的团员</w:t>
      </w:r>
      <w:r>
        <w:rPr>
          <w:rFonts w:hint="default"/>
          <w:color w:val="auto"/>
          <w:sz w:val="24"/>
          <w:szCs w:val="28"/>
          <w:highlight w:val="none"/>
          <w:lang w:eastAsia="zh-Hans"/>
        </w:rPr>
        <w:t>，</w:t>
      </w:r>
      <w:r>
        <w:rPr>
          <w:rFonts w:hint="eastAsia"/>
          <w:color w:val="auto"/>
          <w:sz w:val="24"/>
          <w:szCs w:val="28"/>
          <w:highlight w:val="none"/>
          <w:lang w:val="en-US" w:eastAsia="zh-Hans"/>
        </w:rPr>
        <w:t>不能是新发展团员</w:t>
      </w:r>
    </w:p>
    <w:p>
      <w:pPr>
        <w:rPr>
          <w:sz w:val="24"/>
          <w:szCs w:val="28"/>
        </w:rPr>
      </w:pPr>
      <w:r>
        <w:rPr>
          <w:sz w:val="24"/>
          <w:szCs w:val="28"/>
        </w:rPr>
        <w:drawing>
          <wp:inline distT="0" distB="0" distL="0" distR="0">
            <wp:extent cx="2806065" cy="3078480"/>
            <wp:effectExtent l="0" t="0" r="13335" b="203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8"/>
        </w:rPr>
      </w:pPr>
    </w:p>
    <w:p>
      <w:pPr>
        <w:pStyle w:val="4"/>
        <w:numPr>
          <w:ilvl w:val="1"/>
          <w:numId w:val="3"/>
        </w:numPr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支部大会不规范：“会议认为”后应有介绍内容；支部大会人数符合要求；</w:t>
      </w:r>
    </w:p>
    <w:p>
      <w:pPr>
        <w:rPr>
          <w:sz w:val="24"/>
          <w:szCs w:val="28"/>
        </w:rPr>
      </w:pPr>
      <w:r>
        <w:rPr>
          <w:rFonts w:hint="eastAsia"/>
          <w:sz w:val="24"/>
          <w:szCs w:val="28"/>
        </w:rPr>
        <w:drawing>
          <wp:inline distT="0" distB="0" distL="0" distR="0">
            <wp:extent cx="2883535" cy="2581910"/>
            <wp:effectExtent l="0" t="0" r="12065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8"/>
        </w:rPr>
      </w:pPr>
    </w:p>
    <w:p>
      <w:pPr>
        <w:pStyle w:val="4"/>
        <w:numPr>
          <w:ilvl w:val="1"/>
          <w:numId w:val="3"/>
        </w:numPr>
        <w:ind w:firstLineChars="0"/>
        <w:rPr>
          <w:sz w:val="24"/>
          <w:szCs w:val="28"/>
          <w:highlight w:val="yellow"/>
        </w:rPr>
      </w:pPr>
      <w:r>
        <w:rPr>
          <w:rFonts w:hint="eastAsia"/>
          <w:sz w:val="24"/>
          <w:szCs w:val="28"/>
          <w:highlight w:val="yellow"/>
        </w:rPr>
        <w:t>时间顺序颠倒：</w:t>
      </w:r>
      <w:r>
        <w:rPr>
          <w:rFonts w:hint="eastAsia"/>
          <w:sz w:val="24"/>
          <w:szCs w:val="28"/>
          <w:highlight w:val="yellow"/>
          <w:lang w:val="en-US" w:eastAsia="zh-Hans"/>
        </w:rPr>
        <w:t>入团志愿书中涉及的日期</w:t>
      </w:r>
      <w:r>
        <w:rPr>
          <w:rFonts w:hint="default"/>
          <w:sz w:val="24"/>
          <w:szCs w:val="28"/>
          <w:highlight w:val="yellow"/>
          <w:lang w:eastAsia="zh-Hans"/>
        </w:rPr>
        <w:t>，</w:t>
      </w:r>
      <w:r>
        <w:rPr>
          <w:rFonts w:hint="eastAsia"/>
          <w:sz w:val="24"/>
          <w:szCs w:val="28"/>
          <w:highlight w:val="yellow"/>
          <w:lang w:val="en-US" w:eastAsia="zh-Hans"/>
        </w:rPr>
        <w:t>均</w:t>
      </w:r>
      <w:r>
        <w:rPr>
          <w:rFonts w:hint="eastAsia"/>
          <w:sz w:val="24"/>
          <w:szCs w:val="28"/>
          <w:highlight w:val="yellow"/>
        </w:rPr>
        <w:t>须符合时间顺序，请重点检查团课、入团志愿书、介绍人、支部大会、上级审批的时间顺序。</w:t>
      </w:r>
      <w:r>
        <w:rPr>
          <w:rFonts w:hint="default"/>
          <w:sz w:val="24"/>
          <w:szCs w:val="28"/>
          <w:highlight w:val="none"/>
        </w:rPr>
        <w:t>（</w:t>
      </w:r>
      <w:r>
        <w:rPr>
          <w:rFonts w:hint="eastAsia"/>
          <w:sz w:val="24"/>
          <w:szCs w:val="28"/>
          <w:highlight w:val="none"/>
          <w:lang w:val="en-US" w:eastAsia="zh-Hans"/>
        </w:rPr>
        <w:t>具体见下图</w:t>
      </w:r>
      <w:r>
        <w:rPr>
          <w:rFonts w:hint="default"/>
          <w:sz w:val="24"/>
          <w:szCs w:val="28"/>
          <w:highlight w:val="none"/>
          <w:lang w:eastAsia="zh-Hans"/>
        </w:rPr>
        <w:t>）</w:t>
      </w:r>
    </w:p>
    <w:p>
      <w:pPr>
        <w:pStyle w:val="4"/>
        <w:numPr>
          <w:ilvl w:val="4"/>
          <w:numId w:val="5"/>
        </w:numPr>
        <w:tabs>
          <w:tab w:val="clear" w:pos="2100"/>
        </w:tabs>
        <w:ind w:left="2100" w:leftChars="0" w:hanging="420" w:firstLineChars="0"/>
        <w:rPr>
          <w:color w:val="auto"/>
          <w:sz w:val="24"/>
          <w:szCs w:val="28"/>
          <w:highlight w:val="none"/>
        </w:rPr>
      </w:pPr>
      <w:r>
        <w:rPr>
          <w:rFonts w:hint="eastAsia"/>
          <w:color w:val="auto"/>
          <w:sz w:val="24"/>
          <w:szCs w:val="28"/>
          <w:highlight w:val="none"/>
          <w:lang w:val="en-US" w:eastAsia="zh-CN"/>
        </w:rPr>
        <w:t>先进行团课学习，后书写入团志愿；</w:t>
      </w:r>
    </w:p>
    <w:p>
      <w:pPr>
        <w:pStyle w:val="4"/>
        <w:numPr>
          <w:ilvl w:val="4"/>
          <w:numId w:val="5"/>
        </w:numPr>
        <w:tabs>
          <w:tab w:val="clear" w:pos="2100"/>
        </w:tabs>
        <w:ind w:left="2100" w:leftChars="0" w:hanging="420" w:firstLineChars="0"/>
        <w:rPr>
          <w:color w:val="auto"/>
          <w:sz w:val="24"/>
          <w:szCs w:val="28"/>
          <w:highlight w:val="none"/>
        </w:rPr>
      </w:pPr>
      <w:r>
        <w:rPr>
          <w:rFonts w:hint="eastAsia"/>
          <w:color w:val="auto"/>
          <w:sz w:val="24"/>
          <w:szCs w:val="28"/>
          <w:lang w:val="en-US" w:eastAsia="zh-CN"/>
        </w:rPr>
        <w:t>先开展支部大会，后进行上级审批，且支部大会决议</w:t>
      </w:r>
      <w:r>
        <w:rPr>
          <w:rFonts w:hint="eastAsia"/>
          <w:b w:val="0"/>
          <w:bCs w:val="0"/>
          <w:color w:val="auto"/>
          <w:sz w:val="24"/>
          <w:szCs w:val="28"/>
          <w:highlight w:val="yellow"/>
          <w:lang w:val="en-US" w:eastAsia="zh-CN"/>
        </w:rPr>
        <w:t>公示</w:t>
      </w:r>
      <w:r>
        <w:rPr>
          <w:rFonts w:hint="eastAsia"/>
          <w:b w:val="0"/>
          <w:bCs w:val="0"/>
          <w:color w:val="auto"/>
          <w:sz w:val="24"/>
          <w:szCs w:val="28"/>
          <w:highlight w:val="yellow"/>
          <w:lang w:val="en-US" w:eastAsia="zh-Hans"/>
        </w:rPr>
        <w:t>至少三天</w:t>
      </w:r>
      <w:r>
        <w:rPr>
          <w:rFonts w:hint="eastAsia"/>
          <w:color w:val="auto"/>
          <w:sz w:val="24"/>
          <w:szCs w:val="28"/>
          <w:lang w:val="en-US" w:eastAsia="zh-CN"/>
        </w:rPr>
        <w:t>才能审批。</w:t>
      </w:r>
    </w:p>
    <w:p>
      <w:pPr>
        <w:pStyle w:val="4"/>
        <w:numPr>
          <w:ilvl w:val="4"/>
          <w:numId w:val="5"/>
        </w:numPr>
        <w:tabs>
          <w:tab w:val="clear" w:pos="2100"/>
        </w:tabs>
        <w:ind w:left="2100" w:leftChars="0" w:hanging="420" w:firstLineChars="0"/>
        <w:rPr>
          <w:color w:val="auto"/>
          <w:sz w:val="24"/>
          <w:szCs w:val="28"/>
          <w:highlight w:val="none"/>
        </w:rPr>
      </w:pPr>
      <w:r>
        <w:rPr>
          <w:rFonts w:hint="eastAsia"/>
          <w:color w:val="auto"/>
          <w:sz w:val="24"/>
          <w:szCs w:val="28"/>
          <w:lang w:val="en-US" w:eastAsia="zh-Hans"/>
        </w:rPr>
        <w:t>“入团志愿”日期</w:t>
      </w:r>
      <w:r>
        <w:rPr>
          <w:rFonts w:hint="default"/>
          <w:color w:val="auto"/>
          <w:sz w:val="24"/>
          <w:szCs w:val="28"/>
          <w:lang w:eastAsia="zh-Hans"/>
        </w:rPr>
        <w:t>、</w:t>
      </w:r>
      <w:r>
        <w:rPr>
          <w:rFonts w:hint="eastAsia"/>
          <w:color w:val="auto"/>
          <w:sz w:val="24"/>
          <w:szCs w:val="28"/>
          <w:lang w:eastAsia="zh-Hans"/>
        </w:rPr>
        <w:t>“</w:t>
      </w:r>
      <w:r>
        <w:rPr>
          <w:rFonts w:hint="eastAsia"/>
          <w:color w:val="auto"/>
          <w:sz w:val="24"/>
          <w:szCs w:val="28"/>
          <w:lang w:val="en-US" w:eastAsia="zh-Hans"/>
        </w:rPr>
        <w:t>入团介绍人意见”日期</w:t>
      </w:r>
      <w:r>
        <w:rPr>
          <w:rFonts w:hint="default"/>
          <w:color w:val="auto"/>
          <w:sz w:val="24"/>
          <w:szCs w:val="28"/>
          <w:lang w:eastAsia="zh-Hans"/>
        </w:rPr>
        <w:t>、</w:t>
      </w:r>
      <w:r>
        <w:rPr>
          <w:rFonts w:hint="eastAsia"/>
          <w:color w:val="auto"/>
          <w:sz w:val="24"/>
          <w:szCs w:val="28"/>
          <w:lang w:eastAsia="zh-Hans"/>
        </w:rPr>
        <w:t>“</w:t>
      </w:r>
      <w:r>
        <w:rPr>
          <w:rFonts w:hint="eastAsia"/>
          <w:color w:val="auto"/>
          <w:sz w:val="24"/>
          <w:szCs w:val="28"/>
          <w:lang w:val="en-US" w:eastAsia="zh-Hans"/>
        </w:rPr>
        <w:t>支部大会决议”日期不能为同一天</w:t>
      </w:r>
    </w:p>
    <w:p>
      <w:pPr>
        <w:pStyle w:val="4"/>
        <w:numPr>
          <w:ilvl w:val="0"/>
          <w:numId w:val="0"/>
        </w:numPr>
        <w:ind w:left="1140" w:leftChars="0"/>
        <w:rPr>
          <w:sz w:val="24"/>
          <w:szCs w:val="28"/>
          <w:highlight w:val="yellow"/>
        </w:rPr>
      </w:pPr>
    </w:p>
    <w:p>
      <w:pPr>
        <w:rPr>
          <w:sz w:val="24"/>
          <w:szCs w:val="28"/>
        </w:rPr>
      </w:pPr>
      <w:r>
        <w:rPr>
          <w:sz w:val="24"/>
          <w:szCs w:val="28"/>
        </w:rPr>
        <w:drawing>
          <wp:inline distT="0" distB="0" distL="0" distR="0">
            <wp:extent cx="5158740" cy="1335405"/>
            <wp:effectExtent l="0" t="0" r="22860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7830" cy="133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8"/>
        </w:rPr>
      </w:pPr>
    </w:p>
    <w:p>
      <w:pPr>
        <w:rPr>
          <w:sz w:val="24"/>
          <w:szCs w:val="28"/>
        </w:rPr>
      </w:pPr>
    </w:p>
    <w:p>
      <w:pPr>
        <w:rPr>
          <w:sz w:val="24"/>
          <w:szCs w:val="28"/>
        </w:rPr>
      </w:pPr>
    </w:p>
    <w:p>
      <w:pPr>
        <w:rPr>
          <w:sz w:val="24"/>
          <w:szCs w:val="28"/>
        </w:rPr>
      </w:pPr>
    </w:p>
    <w:p>
      <w:pPr>
        <w:rPr>
          <w:sz w:val="24"/>
          <w:szCs w:val="28"/>
        </w:rPr>
      </w:pPr>
    </w:p>
    <w:p>
      <w:pPr>
        <w:rPr>
          <w:sz w:val="24"/>
          <w:szCs w:val="28"/>
        </w:rPr>
      </w:pPr>
    </w:p>
    <w:p>
      <w:pPr>
        <w:pStyle w:val="4"/>
        <w:numPr>
          <w:ilvl w:val="0"/>
          <w:numId w:val="3"/>
        </w:numPr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审批意见不规范</w:t>
      </w:r>
    </w:p>
    <w:p>
      <w:pPr>
        <w:pStyle w:val="4"/>
        <w:numPr>
          <w:ilvl w:val="0"/>
          <w:numId w:val="6"/>
        </w:numPr>
        <w:ind w:left="1240" w:leftChars="0" w:hanging="420"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需按要求填写，不可直接写“同意”</w:t>
      </w:r>
      <w:r>
        <w:rPr>
          <w:rFonts w:hint="eastAsia"/>
          <w:sz w:val="24"/>
          <w:szCs w:val="28"/>
          <w:lang w:eastAsia="zh-CN"/>
        </w:rPr>
        <w:t>；</w:t>
      </w:r>
    </w:p>
    <w:p>
      <w:pPr>
        <w:pStyle w:val="4"/>
        <w:numPr>
          <w:ilvl w:val="0"/>
          <w:numId w:val="6"/>
        </w:numPr>
        <w:ind w:left="1240" w:leftChars="0" w:hanging="420"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需有审批人</w:t>
      </w:r>
      <w:r>
        <w:rPr>
          <w:rFonts w:hint="eastAsia"/>
          <w:sz w:val="24"/>
          <w:szCs w:val="28"/>
          <w:highlight w:val="yellow"/>
        </w:rPr>
        <w:t>签字及盖章。</w:t>
      </w:r>
      <w:r>
        <w:rPr>
          <w:rFonts w:hint="eastAsia"/>
          <w:sz w:val="24"/>
          <w:szCs w:val="28"/>
          <w:highlight w:val="none"/>
          <w:lang w:val="en-US" w:eastAsia="zh-CN"/>
        </w:rPr>
        <w:t xml:space="preserve"> </w:t>
      </w:r>
    </w:p>
    <w:p>
      <w:pPr>
        <w:rPr>
          <w:sz w:val="24"/>
          <w:szCs w:val="28"/>
        </w:rPr>
      </w:pPr>
      <w:r>
        <w:rPr>
          <w:rFonts w:hint="eastAsia"/>
          <w:sz w:val="24"/>
          <w:szCs w:val="28"/>
        </w:rPr>
        <w:drawing>
          <wp:inline distT="0" distB="0" distL="0" distR="0">
            <wp:extent cx="4610100" cy="2811780"/>
            <wp:effectExtent l="0" t="0" r="1270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20" w:firstLineChars="300"/>
        <w:rPr>
          <w:rFonts w:hint="eastAsia"/>
          <w:sz w:val="24"/>
          <w:szCs w:val="28"/>
          <w:highlight w:val="yellow"/>
        </w:rPr>
      </w:pPr>
      <w:r>
        <w:rPr>
          <w:rFonts w:hint="eastAsia"/>
          <w:sz w:val="24"/>
          <w:szCs w:val="28"/>
        </w:rPr>
        <w:t>6．入团志愿书不完备：请查看入团志愿书是否缺页、漏页、顺序颠倒；</w:t>
      </w:r>
      <w:r>
        <w:rPr>
          <w:rFonts w:hint="eastAsia"/>
          <w:sz w:val="24"/>
          <w:szCs w:val="28"/>
          <w:highlight w:val="yellow"/>
        </w:rPr>
        <w:t>最后一页是否附有告知函。</w:t>
      </w:r>
    </w:p>
    <w:p>
      <w:pPr>
        <w:ind w:firstLine="720" w:firstLineChars="300"/>
        <w:rPr>
          <w:rFonts w:hint="default" w:eastAsiaTheme="minorEastAsia"/>
          <w:b w:val="0"/>
          <w:bCs w:val="0"/>
          <w:color w:val="auto"/>
          <w:sz w:val="24"/>
          <w:szCs w:val="28"/>
          <w:highlight w:val="none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8"/>
          <w:highlight w:val="none"/>
          <w:lang w:val="en-US" w:eastAsia="zh-CN"/>
        </w:rPr>
        <w:t>7. 入团志愿书样式不规范：请注意上传</w:t>
      </w:r>
      <w:r>
        <w:rPr>
          <w:rFonts w:hint="eastAsia"/>
          <w:b w:val="0"/>
          <w:bCs w:val="0"/>
          <w:color w:val="auto"/>
          <w:sz w:val="24"/>
          <w:szCs w:val="28"/>
          <w:highlight w:val="yellow"/>
          <w:lang w:val="en-US" w:eastAsia="zh-CN"/>
        </w:rPr>
        <w:t>本人入团志愿书</w:t>
      </w:r>
      <w:r>
        <w:rPr>
          <w:rFonts w:hint="eastAsia"/>
          <w:b w:val="0"/>
          <w:bCs w:val="0"/>
          <w:color w:val="auto"/>
          <w:sz w:val="24"/>
          <w:szCs w:val="28"/>
          <w:highlight w:val="none"/>
          <w:lang w:val="en-US" w:eastAsia="zh-CN"/>
        </w:rPr>
        <w:t>；上传电子入团志愿书而</w:t>
      </w:r>
      <w:r>
        <w:rPr>
          <w:rFonts w:hint="eastAsia"/>
          <w:b w:val="0"/>
          <w:bCs w:val="0"/>
          <w:color w:val="auto"/>
          <w:sz w:val="24"/>
          <w:szCs w:val="28"/>
          <w:highlight w:val="yellow"/>
          <w:lang w:val="en-US" w:eastAsia="zh-CN"/>
        </w:rPr>
        <w:t>不是电子入团申请书</w:t>
      </w:r>
      <w:r>
        <w:rPr>
          <w:rFonts w:hint="eastAsia"/>
          <w:b w:val="0"/>
          <w:bCs w:val="0"/>
          <w:color w:val="auto"/>
          <w:sz w:val="24"/>
          <w:szCs w:val="28"/>
          <w:highlight w:val="none"/>
          <w:lang w:val="en-US" w:eastAsia="zh-CN"/>
        </w:rPr>
        <w:t>。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7A4F77D"/>
    <w:multiLevelType w:val="singleLevel"/>
    <w:tmpl w:val="D7A4F77D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F4FB85F3"/>
    <w:multiLevelType w:val="singleLevel"/>
    <w:tmpl w:val="F4FB85F3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148F4919"/>
    <w:multiLevelType w:val="multilevel"/>
    <w:tmpl w:val="148F4919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3">
    <w:nsid w:val="48ED6959"/>
    <w:multiLevelType w:val="multilevel"/>
    <w:tmpl w:val="48ED6959"/>
    <w:lvl w:ilvl="0" w:tentative="0">
      <w:start w:val="1"/>
      <w:numFmt w:val="japaneseCounting"/>
      <w:lvlText w:val="（%1）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602B2ACF"/>
    <w:multiLevelType w:val="multilevel"/>
    <w:tmpl w:val="602B2ACF"/>
    <w:lvl w:ilvl="0" w:tentative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decimalEnclosedCircle"/>
      <w:lvlText w:val="%2"/>
      <w:lvlJc w:val="left"/>
      <w:pPr>
        <w:ind w:left="150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980" w:hanging="420"/>
      </w:pPr>
    </w:lvl>
    <w:lvl w:ilvl="3" w:tentative="0">
      <w:start w:val="1"/>
      <w:numFmt w:val="decimal"/>
      <w:lvlText w:val="%4."/>
      <w:lvlJc w:val="left"/>
      <w:pPr>
        <w:ind w:left="2400" w:hanging="420"/>
      </w:pPr>
    </w:lvl>
    <w:lvl w:ilvl="4" w:tentative="0">
      <w:start w:val="1"/>
      <w:numFmt w:val="lowerLetter"/>
      <w:lvlText w:val="%5)"/>
      <w:lvlJc w:val="left"/>
      <w:pPr>
        <w:ind w:left="2820" w:hanging="420"/>
      </w:pPr>
    </w:lvl>
    <w:lvl w:ilvl="5" w:tentative="0">
      <w:start w:val="1"/>
      <w:numFmt w:val="lowerRoman"/>
      <w:lvlText w:val="%6."/>
      <w:lvlJc w:val="right"/>
      <w:pPr>
        <w:ind w:left="3240" w:hanging="420"/>
      </w:pPr>
    </w:lvl>
    <w:lvl w:ilvl="6" w:tentative="0">
      <w:start w:val="1"/>
      <w:numFmt w:val="decimal"/>
      <w:lvlText w:val="%7."/>
      <w:lvlJc w:val="left"/>
      <w:pPr>
        <w:ind w:left="3660" w:hanging="420"/>
      </w:pPr>
    </w:lvl>
    <w:lvl w:ilvl="7" w:tentative="0">
      <w:start w:val="1"/>
      <w:numFmt w:val="lowerLetter"/>
      <w:lvlText w:val="%8)"/>
      <w:lvlJc w:val="left"/>
      <w:pPr>
        <w:ind w:left="4080" w:hanging="420"/>
      </w:pPr>
    </w:lvl>
    <w:lvl w:ilvl="8" w:tentative="0">
      <w:start w:val="1"/>
      <w:numFmt w:val="lowerRoman"/>
      <w:lvlText w:val="%9."/>
      <w:lvlJc w:val="right"/>
      <w:pPr>
        <w:ind w:left="4500" w:hanging="420"/>
      </w:pPr>
    </w:lvl>
  </w:abstractNum>
  <w:abstractNum w:abstractNumId="5">
    <w:nsid w:val="65C33396"/>
    <w:multiLevelType w:val="multilevel"/>
    <w:tmpl w:val="65C33396"/>
    <w:lvl w:ilvl="0" w:tentative="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20" w:hanging="420"/>
      </w:pPr>
    </w:lvl>
    <w:lvl w:ilvl="2" w:tentative="0">
      <w:start w:val="1"/>
      <w:numFmt w:val="lowerRoman"/>
      <w:lvlText w:val="%3."/>
      <w:lvlJc w:val="right"/>
      <w:pPr>
        <w:ind w:left="2040" w:hanging="420"/>
      </w:pPr>
    </w:lvl>
    <w:lvl w:ilvl="3" w:tentative="0">
      <w:start w:val="1"/>
      <w:numFmt w:val="decimal"/>
      <w:lvlText w:val="%4."/>
      <w:lvlJc w:val="left"/>
      <w:pPr>
        <w:ind w:left="2460" w:hanging="420"/>
      </w:pPr>
    </w:lvl>
    <w:lvl w:ilvl="4" w:tentative="0">
      <w:start w:val="1"/>
      <w:numFmt w:val="lowerLetter"/>
      <w:lvlText w:val="%5)"/>
      <w:lvlJc w:val="left"/>
      <w:pPr>
        <w:ind w:left="2880" w:hanging="420"/>
      </w:pPr>
    </w:lvl>
    <w:lvl w:ilvl="5" w:tentative="0">
      <w:start w:val="1"/>
      <w:numFmt w:val="lowerRoman"/>
      <w:lvlText w:val="%6."/>
      <w:lvlJc w:val="right"/>
      <w:pPr>
        <w:ind w:left="3300" w:hanging="420"/>
      </w:pPr>
    </w:lvl>
    <w:lvl w:ilvl="6" w:tentative="0">
      <w:start w:val="1"/>
      <w:numFmt w:val="decimal"/>
      <w:lvlText w:val="%7."/>
      <w:lvlJc w:val="left"/>
      <w:pPr>
        <w:ind w:left="3720" w:hanging="420"/>
      </w:pPr>
    </w:lvl>
    <w:lvl w:ilvl="7" w:tentative="0">
      <w:start w:val="1"/>
      <w:numFmt w:val="lowerLetter"/>
      <w:lvlText w:val="%8)"/>
      <w:lvlJc w:val="left"/>
      <w:pPr>
        <w:ind w:left="4140" w:hanging="420"/>
      </w:pPr>
    </w:lvl>
    <w:lvl w:ilvl="8" w:tentative="0">
      <w:start w:val="1"/>
      <w:numFmt w:val="lowerRoman"/>
      <w:lvlText w:val="%9."/>
      <w:lvlJc w:val="right"/>
      <w:pPr>
        <w:ind w:left="4560" w:hanging="42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3799D4"/>
    <w:rsid w:val="7D379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2023-03-23T11:01:00Z</dcterms:created>
  <dc:creator>旺仔柠檬茶</dc:creator>
  <cp:lastModifiedBy>旺仔柠檬茶</cp:lastModifiedBy>
  <dcterms:modified xsi:type="dcterms:W3CDTF">2023-03-23T11:02:04Z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2205B3B354830B5C0CC11B644289B6FC</vt:lpwstr>
  </property>
</Properties>
</file>