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学年社团精品立项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评分表</w:t>
      </w:r>
      <w:bookmarkStart w:id="0" w:name="_GoBack"/>
      <w:bookmarkEnd w:id="0"/>
    </w:p>
    <w:tbl>
      <w:tblPr>
        <w:tblStyle w:val="4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647"/>
        <w:gridCol w:w="3982"/>
        <w:gridCol w:w="952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39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满分</w:t>
            </w:r>
          </w:p>
        </w:tc>
        <w:tc>
          <w:tcPr>
            <w:tcW w:w="110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  <w:t>活动</w:t>
            </w:r>
          </w:p>
          <w:p>
            <w:pPr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  <w:t>设计</w:t>
            </w:r>
          </w:p>
        </w:tc>
        <w:tc>
          <w:tcPr>
            <w:tcW w:w="1647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活动规范性</w:t>
            </w:r>
          </w:p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3982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活动组织规范，遵循学校的相关规定，符合社团管理的相关要求。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default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思想引领性</w:t>
            </w:r>
          </w:p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3982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left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将理想信念教育融入具体活动中，能够团结凝聚广大青年，具有一定思想引领作用。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default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活动合理性</w:t>
            </w:r>
          </w:p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3982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left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活动设计主题明确，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满足学生学习、工作、生活需求，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活动参与面和影响面大。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default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left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活动经费预算合理，能较好地实施，对风险的预测全面，可行性高。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活动特色</w:t>
            </w:r>
          </w:p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（1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3982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left"/>
              <w:textAlignment w:val="baseline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活动体现社团特色，风格突出。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活动创新性</w:t>
            </w:r>
          </w:p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（1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3982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left"/>
              <w:textAlignment w:val="baseline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活动具有创新性，活动切入角度、内容、形式新颖。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left" w:pos="5176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123" w:type="dxa"/>
            <w:gridSpan w:val="3"/>
            <w:vAlign w:val="center"/>
          </w:tcPr>
          <w:p>
            <w:pPr>
              <w:tabs>
                <w:tab w:val="left" w:pos="2650"/>
              </w:tabs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总分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110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Yzk1YzRjYWMxNmVmNGMzOTUyNjM2ODE4NTI1YjYifQ=="/>
  </w:docVars>
  <w:rsids>
    <w:rsidRoot w:val="00000000"/>
    <w:rsid w:val="31765B96"/>
    <w:rsid w:val="31D200FD"/>
    <w:rsid w:val="58595164"/>
    <w:rsid w:val="7F0A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2023-10-14T09:32:00Z</dcterms:created>
  <dc:creator>肥啊霍霍</dc:creator>
  <cp:lastModifiedBy>肥啊霍霍</cp:lastModifiedBy>
  <dcterms:modified xsi:type="dcterms:W3CDTF">2023-11-07T11:14:29Z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94CBE986A3064430AA67724910CFB9B7_12</vt:lpwstr>
  </property>
</Properties>
</file>