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学年华南师范大学五四评优名额分配表</w:t>
      </w:r>
    </w:p>
    <w:tbl>
      <w:tblPr>
        <w:tblStyle w:val="2"/>
        <w:tblW w:w="4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5"/>
        <w:gridCol w:w="2709"/>
        <w:gridCol w:w="1251"/>
        <w:gridCol w:w="1095"/>
        <w:gridCol w:w="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  <w:t>序号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  <w:t>校区</w:t>
            </w:r>
          </w:p>
        </w:tc>
        <w:tc>
          <w:tcPr>
            <w:tcW w:w="1618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kern w:val="0"/>
                <w:sz w:val="22"/>
              </w:rPr>
              <w:t>学院</w:t>
            </w:r>
          </w:p>
        </w:tc>
        <w:tc>
          <w:tcPr>
            <w:tcW w:w="74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  <w:t>五四红旗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  <w:t>团支部</w:t>
            </w:r>
          </w:p>
        </w:tc>
        <w:tc>
          <w:tcPr>
            <w:tcW w:w="657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  <w:t>优秀共青团员</w:t>
            </w:r>
          </w:p>
        </w:tc>
        <w:tc>
          <w:tcPr>
            <w:tcW w:w="71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000000"/>
                <w:kern w:val="0"/>
                <w:sz w:val="22"/>
                <w:lang w:bidi="ar"/>
              </w:rPr>
              <w:t>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广州校区</w:t>
            </w:r>
          </w:p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石牌校园</w:t>
            </w: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教育科学学院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2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哲学与社会发展学院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3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马克思主义学院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4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5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外国语言文化学院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6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国际文化学院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7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美术学院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8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教育信息技术学院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9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数学科学学院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10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生命科学学院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11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地理科学学院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12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计算机学院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13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生物光子学研究院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教师教育学部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广州校区</w:t>
            </w:r>
          </w:p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大学城校园</w:t>
            </w: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经济与管理学院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政治与公共管理学院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体育科学学院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物理学院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化学学院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旅游管理学院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信息光电子科技学院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华南先进光电子研究院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环境学院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佛山校区</w:t>
            </w:r>
          </w:p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南海校园</w:t>
            </w: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国际商学院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工学部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845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阿伯丁数据科学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与人工智能学院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汕尾校区</w:t>
            </w:r>
          </w:p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滨海校园</w:t>
            </w:r>
          </w:p>
        </w:tc>
        <w:tc>
          <w:tcPr>
            <w:tcW w:w="161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行知书院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bookmarkStart w:id="0" w:name="_GoBack"/>
            <w:bookmarkEnd w:id="0"/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 Regular" w:hAnsi="Times New Roman Regular" w:eastAsia="宋体" w:cs="Times New Roman Regular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880" w:type="pct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</w:rPr>
              <w:t>名额总计</w:t>
            </w:r>
          </w:p>
        </w:tc>
        <w:tc>
          <w:tcPr>
            <w:tcW w:w="747" w:type="pc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Cs/>
                <w:kern w:val="0"/>
                <w:sz w:val="22"/>
                <w:lang w:val="en-US" w:eastAsia="zh-CN"/>
              </w:rPr>
              <w:t>1350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2"/>
                <w:lang w:val="en-US" w:eastAsia="zh-CN"/>
              </w:rPr>
              <w:t>509</w:t>
            </w:r>
          </w:p>
        </w:tc>
      </w:tr>
    </w:tbl>
    <w:p/>
    <w:p>
      <w:pPr>
        <w:widowControl/>
        <w:spacing w:line="300" w:lineRule="auto"/>
        <w:jc w:val="left"/>
        <w:rPr>
          <w:rFonts w:hint="eastAsia" w:ascii="宋体" w:hAnsi="宋体" w:eastAsia="宋体" w:cs="宋体"/>
          <w:bCs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 xml:space="preserve">注：1. </w:t>
      </w:r>
      <w:r>
        <w:rPr>
          <w:rFonts w:hint="eastAsia" w:ascii="宋体" w:hAnsi="宋体" w:eastAsia="宋体" w:cs="宋体"/>
          <w:bCs/>
          <w:kern w:val="0"/>
          <w:sz w:val="22"/>
        </w:rPr>
        <w:t>五四红旗团（总）支部名额=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100</w:t>
      </w:r>
      <w:r>
        <w:rPr>
          <w:rFonts w:hint="eastAsia" w:ascii="宋体" w:hAnsi="宋体" w:eastAsia="宋体" w:cs="宋体"/>
          <w:bCs/>
          <w:kern w:val="0"/>
          <w:sz w:val="22"/>
        </w:rPr>
        <w:t>*（学院团支部数/各学院团支部总数）</w:t>
      </w:r>
      <w:r>
        <w:rPr>
          <w:rFonts w:hint="eastAsia" w:ascii="宋体" w:hAnsi="宋体" w:eastAsia="宋体" w:cs="宋体"/>
          <w:bCs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四舍五入。</w:t>
      </w:r>
    </w:p>
    <w:p>
      <w:pPr>
        <w:widowControl/>
        <w:spacing w:line="300" w:lineRule="auto"/>
        <w:ind w:firstLine="440" w:firstLineChars="200"/>
        <w:jc w:val="left"/>
        <w:rPr>
          <w:rFonts w:hint="eastAsia" w:ascii="宋体" w:hAnsi="宋体" w:eastAsia="宋体" w:cs="宋体"/>
          <w:bCs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0"/>
          <w:sz w:val="22"/>
        </w:rPr>
        <w:t xml:space="preserve"> 优秀共青团员名额=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1350*</w:t>
      </w:r>
      <w:r>
        <w:rPr>
          <w:rFonts w:hint="eastAsia" w:ascii="宋体" w:hAnsi="宋体" w:eastAsia="宋体" w:cs="宋体"/>
          <w:bCs/>
          <w:kern w:val="0"/>
          <w:sz w:val="22"/>
          <w:lang w:eastAsia="zh-CN"/>
        </w:rPr>
        <w:t>（</w:t>
      </w:r>
      <w:r>
        <w:rPr>
          <w:rFonts w:hint="eastAsia" w:ascii="宋体" w:hAnsi="宋体" w:eastAsia="宋体" w:cs="宋体"/>
          <w:bCs/>
          <w:kern w:val="0"/>
          <w:sz w:val="22"/>
        </w:rPr>
        <w:t>学院团员总数/各学院团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员</w:t>
      </w:r>
      <w:r>
        <w:rPr>
          <w:rFonts w:hint="eastAsia" w:ascii="宋体" w:hAnsi="宋体" w:eastAsia="宋体" w:cs="宋体"/>
          <w:bCs/>
          <w:kern w:val="0"/>
          <w:sz w:val="22"/>
        </w:rPr>
        <w:t>总数</w:t>
      </w:r>
      <w:r>
        <w:rPr>
          <w:rFonts w:hint="eastAsia" w:ascii="宋体" w:hAnsi="宋体" w:eastAsia="宋体" w:cs="宋体"/>
          <w:bCs/>
          <w:kern w:val="0"/>
          <w:sz w:val="22"/>
          <w:lang w:eastAsia="zh-CN"/>
        </w:rPr>
        <w:t>）</w:t>
      </w:r>
    </w:p>
    <w:p>
      <w:pPr>
        <w:widowControl/>
        <w:spacing w:line="300" w:lineRule="auto"/>
        <w:ind w:firstLine="440" w:firstLineChars="200"/>
        <w:jc w:val="both"/>
        <w:rPr>
          <w:rFonts w:hint="default" w:ascii="宋体" w:hAnsi="宋体" w:eastAsia="宋体" w:cs="宋体"/>
          <w:bCs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Cs/>
          <w:kern w:val="0"/>
          <w:sz w:val="22"/>
        </w:rPr>
        <w:t>.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2"/>
        </w:rPr>
        <w:t>优秀共青团干部名额=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学院优秀共青团团员名额</w:t>
      </w:r>
      <w:r>
        <w:rPr>
          <w:rFonts w:hint="eastAsia" w:ascii="宋体" w:hAnsi="宋体" w:eastAsia="宋体" w:cs="宋体"/>
          <w:bCs/>
          <w:kern w:val="0"/>
          <w:sz w:val="22"/>
        </w:rPr>
        <w:t>*</w:t>
      </w:r>
      <w:r>
        <w:rPr>
          <w:rFonts w:hint="eastAsia" w:ascii="宋体" w:hAnsi="宋体" w:eastAsia="宋体" w:cs="宋体"/>
          <w:bCs/>
          <w:kern w:val="0"/>
          <w:sz w:val="22"/>
          <w:lang w:val="en-US" w:eastAsia="zh-CN"/>
        </w:rPr>
        <w:t>37.7%，其中37.7%是各学院优秀团干总数（509）/各学院优秀团员总数（1350）所得比例。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FDECCFB"/>
    <w:rsid w:val="056A0D7E"/>
    <w:rsid w:val="1C3D121A"/>
    <w:rsid w:val="2B687B89"/>
    <w:rsid w:val="33FEBF73"/>
    <w:rsid w:val="57FB7A2E"/>
    <w:rsid w:val="5EDB1CCA"/>
    <w:rsid w:val="60AD188E"/>
    <w:rsid w:val="6AFE8632"/>
    <w:rsid w:val="77F771D0"/>
    <w:rsid w:val="7FDECCFB"/>
    <w:rsid w:val="BF1F61D0"/>
    <w:rsid w:val="EF9D60D6"/>
    <w:rsid w:val="FEFFC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2024-03-26T15:26:00Z</dcterms:created>
  <dc:creator>橙汁小和.</dc:creator>
  <cp:lastModifiedBy>hs</cp:lastModifiedBy>
  <dcterms:modified xsi:type="dcterms:W3CDTF">2024-03-29T07:26:33Z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9A6BF317A89A421B16270166A0451D8D_41</vt:lpwstr>
  </property>
</Properties>
</file>