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F08A">
      <w:pPr>
        <w:spacing w:line="360" w:lineRule="auto"/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附件1</w:t>
      </w:r>
    </w:p>
    <w:p w14:paraId="5464EE07">
      <w:pPr>
        <w:spacing w:line="7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主题团日竞赛活动（秋季）</w:t>
      </w:r>
    </w:p>
    <w:p w14:paraId="63D75BEA"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立项名额分配表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6"/>
        <w:gridCol w:w="2083"/>
      </w:tblGrid>
      <w:tr w14:paraId="43A8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</w:tcPr>
          <w:p w14:paraId="776F73C4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22" w:type="pct"/>
          </w:tcPr>
          <w:p w14:paraId="1E31B138"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立项名额</w:t>
            </w:r>
          </w:p>
        </w:tc>
      </w:tr>
      <w:tr w14:paraId="4BE2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</w:tcPr>
          <w:p w14:paraId="48B1D53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教育科学学院</w:t>
            </w:r>
          </w:p>
        </w:tc>
        <w:tc>
          <w:tcPr>
            <w:tcW w:w="1222" w:type="pct"/>
            <w:vAlign w:val="top"/>
          </w:tcPr>
          <w:p w14:paraId="475C9AF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</w:tr>
      <w:tr w14:paraId="76B4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6E78BC36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教师教育学部</w:t>
            </w:r>
          </w:p>
        </w:tc>
        <w:tc>
          <w:tcPr>
            <w:tcW w:w="1222" w:type="pct"/>
            <w:vAlign w:val="top"/>
          </w:tcPr>
          <w:p w14:paraId="35610922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7E82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10B424D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预科班</w:t>
            </w:r>
          </w:p>
        </w:tc>
        <w:tc>
          <w:tcPr>
            <w:tcW w:w="1222" w:type="pct"/>
            <w:vAlign w:val="top"/>
          </w:tcPr>
          <w:p w14:paraId="01797EE0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709C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04F74A0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光电科学与工程学院（石牌）</w:t>
            </w:r>
          </w:p>
        </w:tc>
        <w:tc>
          <w:tcPr>
            <w:tcW w:w="1222" w:type="pct"/>
            <w:vAlign w:val="top"/>
          </w:tcPr>
          <w:p w14:paraId="268668D8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</w:tr>
      <w:tr w14:paraId="1429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6174570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哲学与社会发展学院</w:t>
            </w:r>
          </w:p>
        </w:tc>
        <w:tc>
          <w:tcPr>
            <w:tcW w:w="1222" w:type="pct"/>
            <w:vAlign w:val="top"/>
          </w:tcPr>
          <w:p w14:paraId="72E15579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</w:tr>
      <w:tr w14:paraId="642F7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A299067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bookmarkStart w:id="0" w:name="_GoBack" w:colFirst="0" w:colLast="1"/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马克思主义学院</w:t>
            </w:r>
          </w:p>
        </w:tc>
        <w:tc>
          <w:tcPr>
            <w:tcW w:w="1222" w:type="pct"/>
            <w:vAlign w:val="top"/>
          </w:tcPr>
          <w:p w14:paraId="07FDEBDB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0F9C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282FB3D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历史文化学院</w:t>
            </w:r>
          </w:p>
        </w:tc>
        <w:tc>
          <w:tcPr>
            <w:tcW w:w="1222" w:type="pct"/>
            <w:vAlign w:val="top"/>
          </w:tcPr>
          <w:p w14:paraId="45FA2DF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7147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A56B22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外国语言文化学院</w:t>
            </w:r>
          </w:p>
        </w:tc>
        <w:tc>
          <w:tcPr>
            <w:tcW w:w="1222" w:type="pct"/>
            <w:vAlign w:val="top"/>
          </w:tcPr>
          <w:p w14:paraId="275FF485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4A8E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41AE3B2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国际文化学院</w:t>
            </w:r>
          </w:p>
        </w:tc>
        <w:tc>
          <w:tcPr>
            <w:tcW w:w="1222" w:type="pct"/>
            <w:vAlign w:val="top"/>
          </w:tcPr>
          <w:p w14:paraId="29E2FDF6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591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63353763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美术学院</w:t>
            </w:r>
          </w:p>
        </w:tc>
        <w:tc>
          <w:tcPr>
            <w:tcW w:w="1222" w:type="pct"/>
            <w:vAlign w:val="top"/>
          </w:tcPr>
          <w:p w14:paraId="01E32B6D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5C74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832D03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教育信息技术学院</w:t>
            </w:r>
          </w:p>
        </w:tc>
        <w:tc>
          <w:tcPr>
            <w:tcW w:w="1222" w:type="pct"/>
            <w:vAlign w:val="top"/>
          </w:tcPr>
          <w:p w14:paraId="70DEB611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3DC27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E2CA300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数学科学学院</w:t>
            </w:r>
          </w:p>
        </w:tc>
        <w:tc>
          <w:tcPr>
            <w:tcW w:w="1222" w:type="pct"/>
            <w:vAlign w:val="top"/>
          </w:tcPr>
          <w:p w14:paraId="38C3711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7D02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A92A0C7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生命科学学院</w:t>
            </w:r>
          </w:p>
        </w:tc>
        <w:tc>
          <w:tcPr>
            <w:tcW w:w="1222" w:type="pct"/>
            <w:vAlign w:val="top"/>
          </w:tcPr>
          <w:p w14:paraId="4D922F7E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4DF7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DB8FEA2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地理科学学院</w:t>
            </w:r>
          </w:p>
        </w:tc>
        <w:tc>
          <w:tcPr>
            <w:tcW w:w="1222" w:type="pct"/>
            <w:vAlign w:val="top"/>
          </w:tcPr>
          <w:p w14:paraId="4DCB259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FE3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CC5697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计算机学院</w:t>
            </w:r>
          </w:p>
        </w:tc>
        <w:tc>
          <w:tcPr>
            <w:tcW w:w="1222" w:type="pct"/>
            <w:vAlign w:val="top"/>
          </w:tcPr>
          <w:p w14:paraId="47BB45E5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0655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B71D2FE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心理学院</w:t>
            </w:r>
          </w:p>
        </w:tc>
        <w:tc>
          <w:tcPr>
            <w:tcW w:w="1222" w:type="pct"/>
            <w:vAlign w:val="top"/>
          </w:tcPr>
          <w:p w14:paraId="32611841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42EA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A7E8946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文学院</w:t>
            </w:r>
          </w:p>
        </w:tc>
        <w:tc>
          <w:tcPr>
            <w:tcW w:w="1222" w:type="pct"/>
            <w:vAlign w:val="top"/>
          </w:tcPr>
          <w:p w14:paraId="4DF7170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</w:tr>
      <w:tr w14:paraId="0F59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216F3A1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经济与管理学院</w:t>
            </w:r>
          </w:p>
        </w:tc>
        <w:tc>
          <w:tcPr>
            <w:tcW w:w="1222" w:type="pct"/>
            <w:vAlign w:val="top"/>
          </w:tcPr>
          <w:p w14:paraId="4BC78D4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3036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4F49CD9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法学院</w:t>
            </w:r>
          </w:p>
        </w:tc>
        <w:tc>
          <w:tcPr>
            <w:tcW w:w="1222" w:type="pct"/>
            <w:vAlign w:val="top"/>
          </w:tcPr>
          <w:p w14:paraId="419D46E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3F0C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CB0EBC5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政治与公共管理学院</w:t>
            </w:r>
          </w:p>
        </w:tc>
        <w:tc>
          <w:tcPr>
            <w:tcW w:w="1222" w:type="pct"/>
            <w:vAlign w:val="top"/>
          </w:tcPr>
          <w:p w14:paraId="32EC028E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3B1B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536C3A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体育科学学院</w:t>
            </w:r>
          </w:p>
        </w:tc>
        <w:tc>
          <w:tcPr>
            <w:tcW w:w="1222" w:type="pct"/>
            <w:vAlign w:val="top"/>
          </w:tcPr>
          <w:p w14:paraId="7F48D1B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12E0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EDCF8D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音乐学院</w:t>
            </w:r>
          </w:p>
        </w:tc>
        <w:tc>
          <w:tcPr>
            <w:tcW w:w="1222" w:type="pct"/>
            <w:vAlign w:val="top"/>
          </w:tcPr>
          <w:p w14:paraId="59A498F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6929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8A5AFDD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物理学院</w:t>
            </w:r>
          </w:p>
        </w:tc>
        <w:tc>
          <w:tcPr>
            <w:tcW w:w="1222" w:type="pct"/>
            <w:vAlign w:val="top"/>
          </w:tcPr>
          <w:p w14:paraId="7A293BC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51D6F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E6E555B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化学学院</w:t>
            </w:r>
          </w:p>
        </w:tc>
        <w:tc>
          <w:tcPr>
            <w:tcW w:w="1222" w:type="pct"/>
            <w:vAlign w:val="top"/>
          </w:tcPr>
          <w:p w14:paraId="19ED7626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178F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398347C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旅游管理学院</w:t>
            </w:r>
          </w:p>
        </w:tc>
        <w:tc>
          <w:tcPr>
            <w:tcW w:w="1222" w:type="pct"/>
            <w:vAlign w:val="top"/>
          </w:tcPr>
          <w:p w14:paraId="68526EDA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6D138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EB89FC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光电科学与工程学院（大学城）</w:t>
            </w:r>
          </w:p>
        </w:tc>
        <w:tc>
          <w:tcPr>
            <w:tcW w:w="1222" w:type="pct"/>
            <w:vAlign w:val="top"/>
          </w:tcPr>
          <w:p w14:paraId="0D68A88E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1A95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7522F57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华南先进光电子研究院</w:t>
            </w:r>
          </w:p>
        </w:tc>
        <w:tc>
          <w:tcPr>
            <w:tcW w:w="1222" w:type="pct"/>
            <w:vAlign w:val="top"/>
          </w:tcPr>
          <w:p w14:paraId="26AF23F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0D61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40644794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环境学院</w:t>
            </w:r>
          </w:p>
        </w:tc>
        <w:tc>
          <w:tcPr>
            <w:tcW w:w="1222" w:type="pct"/>
            <w:vAlign w:val="top"/>
          </w:tcPr>
          <w:p w14:paraId="117E4812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 w14:paraId="26EE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6A280C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继续教育学院</w:t>
            </w:r>
          </w:p>
        </w:tc>
        <w:tc>
          <w:tcPr>
            <w:tcW w:w="1222" w:type="pct"/>
            <w:vAlign w:val="top"/>
          </w:tcPr>
          <w:p w14:paraId="59DB4EBC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63D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6DCAFD6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国际商学院</w:t>
            </w:r>
          </w:p>
        </w:tc>
        <w:tc>
          <w:tcPr>
            <w:tcW w:w="1222" w:type="pct"/>
            <w:vAlign w:val="top"/>
          </w:tcPr>
          <w:p w14:paraId="0C758A47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 w14:paraId="107F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6FC7A7C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1222" w:type="pct"/>
            <w:vAlign w:val="top"/>
          </w:tcPr>
          <w:p w14:paraId="0D8AF724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</w:tr>
      <w:tr w14:paraId="410A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CB0F36A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阿伯丁数据科学与人工智能学院</w:t>
            </w:r>
          </w:p>
        </w:tc>
        <w:tc>
          <w:tcPr>
            <w:tcW w:w="1222" w:type="pct"/>
            <w:vAlign w:val="top"/>
          </w:tcPr>
          <w:p w14:paraId="6BF0CC0D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</w:tr>
      <w:tr w14:paraId="0842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94E73A0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电子科学与工程学院（微电子学院）</w:t>
            </w:r>
          </w:p>
        </w:tc>
        <w:tc>
          <w:tcPr>
            <w:tcW w:w="1222" w:type="pct"/>
            <w:vAlign w:val="top"/>
          </w:tcPr>
          <w:p w14:paraId="53EC568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50A8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04DE12A2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行知书院</w:t>
            </w:r>
          </w:p>
        </w:tc>
        <w:tc>
          <w:tcPr>
            <w:tcW w:w="1222" w:type="pct"/>
            <w:vAlign w:val="top"/>
          </w:tcPr>
          <w:p w14:paraId="50634BC8">
            <w:pPr>
              <w:jc w:val="center"/>
              <w:rPr>
                <w:rFonts w:hint="default" w:ascii="宋体" w:hAnsi="宋体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</w:tr>
      <w:tr w14:paraId="2A145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1D60F423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青年马克思主义培训班团支部</w:t>
            </w:r>
          </w:p>
        </w:tc>
        <w:tc>
          <w:tcPr>
            <w:tcW w:w="1222" w:type="pct"/>
            <w:vAlign w:val="top"/>
          </w:tcPr>
          <w:p w14:paraId="1F9769AC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tr w14:paraId="308E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71094639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研究生支教团总支部</w:t>
            </w:r>
          </w:p>
        </w:tc>
        <w:tc>
          <w:tcPr>
            <w:tcW w:w="1222" w:type="pct"/>
            <w:vAlign w:val="top"/>
          </w:tcPr>
          <w:p w14:paraId="0936571A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tr w14:paraId="185F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5E8148A1">
            <w:pPr>
              <w:jc w:val="center"/>
              <w:rPr>
                <w:rFonts w:hint="eastAsia"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未来教育家团支部</w:t>
            </w:r>
          </w:p>
        </w:tc>
        <w:tc>
          <w:tcPr>
            <w:tcW w:w="1222" w:type="pct"/>
            <w:vAlign w:val="top"/>
          </w:tcPr>
          <w:p w14:paraId="67A1D242">
            <w:pPr>
              <w:jc w:val="center"/>
              <w:rPr>
                <w:rFonts w:ascii="宋体" w:hAnsi="宋体" w:eastAsia="宋体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</w:t>
            </w:r>
          </w:p>
        </w:tc>
      </w:tr>
      <w:bookmarkEnd w:id="0"/>
      <w:tr w14:paraId="5A30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7" w:type="pct"/>
            <w:vAlign w:val="top"/>
          </w:tcPr>
          <w:p w14:paraId="2E74E22B">
            <w:pPr>
              <w:jc w:val="center"/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总计</w:t>
            </w:r>
          </w:p>
        </w:tc>
        <w:tc>
          <w:tcPr>
            <w:tcW w:w="1222" w:type="pct"/>
            <w:vAlign w:val="top"/>
          </w:tcPr>
          <w:p w14:paraId="5B9E9F71">
            <w:pPr>
              <w:jc w:val="center"/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</w:tr>
    </w:tbl>
    <w:p w14:paraId="437B460E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76139CF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校区名额约等于各校区支部总数/三校区支部总数×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；</w:t>
      </w:r>
    </w:p>
    <w:p w14:paraId="144146EA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学院名额约等于各学院支部总数/三校区支部总数×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，各校区各学院名额之和不得超过当前校区名额总数；</w:t>
      </w:r>
    </w:p>
    <w:p w14:paraId="1C7FBEDF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 xml:space="preserve"> 对部分团员数量较少、团支部数量较多的学院略有微调；</w:t>
      </w:r>
    </w:p>
    <w:p w14:paraId="78B1D230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可推荐活动数包含本科生、研究生团支部，请各学院合理分配，择优推荐；</w:t>
      </w:r>
    </w:p>
    <w:p w14:paraId="7E4F77B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对于申报活动数量少于实际立项名额的学院，其部分名额将分配至其他学院。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EF07386-28C0-4EB1-A42C-C5AD0EF2795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196E0B-FB34-46C4-ACFE-2C370013D8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172A27"/>
    <w:rsid w:val="039653C5"/>
    <w:rsid w:val="115740F9"/>
    <w:rsid w:val="22A33809"/>
    <w:rsid w:val="282F2F7C"/>
    <w:rsid w:val="2A9F425B"/>
    <w:rsid w:val="36FD3B95"/>
    <w:rsid w:val="372B390E"/>
    <w:rsid w:val="390D1CBD"/>
    <w:rsid w:val="3DE3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498</Words>
  <Characters>512</Characters>
  <Lines>0</Lines>
  <Paragraphs>0</Paragraphs>
  <TotalTime>89</TotalTime>
  <ScaleCrop>false</ScaleCrop>
  <LinksUpToDate>false</LinksUpToDate>
  <CharactersWithSpaces>517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2023-09-27T03:09:00Z</dcterms:created>
  <dc:creator>小门</dc:creator>
  <cp:lastModifiedBy>木棉子</cp:lastModifiedBy>
  <dcterms:modified xsi:type="dcterms:W3CDTF">2024-09-23T10:10:21Z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7EB6C4F239FF4F7FA8150C603C94A313_13</vt:lpwstr>
  </property>
</Properties>
</file>