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FA" w:rsidRPr="001060ED" w:rsidRDefault="00735AFA" w:rsidP="00735AFA">
      <w:pPr>
        <w:rPr>
          <w:rFonts w:ascii="仿宋" w:eastAsia="仿宋" w:hAnsi="仿宋" w:hint="eastAsia"/>
          <w:b/>
        </w:rPr>
      </w:pPr>
      <w:r w:rsidRPr="001060ED">
        <w:rPr>
          <w:rFonts w:ascii="仿宋" w:eastAsia="仿宋" w:hAnsi="仿宋" w:hint="eastAsia"/>
          <w:b/>
        </w:rPr>
        <w:t>教师</w:t>
      </w:r>
      <w:r w:rsidRPr="001060ED">
        <w:rPr>
          <w:rFonts w:ascii="仿宋" w:eastAsia="仿宋" w:hAnsi="仿宋" w:cs="宋体" w:hint="eastAsia"/>
          <w:b/>
          <w:lang w:bidi="en-US"/>
        </w:rPr>
        <w:t>数量及结构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699"/>
        <w:gridCol w:w="2507"/>
      </w:tblGrid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类型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数量（人）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比例</w:t>
            </w:r>
          </w:p>
        </w:tc>
      </w:tr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专任教师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2105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70.33%</w:t>
            </w:r>
          </w:p>
        </w:tc>
      </w:tr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行政人员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490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16.37%</w:t>
            </w:r>
          </w:p>
        </w:tc>
      </w:tr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教辅人员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357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11.93%</w:t>
            </w:r>
          </w:p>
        </w:tc>
      </w:tr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工勤人员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41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1.37%</w:t>
            </w:r>
          </w:p>
        </w:tc>
      </w:tr>
      <w:tr w:rsidR="00735AFA" w:rsidRPr="00DB39D5" w:rsidTr="004567F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合计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2993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FA" w:rsidRPr="00DB39D5" w:rsidRDefault="00735AFA" w:rsidP="004567F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lang w:bidi="en-US"/>
              </w:rPr>
            </w:pPr>
            <w:r w:rsidRPr="00DB39D5">
              <w:rPr>
                <w:rFonts w:ascii="仿宋" w:eastAsia="仿宋" w:hAnsi="仿宋" w:cs="宋体" w:hint="eastAsia"/>
                <w:lang w:bidi="en-US"/>
              </w:rPr>
              <w:t>100.00%</w:t>
            </w:r>
          </w:p>
        </w:tc>
      </w:tr>
    </w:tbl>
    <w:p w:rsidR="00735AFA" w:rsidRPr="00DB39D5" w:rsidRDefault="00735AFA" w:rsidP="00735AFA">
      <w:pPr>
        <w:ind w:firstLineChars="200" w:firstLine="440"/>
        <w:rPr>
          <w:rFonts w:ascii="仿宋" w:eastAsia="仿宋" w:hAnsi="仿宋"/>
        </w:rPr>
      </w:pPr>
      <w:r w:rsidRPr="00DB39D5">
        <w:rPr>
          <w:rFonts w:ascii="仿宋" w:eastAsia="仿宋" w:hAnsi="仿宋" w:hint="eastAsia"/>
        </w:rPr>
        <w:t>注：根据广东省教育厅《关于实行普通高校本科教学质量年度报告发布制度的通知》（粤</w:t>
      </w:r>
      <w:proofErr w:type="gramStart"/>
      <w:r w:rsidRPr="00DB39D5">
        <w:rPr>
          <w:rFonts w:ascii="仿宋" w:eastAsia="仿宋" w:hAnsi="仿宋" w:hint="eastAsia"/>
        </w:rPr>
        <w:t>教高函</w:t>
      </w:r>
      <w:proofErr w:type="gramEnd"/>
      <w:r w:rsidRPr="00DB39D5">
        <w:rPr>
          <w:rFonts w:ascii="仿宋" w:eastAsia="仿宋" w:hAnsi="仿宋" w:hint="eastAsia"/>
        </w:rPr>
        <w:t>[2012]212号）以及广东省教育厅《关于做好2013和2014年度本科想质量年度报告发布工作的通知》（粤</w:t>
      </w:r>
      <w:proofErr w:type="gramStart"/>
      <w:r w:rsidRPr="00DB39D5">
        <w:rPr>
          <w:rFonts w:ascii="仿宋" w:eastAsia="仿宋" w:hAnsi="仿宋" w:hint="eastAsia"/>
        </w:rPr>
        <w:t>教高函</w:t>
      </w:r>
      <w:proofErr w:type="gramEnd"/>
      <w:r w:rsidRPr="00DB39D5">
        <w:rPr>
          <w:rFonts w:ascii="仿宋" w:eastAsia="仿宋" w:hAnsi="仿宋" w:hint="eastAsia"/>
        </w:rPr>
        <w:t>[2014]21号）要求，教学信息统计区间为2013年9月1日至2014年8月31日，学生规模、教职工队伍为学校2013年11月上报教育部《2013年高等教育学校（机构）统计报表》的数据。</w:t>
      </w:r>
    </w:p>
    <w:p w:rsidR="00735AFA" w:rsidRPr="00735AFA" w:rsidRDefault="00735AFA" w:rsidP="00735AFA">
      <w:pPr>
        <w:rPr>
          <w:rFonts w:ascii="仿宋" w:eastAsia="仿宋" w:hAnsi="仿宋" w:hint="eastAsia"/>
        </w:rPr>
      </w:pPr>
    </w:p>
    <w:p w:rsidR="008F14DD" w:rsidRDefault="008F14DD"/>
    <w:sectPr w:rsidR="008F14DD" w:rsidSect="008F1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AFA"/>
    <w:rsid w:val="002056D2"/>
    <w:rsid w:val="00735AFA"/>
    <w:rsid w:val="008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FA"/>
    <w:rPr>
      <w:rFonts w:ascii="Cambria" w:eastAsia="宋体" w:hAnsi="Cambri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2014-10-31T12:11:00Z</dcterms:created>
  <dcterms:modified xsi:type="dcterms:W3CDTF">2014-10-31T12:13:00Z</dcterms:modified>
</cp:coreProperties>
</file>