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4D" w:rsidRPr="00CA634D" w:rsidRDefault="00CA634D" w:rsidP="00416C90">
      <w:pPr>
        <w:snapToGrid w:val="0"/>
        <w:jc w:val="center"/>
        <w:rPr>
          <w:sz w:val="24"/>
          <w:szCs w:val="24"/>
        </w:rPr>
      </w:pPr>
      <w:r w:rsidRPr="00CA634D">
        <w:rPr>
          <w:rFonts w:hint="eastAsia"/>
          <w:sz w:val="24"/>
          <w:szCs w:val="24"/>
        </w:rPr>
        <w:t>广东省教育厅关于开展深化专业学位研究生教育综合改革项目中期检查工作的通知</w:t>
      </w:r>
    </w:p>
    <w:p w:rsidR="00CA634D" w:rsidRPr="00CA634D" w:rsidRDefault="00CA634D" w:rsidP="00CA634D">
      <w:pPr>
        <w:snapToGrid w:val="0"/>
        <w:rPr>
          <w:sz w:val="24"/>
          <w:szCs w:val="24"/>
        </w:rPr>
      </w:pPr>
    </w:p>
    <w:p w:rsidR="00CA634D" w:rsidRPr="00CA634D" w:rsidRDefault="00CA634D" w:rsidP="00CA634D">
      <w:pPr>
        <w:snapToGrid w:val="0"/>
        <w:rPr>
          <w:sz w:val="24"/>
          <w:szCs w:val="24"/>
        </w:rPr>
      </w:pPr>
      <w:r w:rsidRPr="00CA634D">
        <w:rPr>
          <w:rFonts w:hint="eastAsia"/>
          <w:sz w:val="24"/>
          <w:szCs w:val="24"/>
        </w:rPr>
        <w:t>各有关研究生培养单位：</w:t>
      </w:r>
    </w:p>
    <w:p w:rsidR="00CA634D" w:rsidRPr="00CA634D" w:rsidRDefault="00CA634D" w:rsidP="00416C90">
      <w:pPr>
        <w:snapToGrid w:val="0"/>
        <w:ind w:firstLineChars="200" w:firstLine="480"/>
        <w:rPr>
          <w:sz w:val="24"/>
          <w:szCs w:val="24"/>
        </w:rPr>
      </w:pPr>
      <w:r w:rsidRPr="00CA634D">
        <w:rPr>
          <w:rFonts w:hint="eastAsia"/>
          <w:sz w:val="24"/>
          <w:szCs w:val="24"/>
        </w:rPr>
        <w:t>经教育部批准，</w:t>
      </w:r>
      <w:r w:rsidRPr="00CA634D">
        <w:rPr>
          <w:rFonts w:hint="eastAsia"/>
          <w:sz w:val="24"/>
          <w:szCs w:val="24"/>
        </w:rPr>
        <w:t>2015</w:t>
      </w:r>
      <w:r w:rsidRPr="00CA634D">
        <w:rPr>
          <w:rFonts w:hint="eastAsia"/>
          <w:sz w:val="24"/>
          <w:szCs w:val="24"/>
        </w:rPr>
        <w:t>年我省成为全国开展深化专业学位研究生教育综合改革的试点省。为扎实推进我省深化专业学位研究生教育综合改革工作，</w:t>
      </w:r>
      <w:r w:rsidRPr="00CA634D">
        <w:rPr>
          <w:rFonts w:hint="eastAsia"/>
          <w:sz w:val="24"/>
          <w:szCs w:val="24"/>
        </w:rPr>
        <w:t>2016</w:t>
      </w:r>
      <w:r w:rsidRPr="00CA634D">
        <w:rPr>
          <w:rFonts w:hint="eastAsia"/>
          <w:sz w:val="24"/>
          <w:szCs w:val="24"/>
        </w:rPr>
        <w:t>年我省对承担的改革任务进行了分解分工。从今年</w:t>
      </w:r>
      <w:r w:rsidRPr="00CA634D">
        <w:rPr>
          <w:rFonts w:hint="eastAsia"/>
          <w:sz w:val="24"/>
          <w:szCs w:val="24"/>
        </w:rPr>
        <w:t>8</w:t>
      </w:r>
      <w:r w:rsidRPr="00CA634D">
        <w:rPr>
          <w:rFonts w:hint="eastAsia"/>
          <w:sz w:val="24"/>
          <w:szCs w:val="24"/>
        </w:rPr>
        <w:t>月各单位报送改革工作进展情况看，各项改革任务按照工作计划扎实推进，取得阶段性改成果，但也存在一些问题。为确保我省改革工作取得实效，形成可复制推广的经验，经研究，决定对“深综改”工作进行中期检查。现将有关工作通知如下：</w:t>
      </w:r>
    </w:p>
    <w:p w:rsidR="00CA634D" w:rsidRPr="00CA634D" w:rsidRDefault="00CA634D" w:rsidP="00416C90">
      <w:pPr>
        <w:snapToGrid w:val="0"/>
        <w:ind w:firstLineChars="200" w:firstLine="480"/>
        <w:rPr>
          <w:sz w:val="24"/>
          <w:szCs w:val="24"/>
        </w:rPr>
      </w:pPr>
      <w:r w:rsidRPr="00CA634D">
        <w:rPr>
          <w:rFonts w:hint="eastAsia"/>
          <w:sz w:val="24"/>
          <w:szCs w:val="24"/>
        </w:rPr>
        <w:t>一、目的意义</w:t>
      </w:r>
    </w:p>
    <w:p w:rsidR="00CA634D" w:rsidRPr="00CA634D" w:rsidRDefault="00CA634D" w:rsidP="00416C90">
      <w:pPr>
        <w:snapToGrid w:val="0"/>
        <w:ind w:firstLineChars="200" w:firstLine="480"/>
        <w:rPr>
          <w:sz w:val="24"/>
          <w:szCs w:val="24"/>
        </w:rPr>
      </w:pPr>
      <w:r w:rsidRPr="00CA634D">
        <w:rPr>
          <w:rFonts w:hint="eastAsia"/>
          <w:sz w:val="24"/>
          <w:szCs w:val="24"/>
        </w:rPr>
        <w:t>（一）督促各项</w:t>
      </w:r>
      <w:proofErr w:type="gramStart"/>
      <w:r w:rsidRPr="00CA634D">
        <w:rPr>
          <w:rFonts w:hint="eastAsia"/>
          <w:sz w:val="24"/>
          <w:szCs w:val="24"/>
        </w:rPr>
        <w:t>目承担</w:t>
      </w:r>
      <w:proofErr w:type="gramEnd"/>
      <w:r w:rsidRPr="00CA634D">
        <w:rPr>
          <w:rFonts w:hint="eastAsia"/>
          <w:sz w:val="24"/>
          <w:szCs w:val="24"/>
        </w:rPr>
        <w:t>单位对照任务书，聚焦改革的目标，扎实推进各项工作；</w:t>
      </w:r>
    </w:p>
    <w:p w:rsidR="00CA634D" w:rsidRPr="00CA634D" w:rsidRDefault="00CA634D" w:rsidP="00416C90">
      <w:pPr>
        <w:snapToGrid w:val="0"/>
        <w:ind w:firstLineChars="200" w:firstLine="480"/>
        <w:rPr>
          <w:sz w:val="24"/>
          <w:szCs w:val="24"/>
        </w:rPr>
      </w:pPr>
      <w:r w:rsidRPr="00CA634D">
        <w:rPr>
          <w:rFonts w:hint="eastAsia"/>
          <w:sz w:val="24"/>
          <w:szCs w:val="24"/>
        </w:rPr>
        <w:t>（二）梳理推进改革的相关举措，总结取得的阶段性成果，排查改革工作难点，落实成果推广的方式与路径，确保形成可复制推广的改革经验，完成教育部下达给我省的试点改革任务；</w:t>
      </w:r>
    </w:p>
    <w:p w:rsidR="00CA634D" w:rsidRPr="00CA634D" w:rsidRDefault="00CA634D" w:rsidP="00416C90">
      <w:pPr>
        <w:snapToGrid w:val="0"/>
        <w:ind w:firstLineChars="200" w:firstLine="480"/>
        <w:rPr>
          <w:sz w:val="24"/>
          <w:szCs w:val="24"/>
        </w:rPr>
      </w:pPr>
      <w:r w:rsidRPr="00CA634D">
        <w:rPr>
          <w:rFonts w:hint="eastAsia"/>
          <w:sz w:val="24"/>
          <w:szCs w:val="24"/>
        </w:rPr>
        <w:t>（三）加强各项</w:t>
      </w:r>
      <w:proofErr w:type="gramStart"/>
      <w:r w:rsidRPr="00CA634D">
        <w:rPr>
          <w:rFonts w:hint="eastAsia"/>
          <w:sz w:val="24"/>
          <w:szCs w:val="24"/>
        </w:rPr>
        <w:t>目承担</w:t>
      </w:r>
      <w:proofErr w:type="gramEnd"/>
      <w:r w:rsidRPr="00CA634D">
        <w:rPr>
          <w:rFonts w:hint="eastAsia"/>
          <w:sz w:val="24"/>
          <w:szCs w:val="24"/>
        </w:rPr>
        <w:t>单位间的沟通交流，促进成果推广应用；</w:t>
      </w:r>
    </w:p>
    <w:p w:rsidR="00CA634D" w:rsidRPr="00CA634D" w:rsidRDefault="00CA634D" w:rsidP="00416C90">
      <w:pPr>
        <w:snapToGrid w:val="0"/>
        <w:ind w:firstLineChars="200" w:firstLine="480"/>
        <w:rPr>
          <w:sz w:val="24"/>
          <w:szCs w:val="24"/>
        </w:rPr>
      </w:pPr>
      <w:r w:rsidRPr="00CA634D">
        <w:rPr>
          <w:rFonts w:hint="eastAsia"/>
          <w:sz w:val="24"/>
          <w:szCs w:val="24"/>
        </w:rPr>
        <w:t>（四）检查改革工作进展，挖掘和展示阶段性改革成果。</w:t>
      </w:r>
    </w:p>
    <w:p w:rsidR="00CA634D" w:rsidRPr="00CA634D" w:rsidRDefault="00CA634D" w:rsidP="00416C90">
      <w:pPr>
        <w:snapToGrid w:val="0"/>
        <w:ind w:firstLineChars="200" w:firstLine="480"/>
        <w:rPr>
          <w:sz w:val="24"/>
          <w:szCs w:val="24"/>
        </w:rPr>
      </w:pPr>
      <w:r w:rsidRPr="00CA634D">
        <w:rPr>
          <w:rFonts w:hint="eastAsia"/>
          <w:sz w:val="24"/>
          <w:szCs w:val="24"/>
        </w:rPr>
        <w:t>二、组织形式</w:t>
      </w:r>
    </w:p>
    <w:p w:rsidR="00CA634D" w:rsidRPr="00CA634D" w:rsidRDefault="00CA634D" w:rsidP="00416C90">
      <w:pPr>
        <w:snapToGrid w:val="0"/>
        <w:ind w:firstLineChars="200" w:firstLine="480"/>
        <w:rPr>
          <w:sz w:val="24"/>
          <w:szCs w:val="24"/>
        </w:rPr>
      </w:pPr>
      <w:r w:rsidRPr="00CA634D">
        <w:rPr>
          <w:rFonts w:hint="eastAsia"/>
          <w:sz w:val="24"/>
          <w:szCs w:val="24"/>
        </w:rPr>
        <w:t>中期检查工作采取“集中汇报、专家点评、全员全程交流学习”的形式。</w:t>
      </w:r>
    </w:p>
    <w:p w:rsidR="00CA634D" w:rsidRPr="00CA634D" w:rsidRDefault="00CA634D" w:rsidP="00416C90">
      <w:pPr>
        <w:snapToGrid w:val="0"/>
        <w:ind w:firstLineChars="200" w:firstLine="480"/>
        <w:rPr>
          <w:sz w:val="24"/>
          <w:szCs w:val="24"/>
        </w:rPr>
      </w:pPr>
      <w:r w:rsidRPr="00CA634D">
        <w:rPr>
          <w:rFonts w:hint="eastAsia"/>
          <w:sz w:val="24"/>
          <w:szCs w:val="24"/>
        </w:rPr>
        <w:t>检查工作采取各子项目集中汇报的形式进行。邀请知名专家通过审阅中期进展报告，听取承担单位的</w:t>
      </w:r>
      <w:r w:rsidRPr="00CA634D">
        <w:rPr>
          <w:rFonts w:hint="eastAsia"/>
          <w:sz w:val="24"/>
          <w:szCs w:val="24"/>
        </w:rPr>
        <w:t>PPT</w:t>
      </w:r>
      <w:r w:rsidRPr="00CA634D">
        <w:rPr>
          <w:rFonts w:hint="eastAsia"/>
          <w:sz w:val="24"/>
          <w:szCs w:val="24"/>
        </w:rPr>
        <w:t>汇报，根据教育部下达给我省的改革任务书的主要内容，依据“广东省深化专业学位研究生教育综合改革任务书”（粤教研函〔</w:t>
      </w:r>
      <w:r w:rsidRPr="00CA634D">
        <w:rPr>
          <w:rFonts w:hint="eastAsia"/>
          <w:sz w:val="24"/>
          <w:szCs w:val="24"/>
        </w:rPr>
        <w:t>2016</w:t>
      </w:r>
      <w:r w:rsidRPr="00CA634D">
        <w:rPr>
          <w:rFonts w:hint="eastAsia"/>
          <w:sz w:val="24"/>
          <w:szCs w:val="24"/>
        </w:rPr>
        <w:t>〕</w:t>
      </w:r>
      <w:r w:rsidRPr="00CA634D">
        <w:rPr>
          <w:rFonts w:hint="eastAsia"/>
          <w:sz w:val="24"/>
          <w:szCs w:val="24"/>
        </w:rPr>
        <w:t>37</w:t>
      </w:r>
      <w:r w:rsidRPr="00CA634D">
        <w:rPr>
          <w:rFonts w:hint="eastAsia"/>
          <w:sz w:val="24"/>
          <w:szCs w:val="24"/>
        </w:rPr>
        <w:t>号），对各项目的推进情况以及取得阶段性成果进行检查和点评，对下一步的改革工作提出意见建议，进一步明确预期改革成果及成果推广方式路径的要求。同时，为促进各项目间的沟通交流和成果推广，</w:t>
      </w:r>
      <w:proofErr w:type="gramStart"/>
      <w:r w:rsidRPr="00CA634D">
        <w:rPr>
          <w:rFonts w:hint="eastAsia"/>
          <w:sz w:val="24"/>
          <w:szCs w:val="24"/>
        </w:rPr>
        <w:t>请各项目主要</w:t>
      </w:r>
      <w:proofErr w:type="gramEnd"/>
      <w:r w:rsidRPr="00CA634D">
        <w:rPr>
          <w:rFonts w:hint="eastAsia"/>
          <w:sz w:val="24"/>
          <w:szCs w:val="24"/>
        </w:rPr>
        <w:t>组织协调人员，全程参与项目的汇报、点评与交流环节。</w:t>
      </w:r>
    </w:p>
    <w:p w:rsidR="00CA634D" w:rsidRPr="00CA634D" w:rsidRDefault="00CA634D" w:rsidP="00416C90">
      <w:pPr>
        <w:snapToGrid w:val="0"/>
        <w:ind w:firstLineChars="200" w:firstLine="480"/>
        <w:rPr>
          <w:sz w:val="24"/>
          <w:szCs w:val="24"/>
        </w:rPr>
      </w:pPr>
      <w:r w:rsidRPr="00CA634D">
        <w:rPr>
          <w:rFonts w:hint="eastAsia"/>
          <w:sz w:val="24"/>
          <w:szCs w:val="24"/>
        </w:rPr>
        <w:t>三、时间地点</w:t>
      </w:r>
    </w:p>
    <w:p w:rsidR="00CA634D" w:rsidRPr="00CA634D" w:rsidRDefault="00CA634D" w:rsidP="00416C90">
      <w:pPr>
        <w:snapToGrid w:val="0"/>
        <w:ind w:firstLineChars="200" w:firstLine="480"/>
        <w:rPr>
          <w:sz w:val="24"/>
          <w:szCs w:val="24"/>
        </w:rPr>
      </w:pPr>
      <w:r w:rsidRPr="00CA634D">
        <w:rPr>
          <w:rFonts w:hint="eastAsia"/>
          <w:sz w:val="24"/>
          <w:szCs w:val="24"/>
        </w:rPr>
        <w:t>根据工作安排，中期检查暂定</w:t>
      </w:r>
      <w:r w:rsidRPr="00CA634D">
        <w:rPr>
          <w:rFonts w:hint="eastAsia"/>
          <w:sz w:val="24"/>
          <w:szCs w:val="24"/>
        </w:rPr>
        <w:t>12</w:t>
      </w:r>
      <w:r w:rsidRPr="00CA634D">
        <w:rPr>
          <w:rFonts w:hint="eastAsia"/>
          <w:sz w:val="24"/>
          <w:szCs w:val="24"/>
        </w:rPr>
        <w:t>月中旬，时间</w:t>
      </w:r>
      <w:r w:rsidRPr="00CA634D">
        <w:rPr>
          <w:rFonts w:hint="eastAsia"/>
          <w:sz w:val="24"/>
          <w:szCs w:val="24"/>
        </w:rPr>
        <w:t>1</w:t>
      </w:r>
      <w:r w:rsidRPr="00CA634D">
        <w:rPr>
          <w:rFonts w:hint="eastAsia"/>
          <w:sz w:val="24"/>
          <w:szCs w:val="24"/>
        </w:rPr>
        <w:t>天。具体时间、地点另行通知。</w:t>
      </w:r>
    </w:p>
    <w:p w:rsidR="00CA634D" w:rsidRPr="00CA634D" w:rsidRDefault="00CA634D" w:rsidP="00416C90">
      <w:pPr>
        <w:snapToGrid w:val="0"/>
        <w:ind w:firstLineChars="200" w:firstLine="480"/>
        <w:rPr>
          <w:sz w:val="24"/>
          <w:szCs w:val="24"/>
        </w:rPr>
      </w:pPr>
      <w:r w:rsidRPr="00CA634D">
        <w:rPr>
          <w:rFonts w:hint="eastAsia"/>
          <w:sz w:val="24"/>
          <w:szCs w:val="24"/>
        </w:rPr>
        <w:t>PPT</w:t>
      </w:r>
      <w:r w:rsidRPr="00CA634D">
        <w:rPr>
          <w:rFonts w:hint="eastAsia"/>
          <w:sz w:val="24"/>
          <w:szCs w:val="24"/>
        </w:rPr>
        <w:t>汇报大约</w:t>
      </w:r>
      <w:r w:rsidRPr="00CA634D">
        <w:rPr>
          <w:rFonts w:hint="eastAsia"/>
          <w:sz w:val="24"/>
          <w:szCs w:val="24"/>
        </w:rPr>
        <w:t>10</w:t>
      </w:r>
      <w:r w:rsidRPr="00CA634D">
        <w:rPr>
          <w:rFonts w:hint="eastAsia"/>
          <w:sz w:val="24"/>
          <w:szCs w:val="24"/>
        </w:rPr>
        <w:t>分钟，专家点评及</w:t>
      </w:r>
      <w:proofErr w:type="gramStart"/>
      <w:r w:rsidRPr="00CA634D">
        <w:rPr>
          <w:rFonts w:hint="eastAsia"/>
          <w:sz w:val="24"/>
          <w:szCs w:val="24"/>
        </w:rPr>
        <w:t>交流约</w:t>
      </w:r>
      <w:proofErr w:type="gramEnd"/>
      <w:r w:rsidRPr="00CA634D">
        <w:rPr>
          <w:rFonts w:hint="eastAsia"/>
          <w:sz w:val="24"/>
          <w:szCs w:val="24"/>
        </w:rPr>
        <w:t>10</w:t>
      </w:r>
      <w:r w:rsidRPr="00CA634D">
        <w:rPr>
          <w:rFonts w:hint="eastAsia"/>
          <w:sz w:val="24"/>
          <w:szCs w:val="24"/>
        </w:rPr>
        <w:t>分钟。汇报顺序见附件</w:t>
      </w:r>
      <w:r w:rsidRPr="00CA634D">
        <w:rPr>
          <w:rFonts w:hint="eastAsia"/>
          <w:sz w:val="24"/>
          <w:szCs w:val="24"/>
        </w:rPr>
        <w:t>1</w:t>
      </w:r>
      <w:r w:rsidRPr="00CA634D">
        <w:rPr>
          <w:rFonts w:hint="eastAsia"/>
          <w:sz w:val="24"/>
          <w:szCs w:val="24"/>
        </w:rPr>
        <w:t>。</w:t>
      </w:r>
    </w:p>
    <w:p w:rsidR="00CA634D" w:rsidRPr="00CA634D" w:rsidRDefault="00CA634D" w:rsidP="00416C90">
      <w:pPr>
        <w:snapToGrid w:val="0"/>
        <w:ind w:firstLineChars="200" w:firstLine="480"/>
        <w:rPr>
          <w:sz w:val="24"/>
          <w:szCs w:val="24"/>
        </w:rPr>
      </w:pPr>
      <w:r w:rsidRPr="00CA634D">
        <w:rPr>
          <w:rFonts w:hint="eastAsia"/>
          <w:sz w:val="24"/>
          <w:szCs w:val="24"/>
        </w:rPr>
        <w:t>四、后续相关工作</w:t>
      </w:r>
    </w:p>
    <w:p w:rsidR="00CA634D" w:rsidRPr="00CA634D" w:rsidRDefault="00CA634D" w:rsidP="00416C90">
      <w:pPr>
        <w:snapToGrid w:val="0"/>
        <w:ind w:firstLineChars="200" w:firstLine="480"/>
        <w:rPr>
          <w:sz w:val="24"/>
          <w:szCs w:val="24"/>
        </w:rPr>
      </w:pPr>
      <w:r w:rsidRPr="00CA634D">
        <w:rPr>
          <w:rFonts w:hint="eastAsia"/>
          <w:sz w:val="24"/>
          <w:szCs w:val="24"/>
        </w:rPr>
        <w:t>为督促各有关单位扎实推进改革工作，加强配套保障，保证改革任务落实并取得实效，中期检查工作结束后，各项</w:t>
      </w:r>
      <w:proofErr w:type="gramStart"/>
      <w:r w:rsidRPr="00CA634D">
        <w:rPr>
          <w:rFonts w:hint="eastAsia"/>
          <w:sz w:val="24"/>
          <w:szCs w:val="24"/>
        </w:rPr>
        <w:t>目承担</w:t>
      </w:r>
      <w:proofErr w:type="gramEnd"/>
      <w:r w:rsidRPr="00CA634D">
        <w:rPr>
          <w:rFonts w:hint="eastAsia"/>
          <w:sz w:val="24"/>
          <w:szCs w:val="24"/>
        </w:rPr>
        <w:t>单位根据专家意见修改中期检查报告经我厅审定后，与已成形的阶段性成果汇编成册，印发相关单位参考。</w:t>
      </w:r>
    </w:p>
    <w:p w:rsidR="00CA634D" w:rsidRPr="00CA634D" w:rsidRDefault="00CA634D" w:rsidP="00416C90">
      <w:pPr>
        <w:snapToGrid w:val="0"/>
        <w:ind w:firstLineChars="200" w:firstLine="480"/>
        <w:rPr>
          <w:sz w:val="24"/>
          <w:szCs w:val="24"/>
        </w:rPr>
      </w:pPr>
    </w:p>
    <w:p w:rsidR="00CA634D" w:rsidRPr="00CA634D" w:rsidRDefault="00CA634D" w:rsidP="00416C90">
      <w:pPr>
        <w:snapToGrid w:val="0"/>
        <w:ind w:firstLineChars="200" w:firstLine="480"/>
        <w:rPr>
          <w:sz w:val="24"/>
          <w:szCs w:val="24"/>
        </w:rPr>
      </w:pPr>
      <w:r w:rsidRPr="00CA634D">
        <w:rPr>
          <w:rFonts w:hint="eastAsia"/>
          <w:sz w:val="24"/>
          <w:szCs w:val="24"/>
        </w:rPr>
        <w:t>附件：</w:t>
      </w:r>
    </w:p>
    <w:p w:rsidR="00CA634D" w:rsidRPr="00CA634D" w:rsidRDefault="00CA634D" w:rsidP="00416C90">
      <w:pPr>
        <w:snapToGrid w:val="0"/>
        <w:ind w:firstLineChars="200" w:firstLine="480"/>
        <w:rPr>
          <w:sz w:val="24"/>
          <w:szCs w:val="24"/>
        </w:rPr>
      </w:pPr>
      <w:r w:rsidRPr="00CA634D">
        <w:rPr>
          <w:rFonts w:hint="eastAsia"/>
          <w:sz w:val="24"/>
          <w:szCs w:val="24"/>
        </w:rPr>
        <w:t>1.</w:t>
      </w:r>
      <w:r w:rsidRPr="00CA634D">
        <w:rPr>
          <w:rFonts w:hint="eastAsia"/>
          <w:sz w:val="24"/>
          <w:szCs w:val="24"/>
        </w:rPr>
        <w:tab/>
      </w:r>
      <w:r w:rsidRPr="00CA634D">
        <w:rPr>
          <w:rFonts w:hint="eastAsia"/>
          <w:sz w:val="24"/>
          <w:szCs w:val="24"/>
        </w:rPr>
        <w:t>深化专业学位研究生教育综合改革项目中期检查工作分组表</w:t>
      </w:r>
    </w:p>
    <w:p w:rsidR="00CA634D" w:rsidRPr="00CA634D" w:rsidRDefault="00CA634D" w:rsidP="00416C90">
      <w:pPr>
        <w:snapToGrid w:val="0"/>
        <w:ind w:firstLineChars="200" w:firstLine="480"/>
        <w:rPr>
          <w:sz w:val="24"/>
          <w:szCs w:val="24"/>
        </w:rPr>
      </w:pPr>
      <w:r w:rsidRPr="00CA634D">
        <w:rPr>
          <w:rFonts w:hint="eastAsia"/>
          <w:sz w:val="24"/>
          <w:szCs w:val="24"/>
        </w:rPr>
        <w:t>2.</w:t>
      </w:r>
      <w:r w:rsidRPr="00CA634D">
        <w:rPr>
          <w:rFonts w:hint="eastAsia"/>
          <w:sz w:val="24"/>
          <w:szCs w:val="24"/>
        </w:rPr>
        <w:tab/>
      </w:r>
      <w:r w:rsidRPr="00CA634D">
        <w:rPr>
          <w:rFonts w:hint="eastAsia"/>
          <w:sz w:val="24"/>
          <w:szCs w:val="24"/>
        </w:rPr>
        <w:t>深化专业学位研究生教育综合改革项目中期检查报告参考提纲</w:t>
      </w:r>
    </w:p>
    <w:p w:rsidR="00CA634D" w:rsidRPr="00CA634D" w:rsidRDefault="00CA634D" w:rsidP="00CA634D">
      <w:pPr>
        <w:snapToGrid w:val="0"/>
        <w:rPr>
          <w:sz w:val="24"/>
          <w:szCs w:val="24"/>
        </w:rPr>
      </w:pPr>
    </w:p>
    <w:p w:rsidR="00CA634D" w:rsidRPr="00CA634D" w:rsidRDefault="00CA634D" w:rsidP="00CA634D">
      <w:pPr>
        <w:snapToGrid w:val="0"/>
        <w:rPr>
          <w:sz w:val="24"/>
          <w:szCs w:val="24"/>
        </w:rPr>
      </w:pPr>
      <w:r w:rsidRPr="00CA634D">
        <w:rPr>
          <w:rFonts w:hint="eastAsia"/>
          <w:sz w:val="24"/>
          <w:szCs w:val="24"/>
        </w:rPr>
        <w:t xml:space="preserve">                        </w:t>
      </w:r>
      <w:r w:rsidR="00416C90">
        <w:rPr>
          <w:rFonts w:hint="eastAsia"/>
          <w:sz w:val="24"/>
          <w:szCs w:val="24"/>
        </w:rPr>
        <w:t xml:space="preserve">                       </w:t>
      </w:r>
      <w:r w:rsidRPr="00CA634D">
        <w:rPr>
          <w:rFonts w:hint="eastAsia"/>
          <w:sz w:val="24"/>
          <w:szCs w:val="24"/>
        </w:rPr>
        <w:t xml:space="preserve">  </w:t>
      </w:r>
      <w:r w:rsidRPr="00CA634D">
        <w:rPr>
          <w:rFonts w:hint="eastAsia"/>
          <w:sz w:val="24"/>
          <w:szCs w:val="24"/>
        </w:rPr>
        <w:t>广东省教育厅</w:t>
      </w:r>
    </w:p>
    <w:p w:rsidR="00CA634D" w:rsidRPr="00CA634D" w:rsidRDefault="00CA634D" w:rsidP="00CA634D">
      <w:pPr>
        <w:snapToGrid w:val="0"/>
        <w:rPr>
          <w:sz w:val="24"/>
          <w:szCs w:val="24"/>
        </w:rPr>
      </w:pPr>
      <w:r w:rsidRPr="00CA634D">
        <w:rPr>
          <w:rFonts w:hint="eastAsia"/>
          <w:sz w:val="24"/>
          <w:szCs w:val="24"/>
        </w:rPr>
        <w:t xml:space="preserve">                        </w:t>
      </w:r>
      <w:r w:rsidR="00416C90">
        <w:rPr>
          <w:rFonts w:hint="eastAsia"/>
          <w:sz w:val="24"/>
          <w:szCs w:val="24"/>
        </w:rPr>
        <w:t xml:space="preserve">                      </w:t>
      </w:r>
      <w:r w:rsidRPr="00CA634D">
        <w:rPr>
          <w:rFonts w:hint="eastAsia"/>
          <w:sz w:val="24"/>
          <w:szCs w:val="24"/>
        </w:rPr>
        <w:t xml:space="preserve">  2017</w:t>
      </w:r>
      <w:r w:rsidRPr="00CA634D">
        <w:rPr>
          <w:rFonts w:hint="eastAsia"/>
          <w:sz w:val="24"/>
          <w:szCs w:val="24"/>
        </w:rPr>
        <w:t>年</w:t>
      </w:r>
      <w:r w:rsidRPr="00CA634D">
        <w:rPr>
          <w:rFonts w:hint="eastAsia"/>
          <w:sz w:val="24"/>
          <w:szCs w:val="24"/>
        </w:rPr>
        <w:t>12</w:t>
      </w:r>
      <w:r w:rsidRPr="00CA634D">
        <w:rPr>
          <w:rFonts w:hint="eastAsia"/>
          <w:sz w:val="24"/>
          <w:szCs w:val="24"/>
        </w:rPr>
        <w:t>月</w:t>
      </w:r>
      <w:r w:rsidR="00416C90">
        <w:rPr>
          <w:rFonts w:hint="eastAsia"/>
          <w:sz w:val="24"/>
          <w:szCs w:val="24"/>
        </w:rPr>
        <w:t>4</w:t>
      </w:r>
      <w:r w:rsidRPr="00CA634D">
        <w:rPr>
          <w:rFonts w:hint="eastAsia"/>
          <w:sz w:val="24"/>
          <w:szCs w:val="24"/>
        </w:rPr>
        <w:t>日</w:t>
      </w:r>
      <w:r w:rsidRPr="00CA634D">
        <w:rPr>
          <w:rFonts w:hint="eastAsia"/>
          <w:sz w:val="24"/>
          <w:szCs w:val="24"/>
        </w:rPr>
        <w:t xml:space="preserve"> </w:t>
      </w:r>
    </w:p>
    <w:p w:rsidR="00CA634D" w:rsidRPr="00CA634D" w:rsidRDefault="00CA634D" w:rsidP="00CA634D">
      <w:pPr>
        <w:snapToGrid w:val="0"/>
        <w:rPr>
          <w:sz w:val="24"/>
          <w:szCs w:val="24"/>
        </w:rPr>
      </w:pPr>
    </w:p>
    <w:p w:rsidR="00CA634D" w:rsidRPr="00CA634D" w:rsidRDefault="00CA634D" w:rsidP="00CA634D">
      <w:pPr>
        <w:snapToGrid w:val="0"/>
        <w:rPr>
          <w:sz w:val="24"/>
          <w:szCs w:val="24"/>
        </w:rPr>
      </w:pPr>
      <w:r w:rsidRPr="00CA634D">
        <w:rPr>
          <w:rFonts w:hint="eastAsia"/>
          <w:sz w:val="24"/>
          <w:szCs w:val="24"/>
        </w:rPr>
        <w:t>附件</w:t>
      </w:r>
      <w:r w:rsidRPr="00CA634D">
        <w:rPr>
          <w:rFonts w:hint="eastAsia"/>
          <w:sz w:val="24"/>
          <w:szCs w:val="24"/>
        </w:rPr>
        <w:t>1</w:t>
      </w:r>
      <w:r w:rsidRPr="00CA634D">
        <w:rPr>
          <w:rFonts w:hint="eastAsia"/>
          <w:sz w:val="24"/>
          <w:szCs w:val="24"/>
        </w:rPr>
        <w:t>：</w:t>
      </w:r>
      <w:r w:rsidRPr="00CA634D">
        <w:rPr>
          <w:rFonts w:hint="eastAsia"/>
          <w:sz w:val="24"/>
          <w:szCs w:val="24"/>
        </w:rPr>
        <w:t xml:space="preserve"> </w:t>
      </w:r>
    </w:p>
    <w:p w:rsidR="00CA634D" w:rsidRPr="00CA634D" w:rsidRDefault="00CA634D" w:rsidP="00CA634D">
      <w:pPr>
        <w:snapToGrid w:val="0"/>
        <w:rPr>
          <w:sz w:val="24"/>
          <w:szCs w:val="24"/>
        </w:rPr>
      </w:pPr>
    </w:p>
    <w:p w:rsidR="00CA634D" w:rsidRPr="00CA634D" w:rsidRDefault="00CA634D" w:rsidP="00416C90">
      <w:pPr>
        <w:snapToGrid w:val="0"/>
        <w:jc w:val="center"/>
        <w:rPr>
          <w:sz w:val="24"/>
          <w:szCs w:val="24"/>
        </w:rPr>
      </w:pPr>
      <w:r w:rsidRPr="00CA634D">
        <w:rPr>
          <w:rFonts w:hint="eastAsia"/>
          <w:sz w:val="24"/>
          <w:szCs w:val="24"/>
        </w:rPr>
        <w:t>深化专业学位研究生教育综合改革项目中期检查工作分组表</w:t>
      </w:r>
    </w:p>
    <w:p w:rsidR="00CA634D" w:rsidRPr="00002087" w:rsidRDefault="00CA634D" w:rsidP="00CA634D">
      <w:pPr>
        <w:snapToGrid w:val="0"/>
        <w:rPr>
          <w:sz w:val="24"/>
          <w:szCs w:val="24"/>
        </w:rPr>
      </w:pPr>
    </w:p>
    <w:p w:rsidR="00CA634D" w:rsidRPr="00CA634D" w:rsidRDefault="00CA634D" w:rsidP="00CA634D">
      <w:pPr>
        <w:snapToGrid w:val="0"/>
        <w:rPr>
          <w:sz w:val="24"/>
          <w:szCs w:val="24"/>
        </w:rPr>
      </w:pPr>
      <w:r w:rsidRPr="00CA634D">
        <w:rPr>
          <w:rFonts w:hint="eastAsia"/>
          <w:sz w:val="24"/>
          <w:szCs w:val="24"/>
        </w:rPr>
        <w:t>序号</w:t>
      </w:r>
      <w:r w:rsidRPr="00CA634D">
        <w:rPr>
          <w:rFonts w:hint="eastAsia"/>
          <w:sz w:val="24"/>
          <w:szCs w:val="24"/>
        </w:rPr>
        <w:tab/>
      </w:r>
      <w:r w:rsidRPr="00CA634D">
        <w:rPr>
          <w:rFonts w:hint="eastAsia"/>
          <w:sz w:val="24"/>
          <w:szCs w:val="24"/>
        </w:rPr>
        <w:t>题目</w:t>
      </w:r>
      <w:r w:rsidRPr="00CA634D">
        <w:rPr>
          <w:rFonts w:hint="eastAsia"/>
          <w:sz w:val="24"/>
          <w:szCs w:val="24"/>
        </w:rPr>
        <w:tab/>
      </w:r>
      <w:r w:rsidRPr="00CA634D">
        <w:rPr>
          <w:rFonts w:hint="eastAsia"/>
          <w:sz w:val="24"/>
          <w:szCs w:val="24"/>
        </w:rPr>
        <w:t>牵头单位</w:t>
      </w:r>
    </w:p>
    <w:p w:rsidR="00CA634D" w:rsidRPr="00CA634D" w:rsidRDefault="00CA634D" w:rsidP="00CA634D">
      <w:pPr>
        <w:snapToGrid w:val="0"/>
        <w:rPr>
          <w:sz w:val="24"/>
          <w:szCs w:val="24"/>
        </w:rPr>
      </w:pPr>
      <w:r w:rsidRPr="00CA634D">
        <w:rPr>
          <w:rFonts w:hint="eastAsia"/>
          <w:sz w:val="24"/>
          <w:szCs w:val="24"/>
        </w:rPr>
        <w:t>1-1</w:t>
      </w:r>
      <w:r w:rsidRPr="00CA634D">
        <w:rPr>
          <w:rFonts w:hint="eastAsia"/>
          <w:sz w:val="24"/>
          <w:szCs w:val="24"/>
        </w:rPr>
        <w:tab/>
      </w:r>
      <w:r w:rsidRPr="00CA634D">
        <w:rPr>
          <w:rFonts w:hint="eastAsia"/>
          <w:sz w:val="24"/>
          <w:szCs w:val="24"/>
        </w:rPr>
        <w:t>优化专业学位研究生教育结构，培养高层次应用型人才</w:t>
      </w:r>
      <w:r w:rsidRPr="00CA634D">
        <w:rPr>
          <w:rFonts w:hint="eastAsia"/>
          <w:sz w:val="24"/>
          <w:szCs w:val="24"/>
        </w:rPr>
        <w:tab/>
      </w:r>
      <w:r w:rsidRPr="00CA634D">
        <w:rPr>
          <w:rFonts w:hint="eastAsia"/>
          <w:sz w:val="24"/>
          <w:szCs w:val="24"/>
        </w:rPr>
        <w:t>中山大学</w:t>
      </w:r>
    </w:p>
    <w:p w:rsidR="00CA634D" w:rsidRPr="00CA634D" w:rsidRDefault="00CA634D" w:rsidP="00CA634D">
      <w:pPr>
        <w:snapToGrid w:val="0"/>
        <w:rPr>
          <w:sz w:val="24"/>
          <w:szCs w:val="24"/>
        </w:rPr>
      </w:pPr>
      <w:r w:rsidRPr="00CA634D">
        <w:rPr>
          <w:rFonts w:hint="eastAsia"/>
          <w:sz w:val="24"/>
          <w:szCs w:val="24"/>
        </w:rPr>
        <w:t>1-2</w:t>
      </w:r>
      <w:r w:rsidRPr="00CA634D">
        <w:rPr>
          <w:rFonts w:hint="eastAsia"/>
          <w:sz w:val="24"/>
          <w:szCs w:val="24"/>
        </w:rPr>
        <w:tab/>
      </w:r>
      <w:r w:rsidRPr="00CA634D">
        <w:rPr>
          <w:rFonts w:hint="eastAsia"/>
          <w:sz w:val="24"/>
          <w:szCs w:val="24"/>
        </w:rPr>
        <w:t>构建多部门联动、多主体协同育人机制</w:t>
      </w:r>
      <w:r w:rsidRPr="00CA634D">
        <w:rPr>
          <w:rFonts w:hint="eastAsia"/>
          <w:sz w:val="24"/>
          <w:szCs w:val="24"/>
        </w:rPr>
        <w:tab/>
      </w:r>
      <w:r w:rsidRPr="00CA634D">
        <w:rPr>
          <w:rFonts w:hint="eastAsia"/>
          <w:sz w:val="24"/>
          <w:szCs w:val="24"/>
        </w:rPr>
        <w:t>广东工业大学</w:t>
      </w:r>
    </w:p>
    <w:p w:rsidR="00CA634D" w:rsidRPr="00CA634D" w:rsidRDefault="00CA634D" w:rsidP="00CA634D">
      <w:pPr>
        <w:snapToGrid w:val="0"/>
        <w:rPr>
          <w:sz w:val="24"/>
          <w:szCs w:val="24"/>
        </w:rPr>
      </w:pPr>
      <w:r w:rsidRPr="00CA634D">
        <w:rPr>
          <w:rFonts w:hint="eastAsia"/>
          <w:sz w:val="24"/>
          <w:szCs w:val="24"/>
        </w:rPr>
        <w:t>深圳大学</w:t>
      </w:r>
    </w:p>
    <w:p w:rsidR="00CA634D" w:rsidRPr="00CA634D" w:rsidRDefault="00CA634D" w:rsidP="00CA634D">
      <w:pPr>
        <w:snapToGrid w:val="0"/>
        <w:rPr>
          <w:sz w:val="24"/>
          <w:szCs w:val="24"/>
        </w:rPr>
      </w:pPr>
      <w:r w:rsidRPr="00CA634D">
        <w:rPr>
          <w:rFonts w:hint="eastAsia"/>
          <w:sz w:val="24"/>
          <w:szCs w:val="24"/>
        </w:rPr>
        <w:t>1-3</w:t>
      </w:r>
      <w:r w:rsidRPr="00CA634D">
        <w:rPr>
          <w:rFonts w:hint="eastAsia"/>
          <w:sz w:val="24"/>
          <w:szCs w:val="24"/>
        </w:rPr>
        <w:tab/>
      </w:r>
      <w:r w:rsidRPr="00CA634D">
        <w:rPr>
          <w:rFonts w:hint="eastAsia"/>
          <w:sz w:val="24"/>
          <w:szCs w:val="24"/>
        </w:rPr>
        <w:t>广东省专业学位优质教学资源共享平台建设</w:t>
      </w:r>
      <w:r w:rsidRPr="00CA634D">
        <w:rPr>
          <w:rFonts w:hint="eastAsia"/>
          <w:sz w:val="24"/>
          <w:szCs w:val="24"/>
        </w:rPr>
        <w:tab/>
      </w:r>
      <w:r w:rsidRPr="00CA634D">
        <w:rPr>
          <w:rFonts w:hint="eastAsia"/>
          <w:sz w:val="24"/>
          <w:szCs w:val="24"/>
        </w:rPr>
        <w:t>暨南大学</w:t>
      </w:r>
    </w:p>
    <w:p w:rsidR="00CA634D" w:rsidRPr="00CA634D" w:rsidRDefault="00CA634D" w:rsidP="00CA634D">
      <w:pPr>
        <w:snapToGrid w:val="0"/>
        <w:rPr>
          <w:sz w:val="24"/>
          <w:szCs w:val="24"/>
        </w:rPr>
      </w:pPr>
      <w:r w:rsidRPr="00CA634D">
        <w:rPr>
          <w:rFonts w:hint="eastAsia"/>
          <w:sz w:val="24"/>
          <w:szCs w:val="24"/>
        </w:rPr>
        <w:lastRenderedPageBreak/>
        <w:t>1-4</w:t>
      </w:r>
      <w:r w:rsidRPr="00CA634D">
        <w:rPr>
          <w:rFonts w:hint="eastAsia"/>
          <w:sz w:val="24"/>
          <w:szCs w:val="24"/>
        </w:rPr>
        <w:tab/>
      </w:r>
      <w:r w:rsidRPr="00CA634D">
        <w:rPr>
          <w:rFonts w:hint="eastAsia"/>
          <w:sz w:val="24"/>
          <w:szCs w:val="24"/>
        </w:rPr>
        <w:t>广东省专业学位研究生质量保证与监督体系的构建与实践</w:t>
      </w:r>
      <w:r w:rsidRPr="00CA634D">
        <w:rPr>
          <w:rFonts w:hint="eastAsia"/>
          <w:sz w:val="24"/>
          <w:szCs w:val="24"/>
        </w:rPr>
        <w:tab/>
      </w:r>
      <w:r w:rsidRPr="00CA634D">
        <w:rPr>
          <w:rFonts w:hint="eastAsia"/>
          <w:sz w:val="24"/>
          <w:szCs w:val="24"/>
        </w:rPr>
        <w:t>华南理工大学</w:t>
      </w:r>
    </w:p>
    <w:p w:rsidR="00CA634D" w:rsidRPr="00CA634D" w:rsidRDefault="00CA634D" w:rsidP="00CA634D">
      <w:pPr>
        <w:snapToGrid w:val="0"/>
        <w:rPr>
          <w:sz w:val="24"/>
          <w:szCs w:val="24"/>
        </w:rPr>
      </w:pPr>
      <w:r w:rsidRPr="00CA634D">
        <w:rPr>
          <w:rFonts w:hint="eastAsia"/>
          <w:sz w:val="24"/>
          <w:szCs w:val="24"/>
        </w:rPr>
        <w:t>1-5</w:t>
      </w:r>
      <w:r w:rsidRPr="00CA634D">
        <w:rPr>
          <w:rFonts w:hint="eastAsia"/>
          <w:sz w:val="24"/>
          <w:szCs w:val="24"/>
        </w:rPr>
        <w:tab/>
      </w:r>
      <w:r w:rsidRPr="00CA634D">
        <w:rPr>
          <w:rFonts w:hint="eastAsia"/>
          <w:sz w:val="24"/>
          <w:szCs w:val="24"/>
        </w:rPr>
        <w:t>服务地方，协同创新，政府保障，政产学研精准培养工匠型人才</w:t>
      </w:r>
      <w:r w:rsidRPr="00CA634D">
        <w:rPr>
          <w:rFonts w:hint="eastAsia"/>
          <w:sz w:val="24"/>
          <w:szCs w:val="24"/>
        </w:rPr>
        <w:t>---</w:t>
      </w:r>
      <w:r w:rsidRPr="00CA634D">
        <w:rPr>
          <w:rFonts w:hint="eastAsia"/>
          <w:sz w:val="24"/>
          <w:szCs w:val="24"/>
        </w:rPr>
        <w:t>佛山基地工程硕士培养的实践与探索</w:t>
      </w:r>
      <w:r w:rsidRPr="00CA634D">
        <w:rPr>
          <w:rFonts w:hint="eastAsia"/>
          <w:sz w:val="24"/>
          <w:szCs w:val="24"/>
        </w:rPr>
        <w:tab/>
      </w:r>
      <w:r w:rsidRPr="00CA634D">
        <w:rPr>
          <w:rFonts w:hint="eastAsia"/>
          <w:sz w:val="24"/>
          <w:szCs w:val="24"/>
        </w:rPr>
        <w:t>佛山科学技术学院</w:t>
      </w:r>
    </w:p>
    <w:p w:rsidR="00CA634D" w:rsidRPr="00CA634D" w:rsidRDefault="00CA634D" w:rsidP="00CA634D">
      <w:pPr>
        <w:snapToGrid w:val="0"/>
        <w:rPr>
          <w:sz w:val="24"/>
          <w:szCs w:val="24"/>
        </w:rPr>
      </w:pPr>
      <w:r w:rsidRPr="00CA634D">
        <w:rPr>
          <w:rFonts w:hint="eastAsia"/>
          <w:sz w:val="24"/>
          <w:szCs w:val="24"/>
        </w:rPr>
        <w:t>1-6</w:t>
      </w:r>
      <w:r w:rsidRPr="00CA634D">
        <w:rPr>
          <w:rFonts w:hint="eastAsia"/>
          <w:sz w:val="24"/>
          <w:szCs w:val="24"/>
        </w:rPr>
        <w:tab/>
      </w:r>
      <w:r w:rsidRPr="00CA634D">
        <w:rPr>
          <w:rFonts w:hint="eastAsia"/>
          <w:sz w:val="24"/>
          <w:szCs w:val="24"/>
        </w:rPr>
        <w:t>“三位一体”的多元特色艺术硕士人才培养模式构建</w:t>
      </w:r>
      <w:r w:rsidRPr="00CA634D">
        <w:rPr>
          <w:rFonts w:hint="eastAsia"/>
          <w:sz w:val="24"/>
          <w:szCs w:val="24"/>
        </w:rPr>
        <w:tab/>
      </w:r>
      <w:r w:rsidRPr="00CA634D">
        <w:rPr>
          <w:rFonts w:hint="eastAsia"/>
          <w:sz w:val="24"/>
          <w:szCs w:val="24"/>
        </w:rPr>
        <w:t>华南师范大学</w:t>
      </w:r>
    </w:p>
    <w:p w:rsidR="00CA634D" w:rsidRPr="00CA634D" w:rsidRDefault="00CA634D" w:rsidP="00CA634D">
      <w:pPr>
        <w:snapToGrid w:val="0"/>
        <w:rPr>
          <w:sz w:val="24"/>
          <w:szCs w:val="24"/>
        </w:rPr>
      </w:pPr>
      <w:r w:rsidRPr="00CA634D">
        <w:rPr>
          <w:rFonts w:hint="eastAsia"/>
          <w:sz w:val="24"/>
          <w:szCs w:val="24"/>
        </w:rPr>
        <w:t>1-7</w:t>
      </w:r>
      <w:r w:rsidRPr="00CA634D">
        <w:rPr>
          <w:rFonts w:hint="eastAsia"/>
          <w:sz w:val="24"/>
          <w:szCs w:val="24"/>
        </w:rPr>
        <w:tab/>
      </w:r>
      <w:r w:rsidRPr="00CA634D">
        <w:rPr>
          <w:rFonts w:hint="eastAsia"/>
          <w:sz w:val="24"/>
          <w:szCs w:val="24"/>
        </w:rPr>
        <w:t>“互联网</w:t>
      </w:r>
      <w:r w:rsidRPr="00CA634D">
        <w:rPr>
          <w:rFonts w:hint="eastAsia"/>
          <w:sz w:val="24"/>
          <w:szCs w:val="24"/>
        </w:rPr>
        <w:t>+</w:t>
      </w:r>
      <w:r w:rsidRPr="00CA634D">
        <w:rPr>
          <w:rFonts w:hint="eastAsia"/>
          <w:sz w:val="24"/>
          <w:szCs w:val="24"/>
        </w:rPr>
        <w:t>”时代专业学位研究生优质教育资源的共建共享模式研究</w:t>
      </w:r>
      <w:r w:rsidRPr="00CA634D">
        <w:rPr>
          <w:rFonts w:hint="eastAsia"/>
          <w:sz w:val="24"/>
          <w:szCs w:val="24"/>
        </w:rPr>
        <w:tab/>
      </w:r>
      <w:r w:rsidRPr="00CA634D">
        <w:rPr>
          <w:rFonts w:hint="eastAsia"/>
          <w:sz w:val="24"/>
          <w:szCs w:val="24"/>
        </w:rPr>
        <w:t>华南师范大学</w:t>
      </w:r>
    </w:p>
    <w:p w:rsidR="00CA634D" w:rsidRPr="00CA634D" w:rsidRDefault="00CA634D" w:rsidP="00CA634D">
      <w:pPr>
        <w:snapToGrid w:val="0"/>
        <w:rPr>
          <w:sz w:val="24"/>
          <w:szCs w:val="24"/>
        </w:rPr>
      </w:pPr>
      <w:r w:rsidRPr="00CA634D">
        <w:rPr>
          <w:rFonts w:hint="eastAsia"/>
          <w:sz w:val="24"/>
          <w:szCs w:val="24"/>
        </w:rPr>
        <w:t>1-8</w:t>
      </w:r>
      <w:r w:rsidRPr="00CA634D">
        <w:rPr>
          <w:rFonts w:hint="eastAsia"/>
          <w:sz w:val="24"/>
          <w:szCs w:val="24"/>
        </w:rPr>
        <w:tab/>
      </w:r>
      <w:r w:rsidRPr="00CA634D">
        <w:rPr>
          <w:rFonts w:hint="eastAsia"/>
          <w:sz w:val="24"/>
          <w:szCs w:val="24"/>
        </w:rPr>
        <w:t>农业硕士研究生人才培养模式改革方</w:t>
      </w:r>
    </w:p>
    <w:p w:rsidR="00CA634D" w:rsidRPr="00CA634D" w:rsidRDefault="00CA634D" w:rsidP="00CA634D">
      <w:pPr>
        <w:snapToGrid w:val="0"/>
        <w:rPr>
          <w:sz w:val="24"/>
          <w:szCs w:val="24"/>
        </w:rPr>
      </w:pPr>
      <w:proofErr w:type="gramStart"/>
      <w:r w:rsidRPr="00CA634D">
        <w:rPr>
          <w:rFonts w:hint="eastAsia"/>
          <w:sz w:val="24"/>
          <w:szCs w:val="24"/>
        </w:rPr>
        <w:t>案农业</w:t>
      </w:r>
      <w:proofErr w:type="gramEnd"/>
      <w:r w:rsidRPr="00CA634D">
        <w:rPr>
          <w:rFonts w:hint="eastAsia"/>
          <w:sz w:val="24"/>
          <w:szCs w:val="24"/>
        </w:rPr>
        <w:t>硕士“基地－学校－基地”轮回式培养模式改革与实践</w:t>
      </w:r>
      <w:r w:rsidRPr="00CA634D">
        <w:rPr>
          <w:rFonts w:hint="eastAsia"/>
          <w:sz w:val="24"/>
          <w:szCs w:val="24"/>
        </w:rPr>
        <w:tab/>
      </w:r>
      <w:r w:rsidRPr="00CA634D">
        <w:rPr>
          <w:rFonts w:hint="eastAsia"/>
          <w:sz w:val="24"/>
          <w:szCs w:val="24"/>
        </w:rPr>
        <w:t>华南农业大学</w:t>
      </w:r>
    </w:p>
    <w:p w:rsidR="00CA634D" w:rsidRPr="00CA634D" w:rsidRDefault="00CA634D" w:rsidP="00CA634D">
      <w:pPr>
        <w:snapToGrid w:val="0"/>
        <w:rPr>
          <w:sz w:val="24"/>
          <w:szCs w:val="24"/>
        </w:rPr>
      </w:pPr>
      <w:r w:rsidRPr="00CA634D">
        <w:rPr>
          <w:rFonts w:hint="eastAsia"/>
          <w:sz w:val="24"/>
          <w:szCs w:val="24"/>
        </w:rPr>
        <w:t>1-9</w:t>
      </w:r>
      <w:r w:rsidRPr="00CA634D">
        <w:rPr>
          <w:rFonts w:hint="eastAsia"/>
          <w:sz w:val="24"/>
          <w:szCs w:val="24"/>
        </w:rPr>
        <w:tab/>
        <w:t xml:space="preserve"> </w:t>
      </w:r>
      <w:r w:rsidRPr="00CA634D">
        <w:rPr>
          <w:rFonts w:hint="eastAsia"/>
          <w:sz w:val="24"/>
          <w:szCs w:val="24"/>
        </w:rPr>
        <w:t>“科技特派员”制度与专业学位硕士研究生导师的有机融合探索</w:t>
      </w:r>
      <w:r w:rsidRPr="00CA634D">
        <w:rPr>
          <w:rFonts w:hint="eastAsia"/>
          <w:sz w:val="24"/>
          <w:szCs w:val="24"/>
        </w:rPr>
        <w:tab/>
      </w:r>
      <w:r w:rsidRPr="00CA634D">
        <w:rPr>
          <w:rFonts w:hint="eastAsia"/>
          <w:sz w:val="24"/>
          <w:szCs w:val="24"/>
        </w:rPr>
        <w:t>华南农业大学</w:t>
      </w:r>
    </w:p>
    <w:p w:rsidR="00CA634D" w:rsidRPr="00CA634D" w:rsidRDefault="00CA634D" w:rsidP="00CA634D">
      <w:pPr>
        <w:snapToGrid w:val="0"/>
        <w:rPr>
          <w:sz w:val="24"/>
          <w:szCs w:val="24"/>
        </w:rPr>
      </w:pPr>
      <w:r w:rsidRPr="00CA634D">
        <w:rPr>
          <w:rFonts w:hint="eastAsia"/>
          <w:sz w:val="24"/>
          <w:szCs w:val="24"/>
        </w:rPr>
        <w:t>广东工业大学</w:t>
      </w:r>
    </w:p>
    <w:p w:rsidR="00CA634D" w:rsidRPr="00CA634D" w:rsidRDefault="00CA634D" w:rsidP="00CA634D">
      <w:pPr>
        <w:snapToGrid w:val="0"/>
        <w:rPr>
          <w:sz w:val="24"/>
          <w:szCs w:val="24"/>
        </w:rPr>
      </w:pPr>
      <w:r w:rsidRPr="00CA634D">
        <w:rPr>
          <w:rFonts w:hint="eastAsia"/>
          <w:sz w:val="24"/>
          <w:szCs w:val="24"/>
        </w:rPr>
        <w:t>1-10</w:t>
      </w:r>
      <w:r w:rsidRPr="00CA634D">
        <w:rPr>
          <w:rFonts w:hint="eastAsia"/>
          <w:sz w:val="24"/>
          <w:szCs w:val="24"/>
        </w:rPr>
        <w:tab/>
      </w:r>
      <w:r w:rsidRPr="00CA634D">
        <w:rPr>
          <w:rFonts w:hint="eastAsia"/>
          <w:sz w:val="24"/>
          <w:szCs w:val="24"/>
        </w:rPr>
        <w:t>多学科交叉融合的复合型专业学位研究生培养模式探索与实践</w:t>
      </w:r>
      <w:r w:rsidRPr="00CA634D">
        <w:rPr>
          <w:rFonts w:hint="eastAsia"/>
          <w:sz w:val="24"/>
          <w:szCs w:val="24"/>
        </w:rPr>
        <w:tab/>
      </w:r>
      <w:r w:rsidRPr="00CA634D">
        <w:rPr>
          <w:rFonts w:hint="eastAsia"/>
          <w:sz w:val="24"/>
          <w:szCs w:val="24"/>
        </w:rPr>
        <w:t>暨南大学</w:t>
      </w:r>
    </w:p>
    <w:p w:rsidR="00CA634D" w:rsidRPr="00CA634D" w:rsidRDefault="00CA634D" w:rsidP="00CA634D">
      <w:pPr>
        <w:snapToGrid w:val="0"/>
        <w:rPr>
          <w:sz w:val="24"/>
          <w:szCs w:val="24"/>
        </w:rPr>
      </w:pPr>
      <w:r w:rsidRPr="00CA634D">
        <w:rPr>
          <w:sz w:val="24"/>
          <w:szCs w:val="24"/>
        </w:rPr>
        <w:tab/>
      </w:r>
      <w:r w:rsidRPr="00CA634D">
        <w:rPr>
          <w:sz w:val="24"/>
          <w:szCs w:val="24"/>
        </w:rPr>
        <w:tab/>
      </w:r>
    </w:p>
    <w:p w:rsidR="00CA634D" w:rsidRPr="00CA634D" w:rsidRDefault="00CA634D" w:rsidP="00CA634D">
      <w:pPr>
        <w:snapToGrid w:val="0"/>
        <w:rPr>
          <w:sz w:val="24"/>
          <w:szCs w:val="24"/>
        </w:rPr>
      </w:pPr>
      <w:r w:rsidRPr="00CA634D">
        <w:rPr>
          <w:rFonts w:hint="eastAsia"/>
          <w:sz w:val="24"/>
          <w:szCs w:val="24"/>
        </w:rPr>
        <w:t>2-1</w:t>
      </w:r>
      <w:r w:rsidRPr="00CA634D">
        <w:rPr>
          <w:rFonts w:hint="eastAsia"/>
          <w:sz w:val="24"/>
          <w:szCs w:val="24"/>
        </w:rPr>
        <w:tab/>
      </w:r>
      <w:r w:rsidRPr="00CA634D">
        <w:rPr>
          <w:rFonts w:hint="eastAsia"/>
          <w:sz w:val="24"/>
          <w:szCs w:val="24"/>
        </w:rPr>
        <w:t>国际水准、中国特色双重任务下的专业学位研究生教育国际化探索与实践</w:t>
      </w:r>
      <w:r w:rsidRPr="00CA634D">
        <w:rPr>
          <w:rFonts w:hint="eastAsia"/>
          <w:sz w:val="24"/>
          <w:szCs w:val="24"/>
        </w:rPr>
        <w:tab/>
      </w:r>
      <w:r w:rsidRPr="00CA634D">
        <w:rPr>
          <w:rFonts w:hint="eastAsia"/>
          <w:sz w:val="24"/>
          <w:szCs w:val="24"/>
        </w:rPr>
        <w:t>暨南大学</w:t>
      </w:r>
    </w:p>
    <w:p w:rsidR="00CA634D" w:rsidRPr="00CA634D" w:rsidRDefault="00CA634D" w:rsidP="00CA634D">
      <w:pPr>
        <w:snapToGrid w:val="0"/>
        <w:rPr>
          <w:sz w:val="24"/>
          <w:szCs w:val="24"/>
        </w:rPr>
      </w:pPr>
      <w:r w:rsidRPr="00CA634D">
        <w:rPr>
          <w:rFonts w:hint="eastAsia"/>
          <w:sz w:val="24"/>
          <w:szCs w:val="24"/>
        </w:rPr>
        <w:t>2-2</w:t>
      </w:r>
      <w:r w:rsidRPr="00CA634D">
        <w:rPr>
          <w:rFonts w:hint="eastAsia"/>
          <w:sz w:val="24"/>
          <w:szCs w:val="24"/>
        </w:rPr>
        <w:tab/>
      </w:r>
      <w:r w:rsidRPr="00CA634D">
        <w:rPr>
          <w:rFonts w:hint="eastAsia"/>
          <w:sz w:val="24"/>
          <w:szCs w:val="24"/>
        </w:rPr>
        <w:t>以服务国家战略和区域发展需求为导向</w:t>
      </w:r>
      <w:r w:rsidRPr="00CA634D">
        <w:rPr>
          <w:rFonts w:hint="eastAsia"/>
          <w:sz w:val="24"/>
          <w:szCs w:val="24"/>
        </w:rPr>
        <w:t xml:space="preserve"> </w:t>
      </w:r>
      <w:r w:rsidRPr="00CA634D">
        <w:rPr>
          <w:rFonts w:hint="eastAsia"/>
          <w:sz w:val="24"/>
          <w:szCs w:val="24"/>
        </w:rPr>
        <w:t>深入推进全球化背景</w:t>
      </w:r>
      <w:proofErr w:type="gramStart"/>
      <w:r w:rsidRPr="00CA634D">
        <w:rPr>
          <w:rFonts w:hint="eastAsia"/>
          <w:sz w:val="24"/>
          <w:szCs w:val="24"/>
        </w:rPr>
        <w:t>下专业</w:t>
      </w:r>
      <w:proofErr w:type="gramEnd"/>
      <w:r w:rsidRPr="00CA634D">
        <w:rPr>
          <w:rFonts w:hint="eastAsia"/>
          <w:sz w:val="24"/>
          <w:szCs w:val="24"/>
        </w:rPr>
        <w:t>学位研究生教育的国际化</w:t>
      </w:r>
      <w:r w:rsidRPr="00CA634D">
        <w:rPr>
          <w:rFonts w:hint="eastAsia"/>
          <w:sz w:val="24"/>
          <w:szCs w:val="24"/>
        </w:rPr>
        <w:tab/>
      </w:r>
      <w:r w:rsidRPr="00CA634D">
        <w:rPr>
          <w:rFonts w:hint="eastAsia"/>
          <w:sz w:val="24"/>
          <w:szCs w:val="24"/>
        </w:rPr>
        <w:t>广东外语外贸大学</w:t>
      </w:r>
    </w:p>
    <w:p w:rsidR="00CA634D" w:rsidRPr="00CA634D" w:rsidRDefault="00CA634D" w:rsidP="00CA634D">
      <w:pPr>
        <w:snapToGrid w:val="0"/>
        <w:rPr>
          <w:sz w:val="24"/>
          <w:szCs w:val="24"/>
        </w:rPr>
      </w:pPr>
      <w:r w:rsidRPr="00CA634D">
        <w:rPr>
          <w:rFonts w:hint="eastAsia"/>
          <w:sz w:val="24"/>
          <w:szCs w:val="24"/>
        </w:rPr>
        <w:t>广州中医药大学</w:t>
      </w:r>
    </w:p>
    <w:p w:rsidR="00CA634D" w:rsidRPr="00CA634D" w:rsidRDefault="00CA634D" w:rsidP="00CA634D">
      <w:pPr>
        <w:snapToGrid w:val="0"/>
        <w:rPr>
          <w:sz w:val="24"/>
          <w:szCs w:val="24"/>
        </w:rPr>
      </w:pPr>
      <w:r w:rsidRPr="00CA634D">
        <w:rPr>
          <w:rFonts w:hint="eastAsia"/>
          <w:sz w:val="24"/>
          <w:szCs w:val="24"/>
        </w:rPr>
        <w:t>汕头大学</w:t>
      </w:r>
    </w:p>
    <w:p w:rsidR="00CA634D" w:rsidRPr="00CA634D" w:rsidRDefault="00CA634D" w:rsidP="00CA634D">
      <w:pPr>
        <w:snapToGrid w:val="0"/>
        <w:rPr>
          <w:sz w:val="24"/>
          <w:szCs w:val="24"/>
        </w:rPr>
      </w:pPr>
      <w:r w:rsidRPr="00CA634D">
        <w:rPr>
          <w:rFonts w:hint="eastAsia"/>
          <w:sz w:val="24"/>
          <w:szCs w:val="24"/>
        </w:rPr>
        <w:t>2-3</w:t>
      </w:r>
      <w:r w:rsidRPr="00CA634D">
        <w:rPr>
          <w:rFonts w:hint="eastAsia"/>
          <w:sz w:val="24"/>
          <w:szCs w:val="24"/>
        </w:rPr>
        <w:tab/>
      </w:r>
      <w:proofErr w:type="gramStart"/>
      <w:r w:rsidRPr="00CA634D">
        <w:rPr>
          <w:rFonts w:hint="eastAsia"/>
          <w:sz w:val="24"/>
          <w:szCs w:val="24"/>
        </w:rPr>
        <w:t>复语翻译</w:t>
      </w:r>
      <w:proofErr w:type="gramEnd"/>
      <w:r w:rsidRPr="00CA634D">
        <w:rPr>
          <w:rFonts w:hint="eastAsia"/>
          <w:sz w:val="24"/>
          <w:szCs w:val="24"/>
        </w:rPr>
        <w:t>硕士培养模式改革</w:t>
      </w:r>
      <w:r w:rsidRPr="00CA634D">
        <w:rPr>
          <w:rFonts w:hint="eastAsia"/>
          <w:sz w:val="24"/>
          <w:szCs w:val="24"/>
        </w:rPr>
        <w:tab/>
      </w:r>
      <w:r w:rsidRPr="00CA634D">
        <w:rPr>
          <w:rFonts w:hint="eastAsia"/>
          <w:sz w:val="24"/>
          <w:szCs w:val="24"/>
        </w:rPr>
        <w:t>广东外语外贸大学</w:t>
      </w:r>
    </w:p>
    <w:p w:rsidR="00CA634D" w:rsidRPr="00CA634D" w:rsidRDefault="00CA634D" w:rsidP="00CA634D">
      <w:pPr>
        <w:snapToGrid w:val="0"/>
        <w:rPr>
          <w:sz w:val="24"/>
          <w:szCs w:val="24"/>
        </w:rPr>
      </w:pPr>
      <w:r w:rsidRPr="00CA634D">
        <w:rPr>
          <w:rFonts w:hint="eastAsia"/>
          <w:sz w:val="24"/>
          <w:szCs w:val="24"/>
        </w:rPr>
        <w:t>2-4</w:t>
      </w:r>
      <w:r w:rsidRPr="00CA634D">
        <w:rPr>
          <w:rFonts w:hint="eastAsia"/>
          <w:sz w:val="24"/>
          <w:szCs w:val="24"/>
        </w:rPr>
        <w:tab/>
      </w:r>
      <w:proofErr w:type="gramStart"/>
      <w:r w:rsidRPr="00CA634D">
        <w:rPr>
          <w:rFonts w:hint="eastAsia"/>
          <w:sz w:val="24"/>
          <w:szCs w:val="24"/>
        </w:rPr>
        <w:t>医</w:t>
      </w:r>
      <w:proofErr w:type="gramEnd"/>
      <w:r w:rsidRPr="00CA634D">
        <w:rPr>
          <w:rFonts w:hint="eastAsia"/>
          <w:sz w:val="24"/>
          <w:szCs w:val="24"/>
        </w:rPr>
        <w:t>教协同背景下中医专业学位研究生教育改革研究</w:t>
      </w:r>
      <w:r w:rsidRPr="00CA634D">
        <w:rPr>
          <w:rFonts w:hint="eastAsia"/>
          <w:sz w:val="24"/>
          <w:szCs w:val="24"/>
        </w:rPr>
        <w:tab/>
      </w:r>
      <w:r w:rsidRPr="00CA634D">
        <w:rPr>
          <w:rFonts w:hint="eastAsia"/>
          <w:sz w:val="24"/>
          <w:szCs w:val="24"/>
        </w:rPr>
        <w:t>广州中医药大学</w:t>
      </w:r>
    </w:p>
    <w:p w:rsidR="00CA634D" w:rsidRPr="00CA634D" w:rsidRDefault="00CA634D" w:rsidP="00CA634D">
      <w:pPr>
        <w:snapToGrid w:val="0"/>
        <w:rPr>
          <w:sz w:val="24"/>
          <w:szCs w:val="24"/>
        </w:rPr>
      </w:pPr>
      <w:r w:rsidRPr="00CA634D">
        <w:rPr>
          <w:rFonts w:hint="eastAsia"/>
          <w:sz w:val="24"/>
          <w:szCs w:val="24"/>
        </w:rPr>
        <w:t>2-5</w:t>
      </w:r>
      <w:r w:rsidRPr="00CA634D">
        <w:rPr>
          <w:rFonts w:hint="eastAsia"/>
          <w:sz w:val="24"/>
          <w:szCs w:val="24"/>
        </w:rPr>
        <w:tab/>
        <w:t>5+3+X</w:t>
      </w:r>
      <w:r w:rsidRPr="00CA634D">
        <w:rPr>
          <w:rFonts w:hint="eastAsia"/>
          <w:sz w:val="24"/>
          <w:szCs w:val="24"/>
        </w:rPr>
        <w:t>临床医学研究生与规范化培训医师联合培养模式改革探索</w:t>
      </w:r>
      <w:r w:rsidRPr="00CA634D">
        <w:rPr>
          <w:rFonts w:hint="eastAsia"/>
          <w:sz w:val="24"/>
          <w:szCs w:val="24"/>
        </w:rPr>
        <w:tab/>
      </w:r>
      <w:r w:rsidRPr="00CA634D">
        <w:rPr>
          <w:rFonts w:hint="eastAsia"/>
          <w:sz w:val="24"/>
          <w:szCs w:val="24"/>
        </w:rPr>
        <w:t>南方医科大学</w:t>
      </w:r>
    </w:p>
    <w:p w:rsidR="00CA634D" w:rsidRPr="00CA634D" w:rsidRDefault="00CA634D" w:rsidP="00CA634D">
      <w:pPr>
        <w:snapToGrid w:val="0"/>
        <w:rPr>
          <w:sz w:val="24"/>
          <w:szCs w:val="24"/>
        </w:rPr>
      </w:pPr>
      <w:r w:rsidRPr="00CA634D">
        <w:rPr>
          <w:rFonts w:hint="eastAsia"/>
          <w:sz w:val="24"/>
          <w:szCs w:val="24"/>
        </w:rPr>
        <w:t>2-6</w:t>
      </w:r>
      <w:r w:rsidRPr="00CA634D">
        <w:rPr>
          <w:rFonts w:hint="eastAsia"/>
          <w:sz w:val="24"/>
          <w:szCs w:val="24"/>
        </w:rPr>
        <w:tab/>
      </w:r>
      <w:r w:rsidRPr="00CA634D">
        <w:rPr>
          <w:rFonts w:hint="eastAsia"/>
          <w:sz w:val="24"/>
          <w:szCs w:val="24"/>
        </w:rPr>
        <w:t>药学类专业学位研究生培养模式综合改革</w:t>
      </w:r>
      <w:r w:rsidRPr="00CA634D">
        <w:rPr>
          <w:rFonts w:hint="eastAsia"/>
          <w:sz w:val="24"/>
          <w:szCs w:val="24"/>
        </w:rPr>
        <w:tab/>
      </w:r>
      <w:r w:rsidRPr="00CA634D">
        <w:rPr>
          <w:rFonts w:hint="eastAsia"/>
          <w:sz w:val="24"/>
          <w:szCs w:val="24"/>
        </w:rPr>
        <w:t>广东药科大学</w:t>
      </w:r>
    </w:p>
    <w:p w:rsidR="00CA634D" w:rsidRPr="00CA634D" w:rsidRDefault="00CA634D" w:rsidP="00CA634D">
      <w:pPr>
        <w:snapToGrid w:val="0"/>
        <w:rPr>
          <w:sz w:val="24"/>
          <w:szCs w:val="24"/>
        </w:rPr>
      </w:pPr>
      <w:r w:rsidRPr="00CA634D">
        <w:rPr>
          <w:rFonts w:hint="eastAsia"/>
          <w:sz w:val="24"/>
          <w:szCs w:val="24"/>
        </w:rPr>
        <w:t>2-7</w:t>
      </w:r>
      <w:r w:rsidRPr="00CA634D">
        <w:rPr>
          <w:rFonts w:hint="eastAsia"/>
          <w:sz w:val="24"/>
          <w:szCs w:val="24"/>
        </w:rPr>
        <w:tab/>
      </w:r>
      <w:r w:rsidRPr="00CA634D">
        <w:rPr>
          <w:rFonts w:hint="eastAsia"/>
          <w:sz w:val="24"/>
          <w:szCs w:val="24"/>
        </w:rPr>
        <w:t>与</w:t>
      </w:r>
      <w:proofErr w:type="gramStart"/>
      <w:r w:rsidRPr="00CA634D">
        <w:rPr>
          <w:rFonts w:hint="eastAsia"/>
          <w:sz w:val="24"/>
          <w:szCs w:val="24"/>
        </w:rPr>
        <w:t>高级实践</w:t>
      </w:r>
      <w:proofErr w:type="gramEnd"/>
      <w:r w:rsidRPr="00CA634D">
        <w:rPr>
          <w:rFonts w:hint="eastAsia"/>
          <w:sz w:val="24"/>
          <w:szCs w:val="24"/>
        </w:rPr>
        <w:t>护士职业能力相一致的护理硕士专业学位培养模式的构建研究</w:t>
      </w:r>
      <w:r w:rsidRPr="00CA634D">
        <w:rPr>
          <w:rFonts w:hint="eastAsia"/>
          <w:sz w:val="24"/>
          <w:szCs w:val="24"/>
        </w:rPr>
        <w:tab/>
      </w:r>
      <w:r w:rsidRPr="00CA634D">
        <w:rPr>
          <w:rFonts w:hint="eastAsia"/>
          <w:sz w:val="24"/>
          <w:szCs w:val="24"/>
        </w:rPr>
        <w:t>南方医科大学</w:t>
      </w:r>
    </w:p>
    <w:p w:rsidR="00CA634D" w:rsidRPr="00CA634D" w:rsidRDefault="00CA634D" w:rsidP="00CA634D">
      <w:pPr>
        <w:snapToGrid w:val="0"/>
        <w:rPr>
          <w:sz w:val="24"/>
          <w:szCs w:val="24"/>
        </w:rPr>
      </w:pPr>
      <w:r w:rsidRPr="00CA634D">
        <w:rPr>
          <w:rFonts w:hint="eastAsia"/>
          <w:sz w:val="24"/>
          <w:szCs w:val="24"/>
        </w:rPr>
        <w:t>2-8</w:t>
      </w:r>
      <w:r w:rsidRPr="00CA634D">
        <w:rPr>
          <w:rFonts w:hint="eastAsia"/>
          <w:sz w:val="24"/>
          <w:szCs w:val="24"/>
        </w:rPr>
        <w:tab/>
      </w:r>
      <w:r w:rsidRPr="00CA634D">
        <w:rPr>
          <w:rFonts w:hint="eastAsia"/>
          <w:sz w:val="24"/>
          <w:szCs w:val="24"/>
        </w:rPr>
        <w:t>职业胜任力导向的全日制工程硕士研究生培养模式改革与探索</w:t>
      </w:r>
      <w:r w:rsidRPr="00CA634D">
        <w:rPr>
          <w:rFonts w:hint="eastAsia"/>
          <w:sz w:val="24"/>
          <w:szCs w:val="24"/>
        </w:rPr>
        <w:tab/>
      </w:r>
      <w:r w:rsidRPr="00CA634D">
        <w:rPr>
          <w:rFonts w:hint="eastAsia"/>
          <w:sz w:val="24"/>
          <w:szCs w:val="24"/>
        </w:rPr>
        <w:t>华南理工大学</w:t>
      </w:r>
    </w:p>
    <w:p w:rsidR="00CA634D" w:rsidRPr="00CA634D" w:rsidRDefault="00CA634D" w:rsidP="00CA634D">
      <w:pPr>
        <w:snapToGrid w:val="0"/>
        <w:rPr>
          <w:sz w:val="24"/>
          <w:szCs w:val="24"/>
        </w:rPr>
      </w:pPr>
      <w:r w:rsidRPr="00CA634D">
        <w:rPr>
          <w:rFonts w:hint="eastAsia"/>
          <w:sz w:val="24"/>
          <w:szCs w:val="24"/>
        </w:rPr>
        <w:t>2-9</w:t>
      </w:r>
      <w:r w:rsidRPr="00CA634D">
        <w:rPr>
          <w:rFonts w:hint="eastAsia"/>
          <w:sz w:val="24"/>
          <w:szCs w:val="24"/>
        </w:rPr>
        <w:tab/>
      </w:r>
      <w:r w:rsidRPr="00CA634D">
        <w:rPr>
          <w:rFonts w:hint="eastAsia"/>
          <w:sz w:val="24"/>
          <w:szCs w:val="24"/>
        </w:rPr>
        <w:t>协同治理视野下教育硕士专业研究生综合改革</w:t>
      </w:r>
      <w:r w:rsidRPr="00CA634D">
        <w:rPr>
          <w:rFonts w:hint="eastAsia"/>
          <w:sz w:val="24"/>
          <w:szCs w:val="24"/>
        </w:rPr>
        <w:tab/>
      </w:r>
      <w:r w:rsidRPr="00CA634D">
        <w:rPr>
          <w:rFonts w:hint="eastAsia"/>
          <w:sz w:val="24"/>
          <w:szCs w:val="24"/>
        </w:rPr>
        <w:t>华南师范大学</w:t>
      </w:r>
    </w:p>
    <w:p w:rsidR="00CA634D" w:rsidRPr="00CA634D" w:rsidRDefault="00CA634D" w:rsidP="00CA634D">
      <w:pPr>
        <w:snapToGrid w:val="0"/>
        <w:rPr>
          <w:sz w:val="24"/>
          <w:szCs w:val="24"/>
        </w:rPr>
      </w:pPr>
      <w:r w:rsidRPr="00CA634D">
        <w:rPr>
          <w:rFonts w:hint="eastAsia"/>
          <w:sz w:val="24"/>
          <w:szCs w:val="24"/>
        </w:rPr>
        <w:t>2-10</w:t>
      </w:r>
      <w:r w:rsidRPr="00CA634D">
        <w:rPr>
          <w:rFonts w:hint="eastAsia"/>
          <w:sz w:val="24"/>
          <w:szCs w:val="24"/>
        </w:rPr>
        <w:tab/>
      </w:r>
      <w:r w:rsidRPr="00CA634D">
        <w:rPr>
          <w:rFonts w:hint="eastAsia"/>
          <w:sz w:val="24"/>
          <w:szCs w:val="24"/>
        </w:rPr>
        <w:t>立足司法实践，培养复合型法律专业高层次人才</w:t>
      </w:r>
      <w:r w:rsidRPr="00CA634D">
        <w:rPr>
          <w:rFonts w:hint="eastAsia"/>
          <w:sz w:val="24"/>
          <w:szCs w:val="24"/>
        </w:rPr>
        <w:tab/>
      </w:r>
      <w:r w:rsidRPr="00CA634D">
        <w:rPr>
          <w:rFonts w:hint="eastAsia"/>
          <w:sz w:val="24"/>
          <w:szCs w:val="24"/>
        </w:rPr>
        <w:t>深圳大学</w:t>
      </w:r>
    </w:p>
    <w:p w:rsidR="00CA634D" w:rsidRPr="00CA634D" w:rsidRDefault="00CA634D" w:rsidP="00CA634D">
      <w:pPr>
        <w:snapToGrid w:val="0"/>
        <w:rPr>
          <w:sz w:val="24"/>
          <w:szCs w:val="24"/>
        </w:rPr>
      </w:pPr>
      <w:r w:rsidRPr="00CA634D">
        <w:rPr>
          <w:sz w:val="24"/>
          <w:szCs w:val="24"/>
        </w:rPr>
        <w:tab/>
      </w:r>
      <w:r w:rsidRPr="00CA634D">
        <w:rPr>
          <w:sz w:val="24"/>
          <w:szCs w:val="24"/>
        </w:rPr>
        <w:tab/>
      </w:r>
    </w:p>
    <w:p w:rsidR="00CA634D" w:rsidRPr="00CA634D" w:rsidRDefault="00CA634D" w:rsidP="00CA634D">
      <w:pPr>
        <w:snapToGrid w:val="0"/>
        <w:rPr>
          <w:sz w:val="24"/>
          <w:szCs w:val="24"/>
        </w:rPr>
      </w:pPr>
    </w:p>
    <w:p w:rsidR="00CA634D" w:rsidRPr="00CA634D" w:rsidRDefault="00CA634D" w:rsidP="00CA634D">
      <w:pPr>
        <w:snapToGrid w:val="0"/>
        <w:rPr>
          <w:sz w:val="24"/>
          <w:szCs w:val="24"/>
        </w:rPr>
      </w:pPr>
      <w:r w:rsidRPr="00CA634D">
        <w:rPr>
          <w:rFonts w:hint="eastAsia"/>
          <w:sz w:val="24"/>
          <w:szCs w:val="24"/>
        </w:rPr>
        <w:t>附件</w:t>
      </w:r>
      <w:r w:rsidRPr="00CA634D">
        <w:rPr>
          <w:rFonts w:hint="eastAsia"/>
          <w:sz w:val="24"/>
          <w:szCs w:val="24"/>
        </w:rPr>
        <w:t>2</w:t>
      </w:r>
    </w:p>
    <w:p w:rsidR="00CA634D" w:rsidRPr="00CA634D" w:rsidRDefault="00CA634D" w:rsidP="00416C90">
      <w:pPr>
        <w:snapToGrid w:val="0"/>
        <w:jc w:val="center"/>
        <w:rPr>
          <w:sz w:val="24"/>
          <w:szCs w:val="24"/>
        </w:rPr>
      </w:pPr>
      <w:r w:rsidRPr="00CA634D">
        <w:rPr>
          <w:rFonts w:hint="eastAsia"/>
          <w:sz w:val="24"/>
          <w:szCs w:val="24"/>
        </w:rPr>
        <w:t>深化专业学位研究生教育综合改革项目中期检查报告参考提纲</w:t>
      </w:r>
    </w:p>
    <w:p w:rsidR="00CA634D" w:rsidRPr="00416C90" w:rsidRDefault="00CA634D" w:rsidP="00CA634D">
      <w:pPr>
        <w:snapToGrid w:val="0"/>
        <w:rPr>
          <w:sz w:val="24"/>
          <w:szCs w:val="24"/>
        </w:rPr>
      </w:pPr>
    </w:p>
    <w:p w:rsidR="00CA634D" w:rsidRPr="00CA634D" w:rsidRDefault="00CA634D" w:rsidP="00CA634D">
      <w:pPr>
        <w:snapToGrid w:val="0"/>
        <w:rPr>
          <w:sz w:val="24"/>
          <w:szCs w:val="24"/>
        </w:rPr>
      </w:pPr>
      <w:r w:rsidRPr="00CA634D">
        <w:rPr>
          <w:rFonts w:hint="eastAsia"/>
          <w:sz w:val="24"/>
          <w:szCs w:val="24"/>
        </w:rPr>
        <w:t>一、</w:t>
      </w:r>
      <w:r w:rsidRPr="00CA634D">
        <w:rPr>
          <w:rFonts w:hint="eastAsia"/>
          <w:sz w:val="24"/>
          <w:szCs w:val="24"/>
        </w:rPr>
        <w:tab/>
      </w:r>
      <w:bookmarkStart w:id="0" w:name="_GoBack"/>
      <w:bookmarkEnd w:id="0"/>
      <w:r w:rsidRPr="00CA634D">
        <w:rPr>
          <w:rFonts w:hint="eastAsia"/>
          <w:sz w:val="24"/>
          <w:szCs w:val="24"/>
        </w:rPr>
        <w:t>项目概述（结合任务书，介绍项目名称、承担单位、任务思路以及预期改革成果）</w:t>
      </w:r>
    </w:p>
    <w:p w:rsidR="00CA634D" w:rsidRPr="00CA634D" w:rsidRDefault="00CA634D" w:rsidP="00CA634D">
      <w:pPr>
        <w:snapToGrid w:val="0"/>
        <w:rPr>
          <w:sz w:val="24"/>
          <w:szCs w:val="24"/>
        </w:rPr>
      </w:pPr>
      <w:r w:rsidRPr="00CA634D">
        <w:rPr>
          <w:rFonts w:hint="eastAsia"/>
          <w:sz w:val="24"/>
          <w:szCs w:val="24"/>
        </w:rPr>
        <w:t>二、</w:t>
      </w:r>
      <w:r w:rsidRPr="00CA634D">
        <w:rPr>
          <w:rFonts w:hint="eastAsia"/>
          <w:sz w:val="24"/>
          <w:szCs w:val="24"/>
        </w:rPr>
        <w:tab/>
      </w:r>
      <w:r w:rsidRPr="00CA634D">
        <w:rPr>
          <w:rFonts w:hint="eastAsia"/>
          <w:sz w:val="24"/>
          <w:szCs w:val="24"/>
        </w:rPr>
        <w:t>改革举措（项目启动以来，对相关工作</w:t>
      </w:r>
      <w:proofErr w:type="gramStart"/>
      <w:r w:rsidRPr="00CA634D">
        <w:rPr>
          <w:rFonts w:hint="eastAsia"/>
          <w:sz w:val="24"/>
          <w:szCs w:val="24"/>
        </w:rPr>
        <w:t>采已经</w:t>
      </w:r>
      <w:proofErr w:type="gramEnd"/>
      <w:r w:rsidRPr="00CA634D">
        <w:rPr>
          <w:rFonts w:hint="eastAsia"/>
          <w:sz w:val="24"/>
          <w:szCs w:val="24"/>
        </w:rPr>
        <w:t>采取的重要创新举措，改革事项在改革前后的具体情况和主要区别，改革工作对本单位专业学位研究生培养带来的“红利”，相关工作形成的可供复制推广的经验，等等）</w:t>
      </w:r>
    </w:p>
    <w:p w:rsidR="00CA634D" w:rsidRPr="00CA634D" w:rsidRDefault="00CA634D" w:rsidP="00CA634D">
      <w:pPr>
        <w:snapToGrid w:val="0"/>
        <w:rPr>
          <w:sz w:val="24"/>
          <w:szCs w:val="24"/>
        </w:rPr>
      </w:pPr>
      <w:r w:rsidRPr="00CA634D">
        <w:rPr>
          <w:rFonts w:hint="eastAsia"/>
          <w:sz w:val="24"/>
          <w:szCs w:val="24"/>
        </w:rPr>
        <w:t>三、</w:t>
      </w:r>
      <w:r w:rsidRPr="00CA634D">
        <w:rPr>
          <w:rFonts w:hint="eastAsia"/>
          <w:sz w:val="24"/>
          <w:szCs w:val="24"/>
        </w:rPr>
        <w:tab/>
      </w:r>
      <w:r w:rsidRPr="00CA634D">
        <w:rPr>
          <w:rFonts w:hint="eastAsia"/>
          <w:sz w:val="24"/>
          <w:szCs w:val="24"/>
        </w:rPr>
        <w:t>阶段性的改革成果（已经取得了哪些改革成果，已经建立的工作机制、已经搭建的工作平台、已制定实施的工作方案、已修订制订的规章制度等以及相关研究论文报告）</w:t>
      </w:r>
    </w:p>
    <w:p w:rsidR="00CA634D" w:rsidRPr="00CA634D" w:rsidRDefault="00CA634D" w:rsidP="00CA634D">
      <w:pPr>
        <w:snapToGrid w:val="0"/>
        <w:rPr>
          <w:sz w:val="24"/>
          <w:szCs w:val="24"/>
        </w:rPr>
      </w:pPr>
      <w:r w:rsidRPr="00CA634D">
        <w:rPr>
          <w:rFonts w:hint="eastAsia"/>
          <w:sz w:val="24"/>
          <w:szCs w:val="24"/>
        </w:rPr>
        <w:t>四、</w:t>
      </w:r>
      <w:r w:rsidRPr="00CA634D">
        <w:rPr>
          <w:rFonts w:hint="eastAsia"/>
          <w:sz w:val="24"/>
          <w:szCs w:val="24"/>
        </w:rPr>
        <w:tab/>
      </w:r>
      <w:r w:rsidRPr="00CA634D">
        <w:rPr>
          <w:rFonts w:hint="eastAsia"/>
          <w:sz w:val="24"/>
          <w:szCs w:val="24"/>
        </w:rPr>
        <w:t>面临的主要困难和下一步工作计划</w:t>
      </w:r>
    </w:p>
    <w:p w:rsidR="00C16736" w:rsidRPr="00CA634D" w:rsidRDefault="00C16736" w:rsidP="00CA634D">
      <w:pPr>
        <w:snapToGrid w:val="0"/>
        <w:rPr>
          <w:sz w:val="24"/>
          <w:szCs w:val="24"/>
        </w:rPr>
      </w:pPr>
    </w:p>
    <w:sectPr w:rsidR="00C16736" w:rsidRPr="00CA634D" w:rsidSect="00CA634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07"/>
    <w:rsid w:val="00002087"/>
    <w:rsid w:val="00130807"/>
    <w:rsid w:val="00297C6E"/>
    <w:rsid w:val="00313EE7"/>
    <w:rsid w:val="00416C90"/>
    <w:rsid w:val="004A57DA"/>
    <w:rsid w:val="004E71B2"/>
    <w:rsid w:val="00555122"/>
    <w:rsid w:val="0067060E"/>
    <w:rsid w:val="00A47FD3"/>
    <w:rsid w:val="00A71058"/>
    <w:rsid w:val="00C16736"/>
    <w:rsid w:val="00CA634D"/>
    <w:rsid w:val="00CB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1875</Characters>
  <Application>Microsoft Office Word</Application>
  <DocSecurity>0</DocSecurity>
  <Lines>15</Lines>
  <Paragraphs>4</Paragraphs>
  <ScaleCrop>false</ScaleCrop>
  <Company>微软中国</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王健</dc:creator>
  <cp:keywords/>
  <dc:description/>
  <cp:lastModifiedBy>王健</cp:lastModifiedBy>
  <cp:revision>6</cp:revision>
  <cp:lastPrinted>2017-12-04T07:44:00Z</cp:lastPrinted>
  <dcterms:created xsi:type="dcterms:W3CDTF">2017-12-04T07:41:00Z</dcterms:created>
  <dcterms:modified xsi:type="dcterms:W3CDTF">2017-12-04T08:03:00Z</dcterms:modified>
</cp:coreProperties>
</file>