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D9" w:rsidRPr="00760E28" w:rsidRDefault="006021D9" w:rsidP="00760E28">
      <w:pPr>
        <w:adjustRightInd w:val="0"/>
        <w:snapToGrid w:val="0"/>
        <w:spacing w:line="440" w:lineRule="exact"/>
        <w:jc w:val="left"/>
        <w:rPr>
          <w:rFonts w:ascii="宋体" w:eastAsia="宋体" w:hAnsi="宋体"/>
          <w:sz w:val="24"/>
          <w:szCs w:val="24"/>
        </w:rPr>
      </w:pPr>
    </w:p>
    <w:p w:rsidR="006021D9" w:rsidRPr="00FD4BE5" w:rsidRDefault="00E346BF" w:rsidP="00760E28">
      <w:pPr>
        <w:adjustRightInd w:val="0"/>
        <w:snapToGrid w:val="0"/>
        <w:spacing w:line="440" w:lineRule="exact"/>
        <w:jc w:val="center"/>
        <w:rPr>
          <w:rFonts w:ascii="宋体" w:eastAsia="宋体" w:hAnsi="宋体" w:cs="华文中宋"/>
          <w:b/>
          <w:bCs/>
          <w:sz w:val="28"/>
          <w:szCs w:val="28"/>
        </w:rPr>
      </w:pPr>
      <w:r w:rsidRPr="00FD4BE5">
        <w:rPr>
          <w:rFonts w:ascii="宋体" w:eastAsia="宋体" w:hAnsi="宋体" w:cs="华文中宋" w:hint="eastAsia"/>
          <w:b/>
          <w:bCs/>
          <w:sz w:val="28"/>
          <w:szCs w:val="28"/>
        </w:rPr>
        <w:t>华 南 师 范 大 学</w:t>
      </w:r>
    </w:p>
    <w:p w:rsidR="006021D9" w:rsidRPr="00FD4BE5" w:rsidRDefault="00E346BF" w:rsidP="00760E28">
      <w:pPr>
        <w:adjustRightInd w:val="0"/>
        <w:snapToGrid w:val="0"/>
        <w:spacing w:line="440" w:lineRule="exact"/>
        <w:jc w:val="center"/>
        <w:rPr>
          <w:rFonts w:ascii="宋体" w:eastAsia="宋体" w:hAnsi="宋体" w:cs="华文中宋"/>
          <w:b/>
          <w:bCs/>
          <w:sz w:val="28"/>
          <w:szCs w:val="28"/>
        </w:rPr>
      </w:pPr>
      <w:r w:rsidRPr="00FD4BE5">
        <w:rPr>
          <w:rFonts w:ascii="宋体" w:eastAsia="宋体" w:hAnsi="宋体" w:cs="华文中宋" w:hint="eastAsia"/>
          <w:b/>
          <w:bCs/>
          <w:sz w:val="28"/>
          <w:szCs w:val="28"/>
        </w:rPr>
        <w:t>国际商务硕士专业学位研究生导师选聘条例</w:t>
      </w:r>
    </w:p>
    <w:p w:rsidR="006021D9" w:rsidRPr="00760E28" w:rsidRDefault="006021D9" w:rsidP="00760E28">
      <w:pPr>
        <w:adjustRightInd w:val="0"/>
        <w:snapToGrid w:val="0"/>
        <w:spacing w:line="440" w:lineRule="exact"/>
        <w:jc w:val="center"/>
        <w:rPr>
          <w:rFonts w:ascii="宋体" w:eastAsia="宋体" w:hAnsi="宋体" w:cs="华文中宋"/>
          <w:b/>
          <w:bCs/>
          <w:sz w:val="24"/>
          <w:szCs w:val="24"/>
        </w:rPr>
      </w:pPr>
    </w:p>
    <w:p w:rsidR="006021D9" w:rsidRPr="00760E28" w:rsidRDefault="00E346BF" w:rsidP="00760E28">
      <w:pPr>
        <w:widowControl/>
        <w:adjustRightInd w:val="0"/>
        <w:snapToGrid w:val="0"/>
        <w:spacing w:line="440" w:lineRule="exact"/>
        <w:ind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760E28">
        <w:rPr>
          <w:rFonts w:ascii="宋体" w:eastAsia="宋体" w:hAnsi="宋体" w:hint="eastAsia"/>
          <w:kern w:val="0"/>
          <w:sz w:val="24"/>
          <w:szCs w:val="24"/>
        </w:rPr>
        <w:t>为加强和规范我校专业学位研究生导师队伍建设，根据《华南师范大学研究生指导教师资格遴选工作条例》（学位〔2014〕39号文）和相关教指委有关要求，结合本校实际, 特制定本选聘条例。</w:t>
      </w:r>
    </w:p>
    <w:p w:rsidR="006021D9" w:rsidRPr="00760E28" w:rsidRDefault="006021D9" w:rsidP="00760E28">
      <w:pPr>
        <w:widowControl/>
        <w:adjustRightInd w:val="0"/>
        <w:snapToGrid w:val="0"/>
        <w:spacing w:line="440" w:lineRule="exact"/>
        <w:ind w:firstLine="480"/>
        <w:jc w:val="left"/>
        <w:rPr>
          <w:rFonts w:ascii="宋体" w:eastAsia="宋体" w:hAnsi="宋体"/>
          <w:kern w:val="0"/>
          <w:sz w:val="24"/>
          <w:szCs w:val="24"/>
        </w:rPr>
      </w:pPr>
    </w:p>
    <w:p w:rsidR="006021D9" w:rsidRPr="00760E28" w:rsidRDefault="00E346BF" w:rsidP="00FD4BE5">
      <w:pPr>
        <w:widowControl/>
        <w:adjustRightInd w:val="0"/>
        <w:snapToGrid w:val="0"/>
        <w:spacing w:beforeLines="50" w:line="440" w:lineRule="exact"/>
        <w:jc w:val="left"/>
        <w:rPr>
          <w:rFonts w:ascii="宋体" w:eastAsia="宋体" w:hAnsi="宋体" w:cs="华文中宋"/>
          <w:b/>
          <w:kern w:val="0"/>
          <w:sz w:val="24"/>
          <w:szCs w:val="24"/>
        </w:rPr>
      </w:pPr>
      <w:r w:rsidRPr="00760E28">
        <w:rPr>
          <w:rFonts w:ascii="宋体" w:eastAsia="宋体" w:hAnsi="宋体" w:cs="华文中宋" w:hint="eastAsia"/>
          <w:b/>
          <w:kern w:val="0"/>
          <w:sz w:val="24"/>
          <w:szCs w:val="24"/>
        </w:rPr>
        <w:t>一、导师选聘条件</w:t>
      </w:r>
    </w:p>
    <w:p w:rsidR="006021D9" w:rsidRPr="00760E28" w:rsidRDefault="00E346BF" w:rsidP="00FD4BE5">
      <w:pPr>
        <w:widowControl/>
        <w:adjustRightInd w:val="0"/>
        <w:snapToGrid w:val="0"/>
        <w:spacing w:beforeLines="50" w:line="440" w:lineRule="exact"/>
        <w:ind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760E28">
        <w:rPr>
          <w:rFonts w:ascii="宋体" w:eastAsia="宋体" w:hAnsi="宋体" w:hint="eastAsia"/>
          <w:kern w:val="0"/>
          <w:sz w:val="24"/>
          <w:szCs w:val="24"/>
        </w:rPr>
        <w:t>（一）热爱研究生教育事业，具有良好的职业道德，遵守学术道德规范，作风正派，治学严谨，教书育人，为人师表。</w:t>
      </w:r>
    </w:p>
    <w:p w:rsidR="006021D9" w:rsidRPr="00760E28" w:rsidRDefault="00E346BF" w:rsidP="00FD4BE5">
      <w:pPr>
        <w:widowControl/>
        <w:adjustRightInd w:val="0"/>
        <w:snapToGrid w:val="0"/>
        <w:spacing w:beforeLines="50" w:line="440" w:lineRule="exact"/>
        <w:ind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760E28">
        <w:rPr>
          <w:rFonts w:ascii="宋体" w:eastAsia="宋体" w:hAnsi="宋体" w:hint="eastAsia"/>
          <w:kern w:val="0"/>
          <w:sz w:val="24"/>
          <w:szCs w:val="24"/>
        </w:rPr>
        <w:t>（二）了解国内外国际商务专业的现状和趋势，系统掌握国际商务专业的研究方法，在国际商务领域具有较丰富的实践经验和较高水平的研究成果，能承担至少1门国际商务专业学位研究生课程的教学或专业实践指导工作，能胜任指导国际商务专业学位论文（设计）工作。</w:t>
      </w:r>
    </w:p>
    <w:p w:rsidR="006021D9" w:rsidRPr="00760E28" w:rsidRDefault="00E346BF" w:rsidP="00760E28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宋体" w:eastAsia="宋体" w:hAnsi="宋体"/>
          <w:color w:val="000000" w:themeColor="text1"/>
          <w:kern w:val="0"/>
          <w:sz w:val="24"/>
          <w:szCs w:val="24"/>
        </w:rPr>
      </w:pPr>
      <w:r w:rsidRPr="00760E28">
        <w:rPr>
          <w:rFonts w:ascii="宋体" w:eastAsia="宋体" w:hAnsi="宋体" w:hint="eastAsia"/>
          <w:color w:val="000000" w:themeColor="text1"/>
          <w:kern w:val="0"/>
          <w:sz w:val="24"/>
          <w:szCs w:val="24"/>
        </w:rPr>
        <w:t>（三）具有我校学术型研究生导师资格的教师，应符合以下条件：</w:t>
      </w:r>
    </w:p>
    <w:p w:rsidR="006021D9" w:rsidRPr="00760E28" w:rsidRDefault="00E346BF" w:rsidP="00760E28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宋体" w:eastAsia="宋体" w:hAnsi="宋体"/>
          <w:snapToGrid w:val="0"/>
          <w:color w:val="000000" w:themeColor="text1"/>
          <w:sz w:val="24"/>
          <w:szCs w:val="24"/>
        </w:rPr>
      </w:pPr>
      <w:r w:rsidRPr="00760E28">
        <w:rPr>
          <w:rFonts w:ascii="宋体" w:eastAsia="宋体" w:hAnsi="宋体"/>
          <w:color w:val="000000" w:themeColor="text1"/>
          <w:kern w:val="0"/>
          <w:sz w:val="24"/>
          <w:szCs w:val="24"/>
        </w:rPr>
        <w:t>1</w:t>
      </w:r>
      <w:r w:rsidRPr="00760E28">
        <w:rPr>
          <w:rFonts w:ascii="宋体" w:eastAsia="宋体" w:hAnsi="宋体" w:hint="eastAsia"/>
          <w:color w:val="000000" w:themeColor="text1"/>
          <w:kern w:val="0"/>
          <w:sz w:val="24"/>
          <w:szCs w:val="24"/>
        </w:rPr>
        <w:t>、</w:t>
      </w:r>
      <w:r w:rsidRPr="00760E28">
        <w:rPr>
          <w:rFonts w:ascii="宋体" w:eastAsia="宋体" w:hAnsi="宋体"/>
          <w:snapToGrid w:val="0"/>
          <w:color w:val="000000" w:themeColor="text1"/>
          <w:sz w:val="24"/>
          <w:szCs w:val="24"/>
        </w:rPr>
        <w:t>从事</w:t>
      </w:r>
      <w:r w:rsidRPr="00760E28">
        <w:rPr>
          <w:rFonts w:ascii="宋体" w:eastAsia="宋体" w:hAnsi="宋体" w:hint="eastAsia"/>
          <w:snapToGrid w:val="0"/>
          <w:color w:val="000000" w:themeColor="text1"/>
          <w:sz w:val="24"/>
          <w:szCs w:val="24"/>
        </w:rPr>
        <w:t>或在一定程度上参与过国际商务</w:t>
      </w:r>
      <w:r w:rsidRPr="00760E28">
        <w:rPr>
          <w:rFonts w:ascii="宋体" w:eastAsia="宋体" w:hAnsi="宋体"/>
          <w:snapToGrid w:val="0"/>
          <w:color w:val="000000" w:themeColor="text1"/>
          <w:sz w:val="24"/>
          <w:szCs w:val="24"/>
        </w:rPr>
        <w:t>教学</w:t>
      </w:r>
      <w:r w:rsidRPr="00760E28">
        <w:rPr>
          <w:rFonts w:ascii="宋体" w:eastAsia="宋体" w:hAnsi="宋体" w:hint="eastAsia"/>
          <w:snapToGrid w:val="0"/>
          <w:color w:val="000000" w:themeColor="text1"/>
          <w:sz w:val="24"/>
          <w:szCs w:val="24"/>
        </w:rPr>
        <w:t>与</w:t>
      </w:r>
      <w:r w:rsidRPr="00760E28">
        <w:rPr>
          <w:rFonts w:ascii="宋体" w:eastAsia="宋体" w:hAnsi="宋体"/>
          <w:snapToGrid w:val="0"/>
          <w:color w:val="000000" w:themeColor="text1"/>
          <w:sz w:val="24"/>
          <w:szCs w:val="24"/>
        </w:rPr>
        <w:t>研究</w:t>
      </w:r>
      <w:r w:rsidRPr="00760E28">
        <w:rPr>
          <w:rFonts w:ascii="宋体" w:eastAsia="宋体" w:hAnsi="宋体" w:hint="eastAsia"/>
          <w:snapToGrid w:val="0"/>
          <w:color w:val="000000" w:themeColor="text1"/>
          <w:sz w:val="24"/>
          <w:szCs w:val="24"/>
        </w:rPr>
        <w:t>工作，并</w:t>
      </w:r>
      <w:r w:rsidRPr="00760E28">
        <w:rPr>
          <w:rFonts w:ascii="宋体" w:eastAsia="宋体" w:hAnsi="宋体"/>
          <w:snapToGrid w:val="0"/>
          <w:color w:val="000000" w:themeColor="text1"/>
          <w:sz w:val="24"/>
          <w:szCs w:val="24"/>
        </w:rPr>
        <w:t>熟悉</w:t>
      </w:r>
      <w:r w:rsidRPr="00760E28">
        <w:rPr>
          <w:rFonts w:ascii="宋体" w:eastAsia="宋体" w:hAnsi="宋体" w:hint="eastAsia"/>
          <w:snapToGrid w:val="0"/>
          <w:color w:val="000000" w:themeColor="text1"/>
          <w:sz w:val="24"/>
          <w:szCs w:val="24"/>
        </w:rPr>
        <w:t>国际商务</w:t>
      </w:r>
      <w:r w:rsidRPr="00760E28">
        <w:rPr>
          <w:rFonts w:ascii="宋体" w:eastAsia="宋体" w:hAnsi="宋体"/>
          <w:snapToGrid w:val="0"/>
          <w:color w:val="000000" w:themeColor="text1"/>
          <w:sz w:val="24"/>
          <w:szCs w:val="24"/>
        </w:rPr>
        <w:t>实务</w:t>
      </w:r>
      <w:r w:rsidRPr="00760E28">
        <w:rPr>
          <w:rFonts w:ascii="宋体" w:eastAsia="宋体" w:hAnsi="宋体" w:hint="eastAsia"/>
          <w:snapToGrid w:val="0"/>
          <w:color w:val="000000" w:themeColor="text1"/>
          <w:sz w:val="24"/>
          <w:szCs w:val="24"/>
        </w:rPr>
        <w:t>。</w:t>
      </w:r>
    </w:p>
    <w:p w:rsidR="006021D9" w:rsidRPr="00760E28" w:rsidRDefault="00E346BF" w:rsidP="00760E28">
      <w:pPr>
        <w:pStyle w:val="a3"/>
        <w:adjustRightInd w:val="0"/>
        <w:snapToGrid w:val="0"/>
        <w:spacing w:before="0" w:line="440" w:lineRule="exact"/>
        <w:ind w:left="0" w:right="143" w:firstLineChars="200" w:firstLine="480"/>
        <w:jc w:val="both"/>
        <w:rPr>
          <w:color w:val="000000" w:themeColor="text1"/>
          <w:sz w:val="24"/>
          <w:szCs w:val="24"/>
          <w:lang w:eastAsia="zh-CN"/>
        </w:rPr>
      </w:pPr>
      <w:r w:rsidRPr="00760E28">
        <w:rPr>
          <w:rFonts w:hint="eastAsia"/>
          <w:snapToGrid w:val="0"/>
          <w:color w:val="000000" w:themeColor="text1"/>
          <w:sz w:val="24"/>
          <w:szCs w:val="24"/>
          <w:lang w:eastAsia="zh-CN"/>
        </w:rPr>
        <w:t>2、</w:t>
      </w:r>
      <w:r w:rsidRPr="00760E28">
        <w:rPr>
          <w:snapToGrid w:val="0"/>
          <w:color w:val="000000" w:themeColor="text1"/>
          <w:sz w:val="24"/>
          <w:szCs w:val="24"/>
          <w:lang w:eastAsia="zh-CN"/>
        </w:rPr>
        <w:t>原则上年龄不超过5</w:t>
      </w:r>
      <w:r w:rsidRPr="00760E28">
        <w:rPr>
          <w:rFonts w:hint="eastAsia"/>
          <w:snapToGrid w:val="0"/>
          <w:color w:val="000000" w:themeColor="text1"/>
          <w:sz w:val="24"/>
          <w:szCs w:val="24"/>
          <w:lang w:eastAsia="zh-CN"/>
        </w:rPr>
        <w:t>5</w:t>
      </w:r>
      <w:r w:rsidRPr="00760E28">
        <w:rPr>
          <w:snapToGrid w:val="0"/>
          <w:color w:val="000000" w:themeColor="text1"/>
          <w:sz w:val="24"/>
          <w:szCs w:val="24"/>
          <w:lang w:eastAsia="zh-CN"/>
        </w:rPr>
        <w:t>周岁，身体健康，能胜任正常工作。</w:t>
      </w:r>
    </w:p>
    <w:p w:rsidR="006021D9" w:rsidRPr="00760E28" w:rsidRDefault="00E346BF" w:rsidP="00FD4BE5">
      <w:pPr>
        <w:widowControl/>
        <w:adjustRightInd w:val="0"/>
        <w:snapToGrid w:val="0"/>
        <w:spacing w:beforeLines="50" w:line="440" w:lineRule="exact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760E28">
        <w:rPr>
          <w:rFonts w:ascii="宋体" w:eastAsia="宋体" w:hAnsi="宋体" w:hint="eastAsia"/>
          <w:kern w:val="0"/>
          <w:sz w:val="24"/>
          <w:szCs w:val="24"/>
        </w:rPr>
        <w:t>（四）未具有我校学术型研究生导师资格的教师，应符合以下条件：</w:t>
      </w:r>
    </w:p>
    <w:p w:rsidR="006021D9" w:rsidRPr="00760E28" w:rsidRDefault="00E346BF" w:rsidP="00FD4BE5">
      <w:pPr>
        <w:widowControl/>
        <w:adjustRightInd w:val="0"/>
        <w:snapToGrid w:val="0"/>
        <w:spacing w:beforeLines="50" w:line="440" w:lineRule="exact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760E28">
        <w:rPr>
          <w:rFonts w:ascii="宋体" w:eastAsia="宋体" w:hAnsi="宋体"/>
          <w:kern w:val="0"/>
          <w:sz w:val="24"/>
          <w:szCs w:val="24"/>
        </w:rPr>
        <w:t>1</w:t>
      </w:r>
      <w:r w:rsidRPr="00760E28">
        <w:rPr>
          <w:rFonts w:ascii="宋体" w:eastAsia="宋体" w:hAnsi="宋体" w:hint="eastAsia"/>
          <w:kern w:val="0"/>
          <w:sz w:val="24"/>
          <w:szCs w:val="24"/>
        </w:rPr>
        <w:t>、具有副教授或相当专业技术职称。</w:t>
      </w:r>
    </w:p>
    <w:p w:rsidR="006021D9" w:rsidRPr="00760E28" w:rsidRDefault="00E346BF" w:rsidP="00760E28">
      <w:pPr>
        <w:widowControl/>
        <w:adjustRightInd w:val="0"/>
        <w:snapToGrid w:val="0"/>
        <w:spacing w:line="440" w:lineRule="exact"/>
        <w:ind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760E28">
        <w:rPr>
          <w:rFonts w:ascii="宋体" w:eastAsia="宋体" w:hAnsi="宋体" w:hint="eastAsia"/>
          <w:kern w:val="0"/>
          <w:sz w:val="24"/>
          <w:szCs w:val="24"/>
        </w:rPr>
        <w:t>2、身心健康，年龄不超过</w:t>
      </w:r>
      <w:r w:rsidRPr="00760E28">
        <w:rPr>
          <w:rFonts w:ascii="宋体" w:eastAsia="宋体" w:hAnsi="宋体"/>
          <w:kern w:val="0"/>
          <w:sz w:val="24"/>
          <w:szCs w:val="24"/>
        </w:rPr>
        <w:t>5</w:t>
      </w:r>
      <w:r w:rsidRPr="00760E28">
        <w:rPr>
          <w:rFonts w:ascii="宋体" w:eastAsia="宋体" w:hAnsi="宋体" w:hint="eastAsia"/>
          <w:kern w:val="0"/>
          <w:sz w:val="24"/>
          <w:szCs w:val="24"/>
        </w:rPr>
        <w:t>5岁。年龄计算截止时间为遴选当年的9月1日。</w:t>
      </w:r>
    </w:p>
    <w:p w:rsidR="006021D9" w:rsidRPr="00760E28" w:rsidRDefault="00E346BF" w:rsidP="00FD4BE5">
      <w:pPr>
        <w:widowControl/>
        <w:adjustRightInd w:val="0"/>
        <w:snapToGrid w:val="0"/>
        <w:spacing w:beforeLines="50" w:line="440" w:lineRule="exact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760E28">
        <w:rPr>
          <w:rFonts w:ascii="宋体" w:eastAsia="宋体" w:hAnsi="宋体" w:hint="eastAsia"/>
          <w:kern w:val="0"/>
          <w:sz w:val="24"/>
          <w:szCs w:val="24"/>
        </w:rPr>
        <w:t>3、近年来从事的主要研究方向属于所申报专业学位，科研成果与业绩符合以下条件之一：</w:t>
      </w:r>
    </w:p>
    <w:p w:rsidR="006021D9" w:rsidRPr="00760E28" w:rsidRDefault="00E346BF" w:rsidP="00FD4BE5">
      <w:pPr>
        <w:widowControl/>
        <w:adjustRightInd w:val="0"/>
        <w:snapToGrid w:val="0"/>
        <w:spacing w:beforeLines="50" w:line="440" w:lineRule="exact"/>
        <w:ind w:firstLineChars="150" w:firstLine="360"/>
        <w:jc w:val="left"/>
        <w:rPr>
          <w:rFonts w:ascii="宋体" w:eastAsia="宋体" w:hAnsi="宋体"/>
          <w:kern w:val="0"/>
          <w:sz w:val="24"/>
          <w:szCs w:val="24"/>
        </w:rPr>
      </w:pPr>
      <w:r w:rsidRPr="00760E28">
        <w:rPr>
          <w:rFonts w:ascii="宋体" w:eastAsia="宋体" w:hAnsi="宋体" w:hint="eastAsia"/>
          <w:kern w:val="0"/>
          <w:sz w:val="24"/>
          <w:szCs w:val="24"/>
        </w:rPr>
        <w:t>（</w:t>
      </w:r>
      <w:r w:rsidRPr="00760E28">
        <w:rPr>
          <w:rFonts w:ascii="宋体" w:eastAsia="宋体" w:hAnsi="宋体"/>
          <w:kern w:val="0"/>
          <w:sz w:val="24"/>
          <w:szCs w:val="24"/>
        </w:rPr>
        <w:t>1</w:t>
      </w:r>
      <w:r w:rsidRPr="00760E28">
        <w:rPr>
          <w:rFonts w:ascii="宋体" w:eastAsia="宋体" w:hAnsi="宋体" w:hint="eastAsia"/>
          <w:kern w:val="0"/>
          <w:sz w:val="24"/>
          <w:szCs w:val="24"/>
        </w:rPr>
        <w:t>）近五年内获得学校认定的</w:t>
      </w:r>
      <w:r w:rsidRPr="00760E28">
        <w:rPr>
          <w:rFonts w:ascii="宋体" w:eastAsia="宋体" w:hAnsi="宋体"/>
          <w:kern w:val="0"/>
          <w:sz w:val="24"/>
          <w:szCs w:val="24"/>
        </w:rPr>
        <w:t>A</w:t>
      </w:r>
      <w:r w:rsidRPr="00760E28">
        <w:rPr>
          <w:rFonts w:ascii="宋体" w:eastAsia="宋体" w:hAnsi="宋体" w:hint="eastAsia"/>
          <w:kern w:val="0"/>
          <w:sz w:val="24"/>
          <w:szCs w:val="24"/>
        </w:rPr>
        <w:t>级成果（学术论文、学术著作、发明专利或科研奖项）</w:t>
      </w:r>
      <w:r w:rsidRPr="00760E28">
        <w:rPr>
          <w:rFonts w:ascii="宋体" w:eastAsia="宋体" w:hAnsi="宋体"/>
          <w:kern w:val="0"/>
          <w:sz w:val="24"/>
          <w:szCs w:val="24"/>
        </w:rPr>
        <w:t>1</w:t>
      </w:r>
      <w:r w:rsidRPr="00760E28">
        <w:rPr>
          <w:rFonts w:ascii="宋体" w:eastAsia="宋体" w:hAnsi="宋体" w:hint="eastAsia"/>
          <w:kern w:val="0"/>
          <w:sz w:val="24"/>
          <w:szCs w:val="24"/>
        </w:rPr>
        <w:t>项，所列成果署名第一或通讯作者。</w:t>
      </w:r>
    </w:p>
    <w:p w:rsidR="006021D9" w:rsidRPr="00760E28" w:rsidRDefault="00E346BF" w:rsidP="00FD4BE5">
      <w:pPr>
        <w:widowControl/>
        <w:adjustRightInd w:val="0"/>
        <w:snapToGrid w:val="0"/>
        <w:spacing w:beforeLines="50" w:line="440" w:lineRule="exact"/>
        <w:ind w:firstLineChars="150" w:firstLine="360"/>
        <w:jc w:val="left"/>
        <w:rPr>
          <w:rFonts w:ascii="宋体" w:eastAsia="宋体" w:hAnsi="宋体"/>
          <w:kern w:val="0"/>
          <w:sz w:val="24"/>
          <w:szCs w:val="24"/>
        </w:rPr>
      </w:pPr>
      <w:r w:rsidRPr="00760E28">
        <w:rPr>
          <w:rFonts w:ascii="宋体" w:eastAsia="宋体" w:hAnsi="宋体" w:hint="eastAsia"/>
          <w:kern w:val="0"/>
          <w:sz w:val="24"/>
          <w:szCs w:val="24"/>
        </w:rPr>
        <w:lastRenderedPageBreak/>
        <w:t>（2）近五年内获得学校认定的B级成果（学术论文、学术著作、发明专利或科研奖项）2项，所列成果署名第一或通讯作者。</w:t>
      </w:r>
    </w:p>
    <w:p w:rsidR="006021D9" w:rsidRPr="00760E28" w:rsidRDefault="00E346BF" w:rsidP="00FD4BE5">
      <w:pPr>
        <w:widowControl/>
        <w:adjustRightInd w:val="0"/>
        <w:snapToGrid w:val="0"/>
        <w:spacing w:beforeLines="50" w:line="440" w:lineRule="exact"/>
        <w:ind w:firstLineChars="150" w:firstLine="360"/>
        <w:jc w:val="left"/>
        <w:rPr>
          <w:rFonts w:ascii="宋体" w:eastAsia="宋体" w:hAnsi="宋体"/>
          <w:kern w:val="0"/>
          <w:sz w:val="24"/>
          <w:szCs w:val="24"/>
        </w:rPr>
      </w:pPr>
      <w:r w:rsidRPr="00760E28">
        <w:rPr>
          <w:rFonts w:ascii="宋体" w:eastAsia="宋体" w:hAnsi="宋体" w:hint="eastAsia"/>
          <w:kern w:val="0"/>
          <w:sz w:val="24"/>
          <w:szCs w:val="24"/>
        </w:rPr>
        <w:t>（3）经华南师范大学经济与管理学院学位评定分委员会认定，与（</w:t>
      </w:r>
      <w:r w:rsidRPr="00760E28">
        <w:rPr>
          <w:rFonts w:ascii="宋体" w:eastAsia="宋体" w:hAnsi="宋体"/>
          <w:kern w:val="0"/>
          <w:sz w:val="24"/>
          <w:szCs w:val="24"/>
        </w:rPr>
        <w:t>1</w:t>
      </w:r>
      <w:r w:rsidRPr="00760E28">
        <w:rPr>
          <w:rFonts w:ascii="宋体" w:eastAsia="宋体" w:hAnsi="宋体" w:hint="eastAsia"/>
          <w:kern w:val="0"/>
          <w:sz w:val="24"/>
          <w:szCs w:val="24"/>
        </w:rPr>
        <w:t>）（</w:t>
      </w:r>
      <w:r w:rsidRPr="00760E28">
        <w:rPr>
          <w:rFonts w:ascii="宋体" w:eastAsia="宋体" w:hAnsi="宋体"/>
          <w:kern w:val="0"/>
          <w:sz w:val="24"/>
          <w:szCs w:val="24"/>
        </w:rPr>
        <w:t>2</w:t>
      </w:r>
      <w:r w:rsidRPr="00760E28">
        <w:rPr>
          <w:rFonts w:ascii="宋体" w:eastAsia="宋体" w:hAnsi="宋体" w:hint="eastAsia"/>
          <w:kern w:val="0"/>
          <w:sz w:val="24"/>
          <w:szCs w:val="24"/>
        </w:rPr>
        <w:t>）具有相当水平的其它成果与业绩。</w:t>
      </w:r>
    </w:p>
    <w:p w:rsidR="006021D9" w:rsidRPr="00760E28" w:rsidRDefault="00E346BF" w:rsidP="00FD4BE5">
      <w:pPr>
        <w:widowControl/>
        <w:adjustRightInd w:val="0"/>
        <w:snapToGrid w:val="0"/>
        <w:spacing w:beforeLines="50" w:line="440" w:lineRule="exact"/>
        <w:ind w:firstLineChars="150" w:firstLine="360"/>
        <w:jc w:val="left"/>
        <w:rPr>
          <w:rFonts w:ascii="宋体" w:eastAsia="宋体" w:hAnsi="宋体"/>
          <w:kern w:val="0"/>
          <w:sz w:val="24"/>
          <w:szCs w:val="24"/>
        </w:rPr>
      </w:pPr>
      <w:r w:rsidRPr="00760E28">
        <w:rPr>
          <w:rFonts w:ascii="宋体" w:eastAsia="宋体" w:hAnsi="宋体" w:hint="eastAsia"/>
          <w:kern w:val="0"/>
          <w:sz w:val="24"/>
          <w:szCs w:val="24"/>
        </w:rPr>
        <w:t>（五）校外兼职导师选聘条件：</w:t>
      </w:r>
    </w:p>
    <w:p w:rsidR="006021D9" w:rsidRPr="00760E28" w:rsidRDefault="00E346BF" w:rsidP="00FD4BE5">
      <w:pPr>
        <w:widowControl/>
        <w:adjustRightInd w:val="0"/>
        <w:snapToGrid w:val="0"/>
        <w:spacing w:beforeLines="50" w:line="440" w:lineRule="exact"/>
        <w:jc w:val="left"/>
        <w:rPr>
          <w:rFonts w:ascii="宋体" w:eastAsia="宋体" w:hAnsi="宋体"/>
          <w:kern w:val="0"/>
          <w:sz w:val="24"/>
          <w:szCs w:val="24"/>
        </w:rPr>
      </w:pPr>
      <w:r w:rsidRPr="00760E28">
        <w:rPr>
          <w:rFonts w:ascii="宋体" w:eastAsia="宋体" w:hAnsi="宋体"/>
          <w:kern w:val="0"/>
          <w:sz w:val="24"/>
          <w:szCs w:val="24"/>
        </w:rPr>
        <w:t xml:space="preserve">    1</w:t>
      </w:r>
      <w:r w:rsidRPr="00760E28">
        <w:rPr>
          <w:rFonts w:ascii="宋体" w:eastAsia="宋体" w:hAnsi="宋体" w:hint="eastAsia"/>
          <w:kern w:val="0"/>
          <w:sz w:val="24"/>
          <w:szCs w:val="24"/>
        </w:rPr>
        <w:t>、在国际商务专业领域具有一定的专业知识及丰富的实践经验，在实践工作中取得良好业绩，能够为研究生提供专业实践条件和专业实践指导。</w:t>
      </w:r>
    </w:p>
    <w:p w:rsidR="006021D9" w:rsidRPr="00760E28" w:rsidRDefault="00E346BF" w:rsidP="00FD4BE5">
      <w:pPr>
        <w:widowControl/>
        <w:adjustRightInd w:val="0"/>
        <w:snapToGrid w:val="0"/>
        <w:spacing w:beforeLines="50"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760E28">
        <w:rPr>
          <w:rFonts w:ascii="宋体" w:eastAsia="宋体" w:hAnsi="宋体"/>
          <w:kern w:val="0"/>
          <w:sz w:val="24"/>
          <w:szCs w:val="24"/>
        </w:rPr>
        <w:t>2</w:t>
      </w:r>
      <w:r w:rsidRPr="00760E28">
        <w:rPr>
          <w:rFonts w:ascii="宋体" w:eastAsia="宋体" w:hAnsi="宋体" w:hint="eastAsia"/>
          <w:kern w:val="0"/>
          <w:sz w:val="24"/>
          <w:szCs w:val="24"/>
        </w:rPr>
        <w:t>、</w:t>
      </w:r>
      <w:bookmarkStart w:id="0" w:name="_GoBack"/>
      <w:bookmarkEnd w:id="0"/>
      <w:r w:rsidRPr="00760E28">
        <w:rPr>
          <w:rFonts w:ascii="宋体" w:eastAsia="宋体" w:hAnsi="宋体"/>
          <w:spacing w:val="2"/>
          <w:sz w:val="24"/>
          <w:szCs w:val="24"/>
        </w:rPr>
        <w:t>企事业单位工作人员一般应具有大学本科以</w:t>
      </w:r>
      <w:r w:rsidRPr="00760E28">
        <w:rPr>
          <w:rFonts w:ascii="宋体" w:eastAsia="宋体" w:hAnsi="宋体"/>
          <w:spacing w:val="-2"/>
          <w:sz w:val="24"/>
          <w:szCs w:val="24"/>
        </w:rPr>
        <w:t>上学历、丰富的</w:t>
      </w:r>
      <w:r w:rsidRPr="00760E28">
        <w:rPr>
          <w:rFonts w:ascii="宋体" w:eastAsia="宋体" w:hAnsi="宋体" w:hint="eastAsia"/>
          <w:sz w:val="24"/>
          <w:szCs w:val="24"/>
        </w:rPr>
        <w:t>国际商务领域的</w:t>
      </w:r>
      <w:r w:rsidRPr="00760E28">
        <w:rPr>
          <w:rFonts w:ascii="宋体" w:eastAsia="宋体" w:hAnsi="宋体"/>
          <w:spacing w:val="-2"/>
          <w:sz w:val="24"/>
          <w:szCs w:val="24"/>
        </w:rPr>
        <w:t>实务经验，有一定的相关学术成果</w:t>
      </w:r>
      <w:r w:rsidRPr="00760E28">
        <w:rPr>
          <w:rFonts w:ascii="宋体" w:eastAsia="宋体" w:hAnsi="宋体" w:hint="eastAsia"/>
          <w:spacing w:val="-2"/>
          <w:sz w:val="24"/>
          <w:szCs w:val="24"/>
        </w:rPr>
        <w:t>（</w:t>
      </w:r>
      <w:r w:rsidRPr="00760E28">
        <w:rPr>
          <w:rFonts w:ascii="宋体" w:eastAsia="宋体" w:hAnsi="宋体"/>
          <w:spacing w:val="-2"/>
          <w:sz w:val="24"/>
          <w:szCs w:val="24"/>
        </w:rPr>
        <w:t>包括著作、</w:t>
      </w:r>
      <w:r w:rsidRPr="00760E28">
        <w:rPr>
          <w:rFonts w:ascii="宋体" w:eastAsia="宋体" w:hAnsi="宋体"/>
          <w:spacing w:val="-5"/>
          <w:sz w:val="24"/>
          <w:szCs w:val="24"/>
        </w:rPr>
        <w:t>论文</w:t>
      </w:r>
      <w:r w:rsidRPr="00760E28">
        <w:rPr>
          <w:rFonts w:ascii="宋体" w:eastAsia="宋体" w:hAnsi="宋体" w:hint="eastAsia"/>
          <w:spacing w:val="-5"/>
          <w:sz w:val="24"/>
          <w:szCs w:val="24"/>
        </w:rPr>
        <w:t>、</w:t>
      </w:r>
      <w:r w:rsidRPr="00760E28">
        <w:rPr>
          <w:rFonts w:ascii="宋体" w:eastAsia="宋体" w:hAnsi="宋体"/>
          <w:spacing w:val="-5"/>
          <w:sz w:val="24"/>
          <w:szCs w:val="24"/>
        </w:rPr>
        <w:t>研究报告</w:t>
      </w:r>
      <w:r w:rsidRPr="00760E28">
        <w:rPr>
          <w:rFonts w:ascii="宋体" w:eastAsia="宋体" w:hAnsi="宋体" w:hint="eastAsia"/>
          <w:spacing w:val="-5"/>
          <w:sz w:val="24"/>
          <w:szCs w:val="24"/>
        </w:rPr>
        <w:t>等</w:t>
      </w:r>
      <w:r w:rsidRPr="00760E28">
        <w:rPr>
          <w:rFonts w:ascii="宋体" w:eastAsia="宋体" w:hAnsi="宋体"/>
          <w:spacing w:val="-5"/>
          <w:sz w:val="24"/>
          <w:szCs w:val="24"/>
        </w:rPr>
        <w:t>）；高校教师应具备与我校新聘的</w:t>
      </w:r>
      <w:r w:rsidRPr="00760E28">
        <w:rPr>
          <w:rFonts w:ascii="宋体" w:eastAsia="宋体" w:hAnsi="宋体" w:hint="eastAsia"/>
          <w:sz w:val="24"/>
          <w:szCs w:val="24"/>
        </w:rPr>
        <w:t>国际商务</w:t>
      </w:r>
      <w:r w:rsidRPr="00760E28">
        <w:rPr>
          <w:rFonts w:ascii="宋体" w:eastAsia="宋体" w:hAnsi="宋体"/>
          <w:spacing w:val="-5"/>
          <w:sz w:val="24"/>
          <w:szCs w:val="24"/>
        </w:rPr>
        <w:t>硕士导师相同</w:t>
      </w:r>
      <w:r w:rsidRPr="00760E28">
        <w:rPr>
          <w:rFonts w:ascii="宋体" w:eastAsia="宋体" w:hAnsi="宋体"/>
          <w:sz w:val="24"/>
          <w:szCs w:val="24"/>
        </w:rPr>
        <w:t>的业务水平和资格条件。</w:t>
      </w:r>
    </w:p>
    <w:p w:rsidR="006021D9" w:rsidRPr="00760E28" w:rsidRDefault="00E346BF" w:rsidP="00FD4BE5">
      <w:pPr>
        <w:widowControl/>
        <w:adjustRightInd w:val="0"/>
        <w:snapToGrid w:val="0"/>
        <w:spacing w:beforeLines="50" w:line="440" w:lineRule="exact"/>
        <w:jc w:val="left"/>
        <w:rPr>
          <w:rFonts w:ascii="宋体" w:eastAsia="宋体" w:hAnsi="宋体" w:cs="华文中宋"/>
          <w:b/>
          <w:kern w:val="0"/>
          <w:sz w:val="24"/>
          <w:szCs w:val="24"/>
        </w:rPr>
      </w:pPr>
      <w:r w:rsidRPr="00760E28">
        <w:rPr>
          <w:rFonts w:ascii="宋体" w:eastAsia="宋体" w:hAnsi="宋体" w:cs="华文中宋" w:hint="eastAsia"/>
          <w:b/>
          <w:bCs/>
          <w:kern w:val="0"/>
          <w:sz w:val="24"/>
          <w:szCs w:val="24"/>
        </w:rPr>
        <w:t>二、</w:t>
      </w:r>
      <w:r w:rsidRPr="00760E28">
        <w:rPr>
          <w:rFonts w:ascii="宋体" w:eastAsia="宋体" w:hAnsi="宋体" w:cs="华文中宋" w:hint="eastAsia"/>
          <w:b/>
          <w:kern w:val="0"/>
          <w:sz w:val="24"/>
          <w:szCs w:val="24"/>
        </w:rPr>
        <w:t>导师职责</w:t>
      </w:r>
    </w:p>
    <w:p w:rsidR="006021D9" w:rsidRPr="00760E28" w:rsidRDefault="00E346BF" w:rsidP="00FD4BE5">
      <w:pPr>
        <w:pStyle w:val="1"/>
        <w:spacing w:beforeLines="50" w:beforeAutospacing="0" w:after="0" w:afterAutospacing="0" w:line="440" w:lineRule="exact"/>
        <w:ind w:firstLineChars="200" w:firstLine="480"/>
        <w:rPr>
          <w:rFonts w:cs="Times New Roman"/>
          <w:b w:val="0"/>
          <w:bCs w:val="0"/>
          <w:color w:val="auto"/>
          <w:kern w:val="0"/>
          <w:sz w:val="24"/>
          <w:szCs w:val="24"/>
        </w:rPr>
      </w:pPr>
      <w:r w:rsidRPr="00760E28">
        <w:rPr>
          <w:rFonts w:cs="Times New Roman"/>
          <w:b w:val="0"/>
          <w:bCs w:val="0"/>
          <w:color w:val="auto"/>
          <w:kern w:val="0"/>
          <w:sz w:val="24"/>
          <w:szCs w:val="24"/>
        </w:rPr>
        <w:t>1</w:t>
      </w:r>
      <w:r w:rsidRPr="00760E28">
        <w:rPr>
          <w:rFonts w:cs="Times New Roman" w:hint="eastAsia"/>
          <w:b w:val="0"/>
          <w:bCs w:val="0"/>
          <w:color w:val="auto"/>
          <w:kern w:val="0"/>
          <w:sz w:val="24"/>
          <w:szCs w:val="24"/>
        </w:rPr>
        <w:t>、担任国际商务硕士专业学位课程教学或开设专题讲座。</w:t>
      </w:r>
    </w:p>
    <w:p w:rsidR="006021D9" w:rsidRPr="00760E28" w:rsidRDefault="00E346BF" w:rsidP="00FD4BE5">
      <w:pPr>
        <w:pStyle w:val="1"/>
        <w:spacing w:beforeLines="50" w:beforeAutospacing="0" w:after="0" w:afterAutospacing="0" w:line="440" w:lineRule="exact"/>
        <w:ind w:firstLineChars="200" w:firstLine="480"/>
        <w:rPr>
          <w:rFonts w:cs="Times New Roman"/>
          <w:b w:val="0"/>
          <w:bCs w:val="0"/>
          <w:color w:val="auto"/>
          <w:kern w:val="0"/>
          <w:sz w:val="24"/>
          <w:szCs w:val="24"/>
        </w:rPr>
      </w:pPr>
      <w:r w:rsidRPr="00760E28">
        <w:rPr>
          <w:rFonts w:cs="Times New Roman"/>
          <w:b w:val="0"/>
          <w:bCs w:val="0"/>
          <w:color w:val="auto"/>
          <w:kern w:val="0"/>
          <w:sz w:val="24"/>
          <w:szCs w:val="24"/>
        </w:rPr>
        <w:t>2</w:t>
      </w:r>
      <w:r w:rsidRPr="00760E28">
        <w:rPr>
          <w:rFonts w:cs="Times New Roman" w:hint="eastAsia"/>
          <w:b w:val="0"/>
          <w:bCs w:val="0"/>
          <w:color w:val="auto"/>
          <w:kern w:val="0"/>
          <w:sz w:val="24"/>
          <w:szCs w:val="24"/>
        </w:rPr>
        <w:t>、对国际商务硕士专业学位论文的全过程进行指导。（校外兼职导师一般不单独指导学位论文，以联合指导的形式指导学位论文）。</w:t>
      </w:r>
    </w:p>
    <w:p w:rsidR="006021D9" w:rsidRPr="00760E28" w:rsidRDefault="00E346BF" w:rsidP="00FD4BE5">
      <w:pPr>
        <w:pStyle w:val="1"/>
        <w:spacing w:beforeLines="50" w:beforeAutospacing="0" w:after="0" w:afterAutospacing="0" w:line="440" w:lineRule="exact"/>
        <w:ind w:firstLineChars="200" w:firstLine="480"/>
        <w:rPr>
          <w:rFonts w:cs="Times New Roman"/>
          <w:b w:val="0"/>
          <w:bCs w:val="0"/>
          <w:kern w:val="0"/>
          <w:sz w:val="24"/>
          <w:szCs w:val="24"/>
        </w:rPr>
      </w:pPr>
      <w:r w:rsidRPr="00760E28">
        <w:rPr>
          <w:rFonts w:cs="Times New Roman"/>
          <w:b w:val="0"/>
          <w:bCs w:val="0"/>
          <w:kern w:val="0"/>
          <w:sz w:val="24"/>
          <w:szCs w:val="24"/>
        </w:rPr>
        <w:t>3</w:t>
      </w:r>
      <w:r w:rsidRPr="00760E28">
        <w:rPr>
          <w:rFonts w:cs="Times New Roman" w:hint="eastAsia"/>
          <w:b w:val="0"/>
          <w:bCs w:val="0"/>
          <w:kern w:val="0"/>
          <w:sz w:val="24"/>
          <w:szCs w:val="24"/>
        </w:rPr>
        <w:t>、组织</w:t>
      </w:r>
      <w:r w:rsidRPr="00760E28">
        <w:rPr>
          <w:rFonts w:cs="Times New Roman" w:hint="eastAsia"/>
          <w:b w:val="0"/>
          <w:bCs w:val="0"/>
          <w:color w:val="auto"/>
          <w:kern w:val="0"/>
          <w:sz w:val="24"/>
          <w:szCs w:val="24"/>
        </w:rPr>
        <w:t>国际商务</w:t>
      </w:r>
      <w:r w:rsidRPr="00760E28">
        <w:rPr>
          <w:rFonts w:cs="Times New Roman" w:hint="eastAsia"/>
          <w:b w:val="0"/>
          <w:bCs w:val="0"/>
          <w:kern w:val="0"/>
          <w:sz w:val="24"/>
          <w:szCs w:val="24"/>
        </w:rPr>
        <w:t>硕士研究生进行专题调研，开展相关课题研究。</w:t>
      </w:r>
    </w:p>
    <w:p w:rsidR="006021D9" w:rsidRPr="00760E28" w:rsidRDefault="00E346BF" w:rsidP="00FD4BE5">
      <w:pPr>
        <w:pStyle w:val="1"/>
        <w:spacing w:beforeLines="50" w:beforeAutospacing="0" w:after="0" w:afterAutospacing="0" w:line="440" w:lineRule="exact"/>
        <w:ind w:firstLineChars="200" w:firstLine="480"/>
        <w:rPr>
          <w:rFonts w:cs="Times New Roman"/>
          <w:b w:val="0"/>
          <w:bCs w:val="0"/>
          <w:color w:val="auto"/>
          <w:kern w:val="0"/>
          <w:sz w:val="24"/>
          <w:szCs w:val="24"/>
        </w:rPr>
      </w:pPr>
      <w:r w:rsidRPr="00760E28">
        <w:rPr>
          <w:rFonts w:cs="Times New Roman"/>
          <w:b w:val="0"/>
          <w:bCs w:val="0"/>
          <w:kern w:val="0"/>
          <w:sz w:val="24"/>
          <w:szCs w:val="24"/>
        </w:rPr>
        <w:t>4</w:t>
      </w:r>
      <w:r w:rsidRPr="00760E28">
        <w:rPr>
          <w:rFonts w:cs="Times New Roman" w:hint="eastAsia"/>
          <w:b w:val="0"/>
          <w:bCs w:val="0"/>
          <w:kern w:val="0"/>
          <w:sz w:val="24"/>
          <w:szCs w:val="24"/>
        </w:rPr>
        <w:t>、</w:t>
      </w:r>
      <w:r w:rsidRPr="00760E28">
        <w:rPr>
          <w:b w:val="0"/>
          <w:sz w:val="24"/>
          <w:szCs w:val="24"/>
        </w:rPr>
        <w:t>进行有关</w:t>
      </w:r>
      <w:r w:rsidRPr="00760E28">
        <w:rPr>
          <w:rFonts w:hint="eastAsia"/>
          <w:b w:val="0"/>
          <w:sz w:val="24"/>
          <w:szCs w:val="24"/>
        </w:rPr>
        <w:t>国际商务</w:t>
      </w:r>
      <w:r w:rsidRPr="00760E28">
        <w:rPr>
          <w:b w:val="0"/>
          <w:sz w:val="24"/>
          <w:szCs w:val="24"/>
        </w:rPr>
        <w:t>硕士培养的课题研究，发表相关成果。</w:t>
      </w:r>
    </w:p>
    <w:p w:rsidR="006021D9" w:rsidRPr="00760E28" w:rsidRDefault="00E346BF" w:rsidP="00FD4BE5">
      <w:pPr>
        <w:pStyle w:val="1"/>
        <w:spacing w:beforeLines="50" w:beforeAutospacing="0" w:after="0" w:afterAutospacing="0" w:line="440" w:lineRule="exact"/>
        <w:rPr>
          <w:rFonts w:cs="华文中宋"/>
          <w:bCs w:val="0"/>
          <w:kern w:val="0"/>
          <w:sz w:val="24"/>
          <w:szCs w:val="24"/>
        </w:rPr>
      </w:pPr>
      <w:r w:rsidRPr="00760E28">
        <w:rPr>
          <w:rFonts w:cs="华文中宋" w:hint="eastAsia"/>
          <w:bCs w:val="0"/>
          <w:kern w:val="0"/>
          <w:sz w:val="24"/>
          <w:szCs w:val="24"/>
        </w:rPr>
        <w:t>三、选聘程序及要求</w:t>
      </w:r>
    </w:p>
    <w:p w:rsidR="006021D9" w:rsidRPr="00760E28" w:rsidRDefault="00E346BF" w:rsidP="00FD4BE5">
      <w:pPr>
        <w:pStyle w:val="1"/>
        <w:spacing w:beforeLines="50" w:beforeAutospacing="0" w:after="0" w:afterAutospacing="0" w:line="440" w:lineRule="exact"/>
        <w:ind w:firstLineChars="200" w:firstLine="480"/>
        <w:rPr>
          <w:rFonts w:cs="Times New Roman"/>
          <w:b w:val="0"/>
          <w:bCs w:val="0"/>
          <w:kern w:val="0"/>
          <w:sz w:val="24"/>
          <w:szCs w:val="24"/>
        </w:rPr>
      </w:pPr>
      <w:r w:rsidRPr="00760E28">
        <w:rPr>
          <w:rFonts w:cs="Times New Roman" w:hint="eastAsia"/>
          <w:b w:val="0"/>
          <w:bCs w:val="0"/>
          <w:kern w:val="0"/>
          <w:sz w:val="24"/>
          <w:szCs w:val="24"/>
        </w:rPr>
        <w:t>1、申请校内导师资格，由本人提出申请，填写《华南师范大学申请专业学位硕士生导师资格人员简况表》，由两名学科方向的具有副教授职称以上教师推荐，并提交科研成果原件材料报学院学位评定分委员会审议。</w:t>
      </w:r>
    </w:p>
    <w:p w:rsidR="006021D9" w:rsidRPr="00760E28" w:rsidRDefault="00E346BF" w:rsidP="00FD4BE5">
      <w:pPr>
        <w:pStyle w:val="1"/>
        <w:spacing w:beforeLines="50" w:beforeAutospacing="0" w:after="0" w:afterAutospacing="0" w:line="440" w:lineRule="exact"/>
        <w:ind w:firstLineChars="200" w:firstLine="480"/>
        <w:rPr>
          <w:rFonts w:cs="Times New Roman"/>
          <w:b w:val="0"/>
          <w:bCs w:val="0"/>
          <w:kern w:val="0"/>
          <w:sz w:val="24"/>
          <w:szCs w:val="24"/>
        </w:rPr>
      </w:pPr>
      <w:r w:rsidRPr="00760E28">
        <w:rPr>
          <w:rFonts w:cs="Times New Roman" w:hint="eastAsia"/>
          <w:b w:val="0"/>
          <w:bCs w:val="0"/>
          <w:kern w:val="0"/>
          <w:sz w:val="24"/>
          <w:szCs w:val="24"/>
        </w:rPr>
        <w:t>2、申请校外兼职导师资格，由本人提出申请，填写《华南师范大学申请兼职专业学位硕士导师人员推荐表》，由一名学科方向的导师推荐，并提交代表性成果，报学院学位评定分委员会审议。</w:t>
      </w:r>
    </w:p>
    <w:p w:rsidR="006021D9" w:rsidRPr="00760E28" w:rsidRDefault="00E346BF" w:rsidP="00FD4BE5">
      <w:pPr>
        <w:pStyle w:val="1"/>
        <w:spacing w:beforeLines="50" w:beforeAutospacing="0" w:after="0" w:afterAutospacing="0" w:line="440" w:lineRule="exact"/>
        <w:ind w:firstLineChars="200" w:firstLine="480"/>
        <w:rPr>
          <w:rFonts w:cs="Times New Roman"/>
          <w:b w:val="0"/>
          <w:bCs w:val="0"/>
          <w:sz w:val="24"/>
          <w:szCs w:val="24"/>
        </w:rPr>
      </w:pPr>
      <w:r w:rsidRPr="00760E28">
        <w:rPr>
          <w:rFonts w:cs="Times New Roman" w:hint="eastAsia"/>
          <w:b w:val="0"/>
          <w:bCs w:val="0"/>
          <w:kern w:val="0"/>
          <w:sz w:val="24"/>
          <w:szCs w:val="24"/>
        </w:rPr>
        <w:t>3、学院学位评定分委员会应根据选聘条件召开会议，以无记名投票方式表决。会议到会委员应超过全体委员的</w:t>
      </w:r>
      <w:r w:rsidRPr="00760E28">
        <w:rPr>
          <w:rFonts w:cs="Times New Roman"/>
          <w:b w:val="0"/>
          <w:bCs w:val="0"/>
          <w:kern w:val="0"/>
          <w:sz w:val="24"/>
          <w:szCs w:val="24"/>
        </w:rPr>
        <w:t>2/3</w:t>
      </w:r>
      <w:r w:rsidRPr="00760E28">
        <w:rPr>
          <w:rFonts w:cs="Times New Roman" w:hint="eastAsia"/>
          <w:b w:val="0"/>
          <w:bCs w:val="0"/>
          <w:kern w:val="0"/>
          <w:sz w:val="24"/>
          <w:szCs w:val="24"/>
        </w:rPr>
        <w:t>（含</w:t>
      </w:r>
      <w:r w:rsidRPr="00760E28">
        <w:rPr>
          <w:rFonts w:cs="Times New Roman"/>
          <w:b w:val="0"/>
          <w:bCs w:val="0"/>
          <w:kern w:val="0"/>
          <w:sz w:val="24"/>
          <w:szCs w:val="24"/>
        </w:rPr>
        <w:t>2/3</w:t>
      </w:r>
      <w:r w:rsidRPr="00760E28">
        <w:rPr>
          <w:rFonts w:cs="Times New Roman" w:hint="eastAsia"/>
          <w:b w:val="0"/>
          <w:bCs w:val="0"/>
          <w:kern w:val="0"/>
          <w:sz w:val="24"/>
          <w:szCs w:val="24"/>
        </w:rPr>
        <w:t>），会议方为有效。获到会委员的</w:t>
      </w:r>
      <w:r w:rsidRPr="00760E28">
        <w:rPr>
          <w:rFonts w:cs="Times New Roman"/>
          <w:b w:val="0"/>
          <w:bCs w:val="0"/>
          <w:kern w:val="0"/>
          <w:sz w:val="24"/>
          <w:szCs w:val="24"/>
        </w:rPr>
        <w:t>2/3</w:t>
      </w:r>
      <w:r w:rsidRPr="00760E28">
        <w:rPr>
          <w:rFonts w:cs="Times New Roman" w:hint="eastAsia"/>
          <w:b w:val="0"/>
          <w:bCs w:val="0"/>
          <w:kern w:val="0"/>
          <w:sz w:val="24"/>
          <w:szCs w:val="24"/>
        </w:rPr>
        <w:t>（含</w:t>
      </w:r>
      <w:r w:rsidRPr="00760E28">
        <w:rPr>
          <w:rFonts w:cs="Times New Roman"/>
          <w:b w:val="0"/>
          <w:bCs w:val="0"/>
          <w:kern w:val="0"/>
          <w:sz w:val="24"/>
          <w:szCs w:val="24"/>
        </w:rPr>
        <w:t>2/3</w:t>
      </w:r>
      <w:r w:rsidRPr="00760E28">
        <w:rPr>
          <w:rFonts w:cs="Times New Roman" w:hint="eastAsia"/>
          <w:b w:val="0"/>
          <w:bCs w:val="0"/>
          <w:kern w:val="0"/>
          <w:sz w:val="24"/>
          <w:szCs w:val="24"/>
        </w:rPr>
        <w:t>）以上赞成票，且超过全体委员</w:t>
      </w:r>
      <w:r w:rsidRPr="00760E28">
        <w:rPr>
          <w:rFonts w:cs="Times New Roman"/>
          <w:b w:val="0"/>
          <w:bCs w:val="0"/>
          <w:kern w:val="0"/>
          <w:sz w:val="24"/>
          <w:szCs w:val="24"/>
        </w:rPr>
        <w:t>1/2</w:t>
      </w:r>
      <w:r w:rsidRPr="00760E28">
        <w:rPr>
          <w:rFonts w:cs="Times New Roman" w:hint="eastAsia"/>
          <w:b w:val="0"/>
          <w:bCs w:val="0"/>
          <w:kern w:val="0"/>
          <w:sz w:val="24"/>
          <w:szCs w:val="24"/>
        </w:rPr>
        <w:t>（不含</w:t>
      </w:r>
      <w:r w:rsidRPr="00760E28">
        <w:rPr>
          <w:rFonts w:cs="Times New Roman"/>
          <w:b w:val="0"/>
          <w:bCs w:val="0"/>
          <w:kern w:val="0"/>
          <w:sz w:val="24"/>
          <w:szCs w:val="24"/>
        </w:rPr>
        <w:t>1/2</w:t>
      </w:r>
      <w:r w:rsidRPr="00760E28">
        <w:rPr>
          <w:rFonts w:cs="Times New Roman" w:hint="eastAsia"/>
          <w:b w:val="0"/>
          <w:bCs w:val="0"/>
          <w:kern w:val="0"/>
          <w:sz w:val="24"/>
          <w:szCs w:val="24"/>
        </w:rPr>
        <w:t>）视为通过。获</w:t>
      </w:r>
      <w:r w:rsidRPr="00760E28">
        <w:rPr>
          <w:rFonts w:cs="Times New Roman" w:hint="eastAsia"/>
          <w:b w:val="0"/>
          <w:bCs w:val="0"/>
          <w:kern w:val="0"/>
          <w:sz w:val="24"/>
          <w:szCs w:val="24"/>
        </w:rPr>
        <w:lastRenderedPageBreak/>
        <w:t>专业学位研究生导师资格的名单及其申请材料（简况表、推荐表）须在学院内公示</w:t>
      </w:r>
      <w:r w:rsidRPr="00760E28">
        <w:rPr>
          <w:rFonts w:cs="Times New Roman"/>
          <w:b w:val="0"/>
          <w:bCs w:val="0"/>
          <w:kern w:val="0"/>
          <w:sz w:val="24"/>
          <w:szCs w:val="24"/>
        </w:rPr>
        <w:t>7</w:t>
      </w:r>
      <w:r w:rsidRPr="00760E28">
        <w:rPr>
          <w:rFonts w:cs="Times New Roman" w:hint="eastAsia"/>
          <w:b w:val="0"/>
          <w:bCs w:val="0"/>
          <w:kern w:val="0"/>
          <w:sz w:val="24"/>
          <w:szCs w:val="24"/>
        </w:rPr>
        <w:t>天，</w:t>
      </w:r>
      <w:r w:rsidRPr="00760E28">
        <w:rPr>
          <w:rFonts w:cs="Times New Roman" w:hint="eastAsia"/>
          <w:b w:val="0"/>
          <w:bCs w:val="0"/>
          <w:sz w:val="24"/>
          <w:szCs w:val="24"/>
        </w:rPr>
        <w:t>公示期内学院研究生办公室接受署名的书面异议。</w:t>
      </w:r>
    </w:p>
    <w:p w:rsidR="006021D9" w:rsidRPr="00760E28" w:rsidRDefault="00E346BF" w:rsidP="00FD4BE5">
      <w:pPr>
        <w:pStyle w:val="1"/>
        <w:spacing w:beforeLines="50" w:beforeAutospacing="0" w:after="0" w:afterAutospacing="0" w:line="440" w:lineRule="exact"/>
        <w:ind w:firstLineChars="200" w:firstLine="480"/>
        <w:rPr>
          <w:rFonts w:cs="Times New Roman"/>
          <w:b w:val="0"/>
          <w:bCs w:val="0"/>
          <w:kern w:val="0"/>
          <w:sz w:val="24"/>
          <w:szCs w:val="24"/>
        </w:rPr>
      </w:pPr>
      <w:r w:rsidRPr="00760E28">
        <w:rPr>
          <w:rFonts w:cs="Times New Roman" w:hint="eastAsia"/>
          <w:b w:val="0"/>
          <w:bCs w:val="0"/>
          <w:sz w:val="24"/>
          <w:szCs w:val="24"/>
        </w:rPr>
        <w:t>4、各学位评定分委员会新选聘具备专业学位</w:t>
      </w:r>
      <w:r w:rsidRPr="00760E28">
        <w:rPr>
          <w:rFonts w:cs="Times New Roman" w:hint="eastAsia"/>
          <w:b w:val="0"/>
          <w:bCs w:val="0"/>
          <w:kern w:val="0"/>
          <w:sz w:val="24"/>
          <w:szCs w:val="24"/>
        </w:rPr>
        <w:t>研究生导师资格名单须报送学校学位评定委员会备案。</w:t>
      </w:r>
    </w:p>
    <w:p w:rsidR="006021D9" w:rsidRPr="00760E28" w:rsidRDefault="00E346BF" w:rsidP="00FD4BE5">
      <w:pPr>
        <w:pStyle w:val="1"/>
        <w:spacing w:beforeLines="50" w:beforeAutospacing="0" w:after="0" w:afterAutospacing="0" w:line="440" w:lineRule="exact"/>
        <w:ind w:firstLineChars="200" w:firstLine="480"/>
        <w:rPr>
          <w:rFonts w:cs="Times New Roman"/>
          <w:b w:val="0"/>
          <w:bCs w:val="0"/>
          <w:kern w:val="0"/>
          <w:sz w:val="24"/>
          <w:szCs w:val="24"/>
        </w:rPr>
      </w:pPr>
      <w:r w:rsidRPr="00760E28">
        <w:rPr>
          <w:rFonts w:cs="Times New Roman" w:hint="eastAsia"/>
          <w:b w:val="0"/>
          <w:bCs w:val="0"/>
          <w:kern w:val="0"/>
          <w:sz w:val="24"/>
          <w:szCs w:val="24"/>
        </w:rPr>
        <w:t>5、校外兼职导师还应与所聘单位签订《工作合约》。各有关学院（甲方），受聘人（乙方），双方经协商，达成有关共识，明确各方职责。合约签订即生效，有效期一般为三年。期满后，如双方工作需要，可以续约。</w:t>
      </w:r>
    </w:p>
    <w:p w:rsidR="006021D9" w:rsidRPr="00760E28" w:rsidRDefault="00E346BF" w:rsidP="00FD4BE5">
      <w:pPr>
        <w:pStyle w:val="a3"/>
        <w:adjustRightInd w:val="0"/>
        <w:snapToGrid w:val="0"/>
        <w:spacing w:beforeLines="50" w:line="440" w:lineRule="exact"/>
        <w:ind w:left="119" w:firstLine="482"/>
        <w:jc w:val="both"/>
        <w:rPr>
          <w:sz w:val="24"/>
          <w:szCs w:val="24"/>
          <w:lang w:eastAsia="zh-CN"/>
        </w:rPr>
      </w:pPr>
      <w:r w:rsidRPr="00760E28">
        <w:rPr>
          <w:rFonts w:cs="Times New Roman" w:hint="eastAsia"/>
          <w:sz w:val="24"/>
          <w:szCs w:val="24"/>
          <w:lang w:eastAsia="zh-CN"/>
        </w:rPr>
        <w:t>6、</w:t>
      </w:r>
      <w:r w:rsidRPr="00760E28">
        <w:rPr>
          <w:spacing w:val="-5"/>
          <w:sz w:val="24"/>
          <w:szCs w:val="24"/>
          <w:lang w:eastAsia="zh-CN"/>
        </w:rPr>
        <w:t>已取</w:t>
      </w:r>
      <w:r w:rsidRPr="00760E28">
        <w:rPr>
          <w:sz w:val="24"/>
          <w:szCs w:val="24"/>
          <w:lang w:eastAsia="zh-CN"/>
        </w:rPr>
        <w:t>得</w:t>
      </w:r>
      <w:r w:rsidRPr="00760E28">
        <w:rPr>
          <w:rFonts w:hint="eastAsia"/>
          <w:sz w:val="24"/>
          <w:szCs w:val="24"/>
          <w:lang w:eastAsia="zh-CN"/>
        </w:rPr>
        <w:t>其他</w:t>
      </w:r>
      <w:r w:rsidRPr="00760E28">
        <w:rPr>
          <w:sz w:val="24"/>
          <w:szCs w:val="24"/>
          <w:lang w:eastAsia="zh-CN"/>
        </w:rPr>
        <w:t>专业硕士导师资格的教师，</w:t>
      </w:r>
      <w:r w:rsidRPr="00760E28">
        <w:rPr>
          <w:rFonts w:hint="eastAsia"/>
          <w:sz w:val="24"/>
          <w:szCs w:val="24"/>
          <w:lang w:eastAsia="zh-CN"/>
        </w:rPr>
        <w:t>如</w:t>
      </w:r>
      <w:r w:rsidRPr="00760E28">
        <w:rPr>
          <w:sz w:val="24"/>
          <w:szCs w:val="24"/>
          <w:lang w:eastAsia="zh-CN"/>
        </w:rPr>
        <w:t>转任</w:t>
      </w:r>
      <w:r w:rsidRPr="00760E28">
        <w:rPr>
          <w:rFonts w:hint="eastAsia"/>
          <w:sz w:val="24"/>
          <w:szCs w:val="24"/>
          <w:lang w:eastAsia="zh-CN"/>
        </w:rPr>
        <w:t>国际商务</w:t>
      </w:r>
      <w:r w:rsidRPr="00760E28">
        <w:rPr>
          <w:sz w:val="24"/>
          <w:szCs w:val="24"/>
          <w:lang w:eastAsia="zh-CN"/>
        </w:rPr>
        <w:t>专业硕士导师，原则上不再担任</w:t>
      </w:r>
      <w:r w:rsidRPr="00760E28">
        <w:rPr>
          <w:rFonts w:hint="eastAsia"/>
          <w:sz w:val="24"/>
          <w:szCs w:val="24"/>
          <w:lang w:eastAsia="zh-CN"/>
        </w:rPr>
        <w:t>原专业硕士</w:t>
      </w:r>
      <w:r w:rsidRPr="00760E28">
        <w:rPr>
          <w:sz w:val="24"/>
          <w:szCs w:val="24"/>
          <w:lang w:eastAsia="zh-CN"/>
        </w:rPr>
        <w:t>导师，不再招收</w:t>
      </w:r>
      <w:r w:rsidRPr="00760E28">
        <w:rPr>
          <w:rFonts w:hint="eastAsia"/>
          <w:sz w:val="24"/>
          <w:szCs w:val="24"/>
          <w:lang w:eastAsia="zh-CN"/>
        </w:rPr>
        <w:t>原专业硕士</w:t>
      </w:r>
      <w:r w:rsidRPr="00760E28">
        <w:rPr>
          <w:sz w:val="24"/>
          <w:szCs w:val="24"/>
          <w:lang w:eastAsia="zh-CN"/>
        </w:rPr>
        <w:t>新生。</w:t>
      </w:r>
    </w:p>
    <w:p w:rsidR="006021D9" w:rsidRDefault="00E346BF" w:rsidP="00FD4BE5">
      <w:pPr>
        <w:pStyle w:val="a3"/>
        <w:adjustRightInd w:val="0"/>
        <w:snapToGrid w:val="0"/>
        <w:spacing w:beforeLines="50" w:line="440" w:lineRule="exact"/>
        <w:ind w:left="119" w:firstLine="482"/>
        <w:jc w:val="both"/>
        <w:rPr>
          <w:rFonts w:hint="eastAsia"/>
          <w:sz w:val="24"/>
          <w:szCs w:val="24"/>
          <w:lang w:eastAsia="zh-CN"/>
        </w:rPr>
      </w:pPr>
      <w:r w:rsidRPr="00760E28">
        <w:rPr>
          <w:rFonts w:hint="eastAsia"/>
          <w:spacing w:val="-5"/>
          <w:sz w:val="24"/>
          <w:szCs w:val="24"/>
          <w:lang w:eastAsia="zh-CN"/>
        </w:rPr>
        <w:t>7</w:t>
      </w:r>
      <w:r w:rsidRPr="00760E28">
        <w:rPr>
          <w:spacing w:val="-5"/>
          <w:sz w:val="24"/>
          <w:szCs w:val="24"/>
          <w:lang w:eastAsia="zh-CN"/>
        </w:rPr>
        <w:t>、每位导师指导的</w:t>
      </w:r>
      <w:r w:rsidRPr="00760E28">
        <w:rPr>
          <w:rFonts w:hint="eastAsia"/>
          <w:spacing w:val="-5"/>
          <w:sz w:val="24"/>
          <w:szCs w:val="24"/>
          <w:lang w:eastAsia="zh-CN"/>
        </w:rPr>
        <w:t>国际商务</w:t>
      </w:r>
      <w:r w:rsidRPr="00760E28">
        <w:rPr>
          <w:spacing w:val="-5"/>
          <w:sz w:val="24"/>
          <w:szCs w:val="24"/>
          <w:lang w:eastAsia="zh-CN"/>
        </w:rPr>
        <w:t>硕士专业学位学员，原则上每届不超过</w:t>
      </w:r>
      <w:r w:rsidRPr="00760E28">
        <w:rPr>
          <w:sz w:val="24"/>
          <w:szCs w:val="24"/>
          <w:lang w:eastAsia="zh-CN"/>
        </w:rPr>
        <w:t>2 名。</w:t>
      </w:r>
    </w:p>
    <w:p w:rsidR="006662B2" w:rsidRPr="00760E28" w:rsidRDefault="006662B2" w:rsidP="00FD4BE5">
      <w:pPr>
        <w:pStyle w:val="a3"/>
        <w:adjustRightInd w:val="0"/>
        <w:snapToGrid w:val="0"/>
        <w:spacing w:beforeLines="50" w:line="440" w:lineRule="exact"/>
        <w:ind w:left="119" w:firstLine="482"/>
        <w:jc w:val="both"/>
        <w:rPr>
          <w:sz w:val="24"/>
          <w:szCs w:val="24"/>
          <w:lang w:eastAsia="zh-CN"/>
        </w:rPr>
      </w:pPr>
    </w:p>
    <w:p w:rsidR="006021D9" w:rsidRPr="00760E28" w:rsidRDefault="00E346BF" w:rsidP="00760E28">
      <w:pPr>
        <w:pStyle w:val="a3"/>
        <w:adjustRightInd w:val="0"/>
        <w:snapToGrid w:val="0"/>
        <w:spacing w:before="0" w:line="440" w:lineRule="exact"/>
        <w:ind w:left="0" w:firstLineChars="200" w:firstLine="480"/>
        <w:rPr>
          <w:snapToGrid w:val="0"/>
          <w:sz w:val="24"/>
          <w:szCs w:val="24"/>
          <w:lang w:eastAsia="zh-CN"/>
        </w:rPr>
      </w:pPr>
      <w:r w:rsidRPr="00760E28">
        <w:rPr>
          <w:rFonts w:hint="eastAsia"/>
          <w:snapToGrid w:val="0"/>
          <w:sz w:val="24"/>
          <w:szCs w:val="24"/>
          <w:lang w:eastAsia="zh-CN"/>
        </w:rPr>
        <w:t>本条例从 2018年6月起执行，未尽事宜由经济与管理学院学位评定分委员会负责解释。</w:t>
      </w:r>
    </w:p>
    <w:p w:rsidR="006021D9" w:rsidRDefault="006021D9" w:rsidP="00EF6D48">
      <w:pPr>
        <w:pStyle w:val="a3"/>
        <w:adjustRightInd w:val="0"/>
        <w:snapToGrid w:val="0"/>
        <w:spacing w:beforeLines="50" w:line="360" w:lineRule="auto"/>
        <w:ind w:left="119" w:firstLine="482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sectPr w:rsidR="006021D9" w:rsidSect="00602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1A" w:rsidRDefault="00721E1A" w:rsidP="00760E28">
      <w:r>
        <w:separator/>
      </w:r>
    </w:p>
  </w:endnote>
  <w:endnote w:type="continuationSeparator" w:id="1">
    <w:p w:rsidR="00721E1A" w:rsidRDefault="00721E1A" w:rsidP="0076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1A" w:rsidRDefault="00721E1A" w:rsidP="00760E28">
      <w:r>
        <w:separator/>
      </w:r>
    </w:p>
  </w:footnote>
  <w:footnote w:type="continuationSeparator" w:id="1">
    <w:p w:rsidR="00721E1A" w:rsidRDefault="00721E1A" w:rsidP="00760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BA"/>
    <w:rsid w:val="00024C4C"/>
    <w:rsid w:val="00123920"/>
    <w:rsid w:val="0015001D"/>
    <w:rsid w:val="00155868"/>
    <w:rsid w:val="001A1BC5"/>
    <w:rsid w:val="0024081A"/>
    <w:rsid w:val="002642D7"/>
    <w:rsid w:val="00316F54"/>
    <w:rsid w:val="00375137"/>
    <w:rsid w:val="003B34C8"/>
    <w:rsid w:val="004328A4"/>
    <w:rsid w:val="00452E3D"/>
    <w:rsid w:val="00465DE1"/>
    <w:rsid w:val="00487A79"/>
    <w:rsid w:val="00500EC4"/>
    <w:rsid w:val="005108EF"/>
    <w:rsid w:val="005878BA"/>
    <w:rsid w:val="005D2C13"/>
    <w:rsid w:val="005D5633"/>
    <w:rsid w:val="006021D9"/>
    <w:rsid w:val="00607098"/>
    <w:rsid w:val="006662B2"/>
    <w:rsid w:val="006678F1"/>
    <w:rsid w:val="00677C23"/>
    <w:rsid w:val="0069290E"/>
    <w:rsid w:val="006A3DEB"/>
    <w:rsid w:val="00721E1A"/>
    <w:rsid w:val="0075289E"/>
    <w:rsid w:val="007605DE"/>
    <w:rsid w:val="00760E28"/>
    <w:rsid w:val="00761F3D"/>
    <w:rsid w:val="00773E38"/>
    <w:rsid w:val="007A008B"/>
    <w:rsid w:val="007B6FCE"/>
    <w:rsid w:val="008B0928"/>
    <w:rsid w:val="008D2771"/>
    <w:rsid w:val="0094136F"/>
    <w:rsid w:val="00973075"/>
    <w:rsid w:val="009A1B02"/>
    <w:rsid w:val="00A5300E"/>
    <w:rsid w:val="00A60400"/>
    <w:rsid w:val="00A73BC7"/>
    <w:rsid w:val="00AE3311"/>
    <w:rsid w:val="00BA79AC"/>
    <w:rsid w:val="00C01BFB"/>
    <w:rsid w:val="00C44E5C"/>
    <w:rsid w:val="00C74D58"/>
    <w:rsid w:val="00CA20EC"/>
    <w:rsid w:val="00CB5B6E"/>
    <w:rsid w:val="00CE1B03"/>
    <w:rsid w:val="00CE7AF5"/>
    <w:rsid w:val="00CF1D35"/>
    <w:rsid w:val="00D114E3"/>
    <w:rsid w:val="00D117BE"/>
    <w:rsid w:val="00D339C2"/>
    <w:rsid w:val="00E346BF"/>
    <w:rsid w:val="00E60F72"/>
    <w:rsid w:val="00EF6D48"/>
    <w:rsid w:val="00F85C6E"/>
    <w:rsid w:val="00FA3832"/>
    <w:rsid w:val="00FD4BE5"/>
    <w:rsid w:val="00FF3E73"/>
    <w:rsid w:val="05C74252"/>
    <w:rsid w:val="31A53801"/>
    <w:rsid w:val="34D41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021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021D9"/>
    <w:pPr>
      <w:spacing w:before="61"/>
      <w:ind w:left="120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paragraph" w:styleId="a4">
    <w:name w:val="footer"/>
    <w:basedOn w:val="a"/>
    <w:link w:val="Char0"/>
    <w:uiPriority w:val="99"/>
    <w:unhideWhenUsed/>
    <w:rsid w:val="00602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02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021D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1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021D9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customStyle="1" w:styleId="Char">
    <w:name w:val="正文文本 Char"/>
    <w:basedOn w:val="a0"/>
    <w:link w:val="a3"/>
    <w:uiPriority w:val="1"/>
    <w:qFormat/>
    <w:rsid w:val="006021D9"/>
    <w:rPr>
      <w:rFonts w:ascii="宋体" w:eastAsia="宋体" w:hAnsi="宋体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吴芸</dc:creator>
  <cp:lastModifiedBy>吴芸 </cp:lastModifiedBy>
  <cp:revision>24</cp:revision>
  <dcterms:created xsi:type="dcterms:W3CDTF">2018-05-16T01:53:00Z</dcterms:created>
  <dcterms:modified xsi:type="dcterms:W3CDTF">2018-06-08T01:36:00Z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