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</w:rPr>
        <w:t>部分单</w:t>
      </w: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位</w:t>
      </w:r>
      <w:r>
        <w:rPr>
          <w:rFonts w:hint="eastAsia"/>
          <w:b/>
          <w:bCs/>
          <w:sz w:val="32"/>
          <w:szCs w:val="40"/>
          <w:lang w:eastAsia="zh-CN"/>
        </w:rPr>
        <w:t>招聘信息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广州鹿山新材料股份有限公司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招聘岗位：研发储备项目经理、研发储备干部、国内销售储备干部、外贸销售储备干部、管理储备干部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学历要求：本科、硕士、博士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招聘专业：高分子材料、材料化学等相关专业、材料类、商务英语、国际贸易等专业、经济类、材料类、管理类相关专业</w:t>
      </w: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广州市奥威亚电子科技有限公司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硬件设计工程师、嵌入式软件工程师、软件研发工程师、算法工程师（AI、音频处理、笔迹识别、图形图像）、风控专员、财务专员、产品讲师、管理培训生（市场支持方向）、管理培训生（职能管理方向）、中交四航局第五工程有限公司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学历要求：本科、硕士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电子、通信、自动化等相关专业、计算机软件、通信、电子等相关专业、信号处理、通信、计算机等、数学、统计、计算机、管理信息系统、会计、财务等相关专业、理工科、教育技术专业、教育技术、计算机、电子、市场营销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深圳信息职业技术学院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招聘岗位：教师、工作人员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学历要求：博士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招聘专业：计算机科学与技术、控制科学与工程、 电子科学与技术、模式识别与智能系统、计算机系统维护、计算机网络技术、艺术学、电视、电影类、数字媒体技术、数字媒体艺术、艺术设计、美术、动画、漫画、机械工程、控制科学与工程、自动化、智能制造、机器人应用、智能控制、机械设计及其自动化、激光加工技术、电子产品开发、管理科学与工程、信息管理与信息系统、交通运输工程、电气工程、工商管理、公共管理、市场营销、国际贸易学、物流工程、会计、财务管理、外国语言文学、英语语言文学、物流工程、信号与信息处理、软件工程、数学、物理、电子、信息、数字媒体、教育学、中国语言文学、哲学、法学、教育、心理、教育学类、管理类、结构工程、建筑材料、材料工程、化学工程、职业技术教育学、新技术新产业、产业研究、产业经济学、区域经济学等相关专业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广东省南方环保生物科技有限公司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招聘岗位：工艺研发工程师、机械研发工程师、管理培训生、工艺工程师、电气工程师、销售助理工程师、采购助理工程师、机械助理工程师、工艺质控工程师、项目助理工程师、招投标助理、电气调试工程师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学历要求：本科及以上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招聘专业：环境类、机械类、电气类、土建类、给排水、电气、自动化等相关专业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北京华图宏阳教育文化发展股份有限公司广东分公司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招聘岗位：公职讲师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学历要求：硕士及以上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专业不限。优先考虑：管理类、公共管理类、经济管理类、政治与行政类、历史文化类、地理科学类、马克思主义、哲学、经济学、法学类、教育学、历史学、文学、人文、社会学等文综相关经济、政治与行政类、新闻与传播类、数学类、物理电信、地理、信息科学、计算机、生物、材料、化学、农学、林学园艺、动物科学、环境、工程、土木、食品、能源、电子、等理工学、农学相关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江西理工大学南昌校区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招聘岗位：教学科研岗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学历要求：博士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计算机科学与技术、软件工程、信息与通信工程、电子科学与技术、建筑学、土木工程、管理科学与工程、光学工程、仪器科学与技术、控制科学与工程、数学、动力工程及工程热物理、测绘科学与技术、建筑学、城乡规划学、地理学、力学、环境科学与工程、交通运输工程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南昌职业学院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招聘岗位：教学科研岗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学历要求：硕士、博士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国际经济与贸易、人力资源管理、会计学或财务管理、市场营销、物流管理、物流工程、汉语言文学、英语（商务英语）、法学、新闻学、传播学、材料加工工程（铸锻焊热等方向）、机械设计制造及自动化、汽车车辆或服务工程、建筑与土木工程、计算机科学技术、软件工程、网络工程、信息安全、物联网、电子信息工程、视觉传达设计、艺术设计学、环境设计、服装设计等设计类专业、护理学、社会体育、社区康复（医学相关专业）、药品经营与管理（药学相关专业）、食品营养与检测（食品学相关专业）、音乐表演、音乐学、舞蹈学、播音与主持艺术、早期教育、学前教育、思政教育类、电子商务、工商管理、互联网+、心理学、应用心理学、教育学、学前教育、汉语言文学</w:t>
      </w: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黄冈中学广州学校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招聘岗位：幼儿园、小学、初中、高中、国际部各科教师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学历要求：不限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招聘专业：不限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江门职业技术学院</w:t>
      </w:r>
      <w:r>
        <w:rPr>
          <w:rFonts w:hint="eastAsia"/>
          <w:sz w:val="24"/>
          <w:szCs w:val="32"/>
        </w:rPr>
        <w:t xml:space="preserve"> 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招聘岗位：专任教师、实验室管理员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学历要求：本科、硕士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应用化工技术、电气自动化技术、电子商务技术（含网站规划与开发技术）、软件技术、物联网应用技术、应用电子技术、智能产品开发、电子商务、工程造价、国际商务、金融管理、旅游管理、市场营销、物流管理、机电一体化技术、机械设计与制造、汽车运用与维修技术、数学教育(含高职数学公共课）、音乐教育（含音乐表演）、体育健康公共课、应用英语（含公共英语课）、室内艺术设计、思政公共课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长江大学第一临床医学院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招聘岗位：教师岗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学历要求：硕士、博士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招聘专业：临床医学专业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成都理工大学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招聘岗位：教学科研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学历要求：博士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鸿达兴业集团有限公司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招聘岗位：金融类（财务、审计、证券、投融资、总助等方向）、化工、新材料类（研发、项目助理或营销方向）、法律类、业务类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学历要求：硕士及以上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招聘专业：经济、财务、新闻、中文等专业、化学、新材料、高分子等、法学、民商法或经济法、行政管理、汉语言文学、新闻学、市场营销、建筑类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北京中公未来教育咨询广东分公司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招聘岗位：师资岗位、市场专员、新媒体运营专员、教务专员、课程顾问、管培生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学历要求：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哲学类、政治学类、马克思主义理论类、管理学类、经济学类、社区社会工作类、农业农村类、地理、英语、金融学、会计学、电力、会计学、经济法、法理学、宪法学、法制史、三国法、刑法、经济法、知识产权法、司法考试相关的法学学科、计算机类、文学类、英语类、历史学类、物理、化学、生物理工科类、哲学、管理学、临床医学、护理学、医学检验学、医学影像学、口腔医学、中医学、中药学、西药学、预防医学、政治学、英语、理学、管理学、经济学、会计学、教育学、心理学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代招单位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重庆工程学院  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计算机科学与技术、物联网工程、网络工程、信息安全、软件工程、数字媒体技术、数据科学与大数据技术、智能科学与技术、电子信息工程、信息工程、通信工程、自动化、机器人工程、数字媒体艺术、动画、艺术与技术、工程造价、土木工程、环境设计、电子商务、财务管理、市场营销、思政马哲类、数学、人文社科类   学历要求：博士研究生    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人事处：023-62849060   简历投递：cpzdsoft@163.com 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漯河医学高等专科学校第二附属医院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岗位需求：1、临床医学类 博士   专业：骨科、内科 2、临床医学类 硕士研究生    专业：骨外科、中医骨伤、呼吸、消化、心内、外科等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待遇：博士：三室一厅住房一套，每月5000元补贴，不低于30万科研启动资金。研究生：2万元安家费、住房一间。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邮箱：lhyzefy@163.com（专业+学历+姓名 并抄送至 hr_mhl@qq.com）     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电话：0395-6192056   6183671 联系人：  张老师  栾老师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新疆财经大学商务学院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招聘岗位：专任教师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学历要求：硕士研究生及以上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一类通识课程，二类通识课程，统计学、数量经济、财政学、金融学、税收学、国际经济与贸易、会计学、财务管理、市场营销、电子商务、人力资源管理、旅游管理、新闻学、法学、选聘教师（博士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咨询电话：0996—8663114   0996—8663160  联系人：李老师联系手机：15668167782 专任教师简历投递邮箱：rlzyb@swxyedu.com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武汉华夏理工学院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招聘专业：计算机，机械，汽车，土木（路桥）专业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学历要求：硕士及以上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人事处：027-81695534 hxzp@hxut.edu.cn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凯晟控股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招聘岗位：战略与经营管理，投资与资本运作，财资管理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要求：专业不限，硕士及以上学历，博士优先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联系人：吕老师   电  话：027-59612186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邮  箱：3354304935@qq.com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西南医科大学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招聘专业：基础医学、临床医学、口腔医学、公共卫生与预防医学、中医学、中西医结合、药学、中药学、护理学、医学技术， 法学、马克思主义理论、政治学、社会学，管理科学与工程、工商管理、公共管理、图书情报与档案管理，教育学、心理学、体育学，外国语言文学（英语方向）、中国语言文学，数学、物理学、化学、生物学、统计学，光学工程、生物医学工程、计算机科学与技术、信息与通信工程、电子科学与技术、软件工程、生物工程、食品科学与工程，哲学，理论经济学、应用经济学，中国史、世界史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联系人：杨老师 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邮箱：hr@swmu.edu.cn 抄送邮箱3349607164@qq.com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中共广西区委党校（广西行政学院）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岗位需求：政治学，哲学，经济学，图书馆、情报与档案管理，马克思主义理论，公共管理，马克思主义理论，民族学，法学等博士或高级职称人才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联系电话：0771-5576138  5576193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联系人：覃老师  徐老师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电子信箱：gxdxgkzp@gxdx.gov.cn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联系地址：广西自治区党校组织人事处（南宁市荔滨大道18号自治区党校行政中心424、422室，邮编:530021）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奥士康科技股份有限公司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招聘岗位：技术助理工程师（研发,工程，品质）,生产管理，采购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招聘要求：全日制本科以上学历，自信开朗，勤奋上进，愿意在益阳发展 英语六级优先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福利待遇：月薪5000-8000 包吃住 五险一金 绩效奖金 年终奖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联系方式：0737-2223065   曾女士：18773155674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联系邮箱：zengjie@askpcb.com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公司网址：www.askpcb.com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联系地址：湖南省益阳市长资阳区春工业园  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长沙有色冶金设计研究院有限公司 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有色金属冶金、冶金工程、冶金物理化学、电气控制类、建筑电气工程技术、市政工程、给水排水工程、热能动力、工程热物理、建筑环境与设备工程、水利水电建筑工程、水工结构工程、金融学、投资学、西班牙语、法语、会计学、财务管理、税务、电力电子与电力传动、电力系统及其自动化、检测技术与自动化装置、控制理论与控制、环境工程、环境科学、环境管理、市政工程、能源与环境工程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学历要求:硕士及以上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联系方式: 0731-84397041 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邮箱: csys2011@126.com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黑河学院2018下半年招聘博士公告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招聘专业：国际经济与贸易、会计学、物流管理； 法学、社会工作、旅游管理；学前教育、小学教育；汉语言文学、汉语国际教育、广播电视学、广播电视编导；英语、商务英语、俄语、翻译；数学与应用数学、物理学、化学、应用化学、统计学、电子信息科学与技术；通信工程、计算机科学与技术、网络工程、物联网工程；音乐表演、音乐学；体育教育、社会体育指导；美术学、绘画、书法学、视觉传达设计、环境设计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电话：0456-6841273,13846330228    邮箱：285402090@qq.com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深圳吉华微特电子有限公司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吉林总部基地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1.产品研发工程师、失效分析工程师、应用工程师：硕士及以上，英语六级及以上；微电子学、电子科学与技术、电子信息工程、应用物理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2.销售：硕士，英语四级及以上；市场营销、微电子学、电子科学与技术、电子信息工程、应用物理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深圳研发中心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电源产品硬件研发工程师；逆变器硬件研发工程师；硬件测试工程师；研发助理工程师：硕士及以上，英语四级及以上；微电子学、电子科学与技术、电子信息工程、应用物理、自动化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联系人：孙女士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电话：0432-64677788  15981182120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邮箱：jhwtzp@jhwtdz.com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                                                           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青岛鼎信通讯股份有限公司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招聘岗位：研发类、生产制造/工程技术类、职能类、营销服务类、运营方向岗位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招聘专业：计算机科学与技术、软件工程、通信电子类、电气工程类、微电子类、自动化类、集成电路、测控技术与仪器、工业设计、机械、财务、会计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PS:所有专业本硕博都包含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投递邮箱：hr@topscomm.com 荣经理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深圳市科曼医疗设备有限公司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招聘岗位：算法工程师、硬件工程师、软件架构师、IE工程师、气路开发工程师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招聘专业：流体机械及工程 、生物医学工程、电子信息工程、通信工程、自动化、计算机科学与技术、软件工程、数学/统计、测控技术与仪器以及电子相关专业）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投递邮箱：hr@szcomen.com抄送：2573621604@qq.com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珠海赛隆药业股份有限公司 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招聘岗位：地区经理、商务专员 合成、制剂、分析、注册 储备干部、操作员  专业要求 药学、制药工程、药品贸易、药事管理、临床医学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投递邮箱：3206217672@qq.com，xiaozhao@sl-pharm.com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武汉力神动力电池系统科技有限公司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硕士专业：材料、化工、机电、自动化、激光、计算机、信息管理、机器人、工业工程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博士专业：电子电气、机械设计、机械工程、机械制造、热工程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投递邮箱：1576597868@qq.com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广州鹏辉能源科技股份有限公司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博士专业：化学、材料类相关专业（锂离子电池研究方向优先）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硕士及本科：化学、材料、机械、电子科学技术、电子信息工程、自动化、新能源、市场营销等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投递邮箱：599196415@qq.com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联动天翼新能源有限公司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电化学、材料学、电子、电气、机械结构、机电、自动化、计算机、软件工程、电子、电路、通信原理、建筑技术工程或输配电工程、国际贸易、市场营销、英语、日语、行政管理、法律、新闻、传播、商务、金融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简历投递：hr@linkdata.com.cn抄送1980714159@qq.com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新东方徐州学校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明星教师类：少儿教师（语，数，英方向）、中学教师（初高中语，数，英，物理，化学班课及1v1方向）、国内考试教师（四、六级英语，考研英语，英语口语方向）、出国考试教师（雅思，托福方向）   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职能类：课程顾问，学习管理师，客服专员，外呼专员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简历投递：xzhr@xdf.cn，投递格式“应聘岗位_姓名_学校”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成都中电熊猫显示科技有限公司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招聘专业：显示器件、光学工程、电子信息科学与技术、电子信息、微电子学、物理及应用物理物理、材料、化学等电路、光电信息科学与技术等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联系人：胡女士 028-685306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邮箱：zhaopin@ccpd.com.cn；抄送3361743303@qq.com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广州高澜节能技术股份有限公司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招聘岗位：研发工程师、系统研发工程师、电气工程师、可靠性工程师、 机械工程师、（海外）现场工程师、项目管理、测试工程师、系统工程师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招聘专业：新型散热技术及材料研究、暖通、热动与动力、传热、流体、给排水、电气、自动化、机械、环境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联系方式：liwj@goaland.com.cn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微分基因科技有限公司（上海、北京、安徽） 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科技服务事业部渠道销售（硕士学历，生物、农学、医学相关专业）、科技服务产品经理（生物学、遗传学、微生物专业硕士以上，博士优先）、生物信息工程师/生物信息分析员（数学、计算机、生物信息、分子生物学等相关专业硕士以上，博士优先）、实验研发工程师（生物工程、生物技术等相关专业，硕士以上学历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投递邮箱：yy770860075@126.com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云南锡业集团（控股）有限责任公司研发中心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岗位：粉体材料平台负责人（博士），高纯材料平台负责人（博士），锡铟化合物平台负责人（博士），靶材平台负责人（博士），有机锡应用平台负责人（博士），基础应用研究平台负责人，（博士）大数据工程师（硕士）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招聘专业：高分子材料、金属材料、材料学、化工、数学、情报学、数学、信息化及相关专业等相关专业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投递邮箱：734130049@qq.com左老师</w:t>
      </w:r>
    </w:p>
    <w:p>
      <w:pPr>
        <w:rPr>
          <w:rFonts w:hint="eastAsia"/>
          <w:sz w:val="24"/>
          <w:szCs w:val="32"/>
        </w:rPr>
      </w:pPr>
    </w:p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32D95"/>
    <w:rsid w:val="1733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Office_11.1.0.7987_F1E327BC-269C-435d-A152-05C5408002CA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2018-11-23T02:43:00Z</dcterms:created>
  <dc:creator>柳絮霏雪</dc:creator>
  <cp:lastModifiedBy>柳絮霏雪</cp:lastModifiedBy>
  <dcterms:modified xsi:type="dcterms:W3CDTF">2018-11-23T02:59:02Z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2052-11.1.0.7987</vt:lpwstr>
  </property>
</Properties>
</file>