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bdr w:val="none" w:color="auto" w:sz="0" w:space="0"/>
        </w:rPr>
        <w:t>重庆大学城市科技学院2020年秋招聘计划一览表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782"/>
        <w:gridCol w:w="457"/>
        <w:gridCol w:w="288"/>
        <w:gridCol w:w="429"/>
        <w:gridCol w:w="2551"/>
        <w:gridCol w:w="2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招聘类型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所属部门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学历学位要求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高级人才引进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学科带头人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1.电气工程及其自动化、电子信息工程、机器人工程、机械电子工程、机械设计制造及其自动化、计算机科学与技术、软件工程、数据科学与大数据技术、物联网工程；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2.工程管理、工程造价、智能建造；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3.城乡规划、风景园林、建筑学；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4.工商管理、国际经济与贸易、会计学、金融学、人力资源管理、市场营销；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5.法学、社会体育指导与管理、英语；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6.给排水科学与工程、建筑环境与能源应用工程、土木工程；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7.播音与主持艺术、环境设计、摄影、视觉传达设计、数字媒体艺术、网络与新媒体。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1.副高及以上职称，有海外学习、工作经历者优先考虑；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2.在应聘学科相关领域具有较深的造诣，教学经验丰富；学术思想活跃，科研成果突出，近三年内在应聘学科的权威刊物发表过高水平的学术论文，在同行中有较大的影响力；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3.具有进行学科教学改革的热情并能提出有效的教学改革方案，能够建立并推行有效的实践教学体系；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4.擅长带领学术团队，有培养青年教师的热情和经验，能够带领团队在短时间内实现科研成果的跨越性突破。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高层次人才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1.博士学历或副高及以上职称；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2.本硕均为“双一流”院校毕业；且本科与研究生阶段专业一致；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3.取得海外名校研究生学历及学位。且本科与研究生阶段专业一致；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4.满足以上任意一条均可。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专任教师类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教研室主任（副主任）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1.副高及以上职称，有海外学习、工作经历者优先考虑；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2.曾主持过市级以上课题研究，在国家级示范性普通高中担任过两年以上教研室主任的优先；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3.5年以上学科教研、教学经验，3年以上团队管理经验；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4.善于钻研课程标准以及教学理念，对于教学研究有非常大的兴趣。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双师型教师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1.满足双师型教师要求，取得行业中级以上技术职务(或职业资格)；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2.热爱教师职业，具备团队协作精神和较强的学历能力；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3.专业理论基础扎实，有较丰富的教学经验和较强的专业实践能力者优先；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4.普通话标准，有较强的表达和语言组织能力。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专职教师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1.热爱教师职业，具备团队协作精神和较强的学历能力；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2.专业理论基础扎实，有较丰富的教学经验和较强的专业实践能力者优先；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3.普通话标准，有较强的表达和语言组织能力；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4.具有中、高级以上职称的优先；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5.有海外学习、工作经历者优先考虑。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思政类（含党建、思政教育、心理健康）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党总支书记（副书记）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1.有5年以上高等院校学工管理经历，从事过党务工作和学生管理工作者优先；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2.热爱教育事业，良好的职业素养。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若干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思政、心理学、教育学或我校开设相关专业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2.在校期间有主要学生干部工作经历。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学生心理健康教育中心教师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学生处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心理学、教育学、医学相关专业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1.拥有心理相关从业经验，且至少获得心理咨询师二级以上证书；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2.在校期间有学生干部工作经历者优先。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行政管理类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管理干部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各职能部处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教育类、管理类等学校开设相关专业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1.有高校同岗位5年以上工作经验；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2.具有副高及以上职称优先；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3.熟悉高等教育规律和教学、科研或管理工作，有在本科高校或科研院所中层及以上管理岗位任职经历者优先。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副院长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1.有高校同岗位5年以上工作经验；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2.副高及以上职称；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3.熟悉高等教育规律和教学、科研或管理工作，有在本科高校或科研院所中层及以上管理岗位任职经历者优先。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行政人员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党政办公室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硕士及以上学历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董事长秘书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1.较强的公文写作功底；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2.性格活泼，做事稳重，心思细腻；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3.有1年及以上文秘相关工作经验；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4.形象气质佳，有海外留学经验者优先。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影视传媒类专业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1.热爱宣传工作，具有从事宣传工作相应的知识储备；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2.熟悉视频制作流程，会使用PS、PR等制作软件，有一定影视后期工作经验。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教务处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教育类、管理类等学校开设相关专业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1.熟悉高校教务工作，拥有相关从业经验；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2.熟练掌握office等办公软件；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3.形象气质佳，有海外留学经验者优先。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人力资源、社会工作、工商管理、行政管理等相关专业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1.熟悉人力资源管理相关的规章制度和国家的相关法律法规；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2.熟悉人力资源管理招聘和绩效管理工作的操作流程；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3.具有良好的职业道德，较强的沟通表达能力、计划能力和执行力；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4.熟悉民办高校工作体制人员优先。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会计学、财务管理及相关专业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1.1年以上会计、出纳工作经验；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2.熟悉高校财务工作；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3.初级及以上会计职称者优先。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学生处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心理学、思想政治教育等相关专业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1.热爱学校、学生工作；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2.在校期间有主要学生干部工作经历；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3.形象气质佳，有海外留学经验者优先。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招生就业处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1.从事过招生工作者优先，能够认同和接受长期开展外勤工作；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2.有计算机、市场营销、社会工作管理及相关专业背景，有一定的新媒体宣传特长者优先。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现代教育技术中心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计算机技术等相关专业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1.工作认真谨慎、积极踏实；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2.善于与人交流、有上进心与团队合作精神。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继续教育学院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1.较强的逻辑分析能力、协调能力、管理能力和市场开发能力；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2.具有继续教育工作经验者优先。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招投标办公室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工程技术相关专业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1.有招投标相关领域工作者优先；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2.能熟练使用CAD、Office等软件。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后勤保卫处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行政管理、企业管理等管理类或学校开设相关专业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 工作热情积极、细致耐心，服从管理；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2.熟悉公文写作格式,熟练运用OFFICE等办公软件；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3.具有良好的沟通能力、协调能力，待人热诚。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国际学院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学校开设相关专业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1.具备海外留学经历，了解海外大学的申请程序及相关要求，有较强跨文化交际能力；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2.锐意进取，热爱国际化教育工作，具备良好的品行和职业道德；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3.品行端正、举止得体、性格开朗、亲和力强，具有较好的沟通协调能力；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4.有较强的责任心、组织能力和团结协作精神。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教学秘书岗：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（教育类、管理类、思政类等学校开设相关专业）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1.熟练掌握office等办公软件；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2.具有较强的计划与执行及组织协调能力，沟通能力较强；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3.有相关工作经验者优先。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各二级学院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实验室管理员岗：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（满足我校土建类、电气类、艺术类、经管类实验室管理等相关专业）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1.熟悉计算机软硬件；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2.熟练掌握office等办公软件；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 工作认真谨慎、积极踏实、善于与人交流、有上进心与团队合作精神。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2020-12-25T08:13:24Z</dcterms:created>
  <dc:creator>Administrator</dc:creator>
  <cp:lastModifiedBy>Administrator</cp:lastModifiedBy>
  <dcterms:modified xsi:type="dcterms:W3CDTF">2020-12-25T08:13:36Z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