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73" w:rsidRDefault="00674472">
      <w:pPr>
        <w:snapToGrid w:val="0"/>
        <w:spacing w:line="6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4B203F">
        <w:rPr>
          <w:rFonts w:ascii="方正小标宋简体" w:eastAsia="方正小标宋简体" w:hint="eastAsia"/>
          <w:sz w:val="44"/>
          <w:szCs w:val="44"/>
        </w:rPr>
        <w:t>全日制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硕士</w:t>
      </w:r>
      <w:r>
        <w:rPr>
          <w:rFonts w:ascii="方正小标宋简体" w:eastAsia="方正小标宋简体" w:hint="eastAsia"/>
          <w:sz w:val="44"/>
          <w:szCs w:val="44"/>
        </w:rPr>
        <w:t>研究生公共政治课</w:t>
      </w:r>
    </w:p>
    <w:p w:rsidR="00200073" w:rsidRDefault="00674472">
      <w:pPr>
        <w:snapToGrid w:val="0"/>
        <w:spacing w:line="7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考勤及考核方式的规定</w:t>
      </w:r>
    </w:p>
    <w:p w:rsidR="00200073" w:rsidRDefault="00200073">
      <w:pPr>
        <w:snapToGrid w:val="0"/>
        <w:spacing w:line="640" w:lineRule="atLeast"/>
        <w:rPr>
          <w:rFonts w:ascii="仿宋" w:eastAsia="仿宋" w:hAnsi="仿宋"/>
          <w:sz w:val="32"/>
          <w:szCs w:val="32"/>
        </w:rPr>
      </w:pPr>
    </w:p>
    <w:p w:rsidR="00200073" w:rsidRDefault="00674472">
      <w:pPr>
        <w:snapToGrid w:val="0"/>
        <w:spacing w:line="64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为严肃研究生公共政治课教学秩序，形成良好的学习氛围，根据我校教学管理的有关要求，制定本规定。</w:t>
      </w:r>
    </w:p>
    <w:p w:rsidR="00200073" w:rsidRDefault="00674472">
      <w:pPr>
        <w:snapToGrid w:val="0"/>
        <w:spacing w:line="64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一、考勤</w:t>
      </w:r>
    </w:p>
    <w:p w:rsidR="00200073" w:rsidRDefault="00674472">
      <w:pPr>
        <w:snapToGrid w:val="0"/>
        <w:spacing w:line="64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实行集中点名和随机点名相结合方式。由各班教学助理、相关负责老师开展集中点名，任课教师以提问、讨论、课堂作业等形式进行随机点名；点名未到、迟到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分钟以上、未提交课堂作业的，以无故旷课论处。</w:t>
      </w:r>
    </w:p>
    <w:p w:rsidR="00200073" w:rsidRDefault="00674472">
      <w:pPr>
        <w:snapToGrid w:val="0"/>
        <w:spacing w:line="64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硕士研究生</w:t>
      </w:r>
      <w:r>
        <w:rPr>
          <w:rFonts w:ascii="仿宋" w:eastAsia="仿宋" w:hAnsi="仿宋" w:hint="eastAsia"/>
          <w:sz w:val="32"/>
          <w:szCs w:val="32"/>
        </w:rPr>
        <w:t>必修课</w:t>
      </w:r>
      <w:r>
        <w:rPr>
          <w:rFonts w:ascii="仿宋" w:eastAsia="仿宋" w:hAnsi="仿宋" w:hint="eastAsia"/>
          <w:sz w:val="32"/>
          <w:szCs w:val="32"/>
        </w:rPr>
        <w:t>（《</w:t>
      </w:r>
      <w:r>
        <w:rPr>
          <w:rFonts w:ascii="仿宋" w:eastAsia="仿宋" w:hAnsi="仿宋" w:hint="eastAsia"/>
          <w:sz w:val="32"/>
          <w:szCs w:val="32"/>
        </w:rPr>
        <w:t>中国特色社会主义理论与实践研究</w:t>
      </w:r>
      <w:r>
        <w:rPr>
          <w:rFonts w:ascii="仿宋" w:eastAsia="仿宋" w:hAnsi="仿宋" w:hint="eastAsia"/>
          <w:sz w:val="32"/>
          <w:szCs w:val="32"/>
        </w:rPr>
        <w:t>》）、博士研究生必修课（《中国马克思主义与当代》）</w:t>
      </w:r>
      <w:r>
        <w:rPr>
          <w:rFonts w:ascii="仿宋" w:eastAsia="仿宋" w:hAnsi="仿宋" w:hint="eastAsia"/>
          <w:sz w:val="32"/>
          <w:szCs w:val="32"/>
        </w:rPr>
        <w:t>无故旷课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次，期末</w:t>
      </w:r>
      <w:r>
        <w:rPr>
          <w:rFonts w:ascii="仿宋" w:eastAsia="仿宋" w:hAnsi="仿宋" w:hint="eastAsia"/>
          <w:sz w:val="32"/>
          <w:szCs w:val="32"/>
        </w:rPr>
        <w:t>总评</w:t>
      </w:r>
      <w:r>
        <w:rPr>
          <w:rFonts w:ascii="仿宋" w:eastAsia="仿宋" w:hAnsi="仿宋" w:hint="eastAsia"/>
          <w:sz w:val="32"/>
          <w:szCs w:val="32"/>
        </w:rPr>
        <w:t>成绩扣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分。</w:t>
      </w:r>
      <w:r>
        <w:rPr>
          <w:rFonts w:ascii="仿宋" w:eastAsia="仿宋" w:hAnsi="仿宋" w:hint="eastAsia"/>
          <w:sz w:val="32"/>
          <w:szCs w:val="32"/>
        </w:rPr>
        <w:t>硕士研究生</w:t>
      </w:r>
      <w:r>
        <w:rPr>
          <w:rFonts w:ascii="仿宋" w:eastAsia="仿宋" w:hAnsi="仿宋" w:hint="eastAsia"/>
          <w:sz w:val="32"/>
          <w:szCs w:val="32"/>
        </w:rPr>
        <w:t>限选课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自然辩证法</w:t>
      </w:r>
      <w:r>
        <w:rPr>
          <w:rFonts w:ascii="仿宋" w:eastAsia="仿宋" w:hAnsi="仿宋" w:hint="eastAsia"/>
          <w:sz w:val="32"/>
          <w:szCs w:val="32"/>
        </w:rPr>
        <w:t>》《</w:t>
      </w:r>
      <w:r>
        <w:rPr>
          <w:rFonts w:ascii="仿宋" w:eastAsia="仿宋" w:hAnsi="仿宋" w:hint="eastAsia"/>
          <w:sz w:val="32"/>
          <w:szCs w:val="32"/>
        </w:rPr>
        <w:t>马克思主义与社会科学方法论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）无故旷课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次，期末</w:t>
      </w:r>
      <w:r>
        <w:rPr>
          <w:rFonts w:ascii="仿宋" w:eastAsia="仿宋" w:hAnsi="仿宋" w:hint="eastAsia"/>
          <w:sz w:val="32"/>
          <w:szCs w:val="32"/>
        </w:rPr>
        <w:t>论文</w:t>
      </w:r>
      <w:r>
        <w:rPr>
          <w:rFonts w:ascii="仿宋" w:eastAsia="仿宋" w:hAnsi="仿宋" w:hint="eastAsia"/>
          <w:sz w:val="32"/>
          <w:szCs w:val="32"/>
        </w:rPr>
        <w:t>总评成绩扣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分。</w:t>
      </w:r>
    </w:p>
    <w:p w:rsidR="00200073" w:rsidRDefault="00674472">
      <w:pPr>
        <w:snapToGrid w:val="0"/>
        <w:spacing w:line="64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二、请假</w:t>
      </w:r>
    </w:p>
    <w:p w:rsidR="00200073" w:rsidRDefault="00674472">
      <w:pPr>
        <w:snapToGrid w:val="0"/>
        <w:spacing w:line="64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学生可以请病假或事假，请假事由必须真实、合理。确需请假的，须提前一周将书面请假条交至所在班级教学助理，请假条必须列明请假事由，有辅导员、导师、主管领导签字和所在学院印章。</w:t>
      </w:r>
    </w:p>
    <w:p w:rsidR="00200073" w:rsidRDefault="00674472">
      <w:pPr>
        <w:snapToGrid w:val="0"/>
        <w:spacing w:line="64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原则上不接收事后请假，因不可抗拒因素无法提前请假的，请事后将请假条、证明材料（病历本等）交至教学助理，由负责老师判定是否准假。</w:t>
      </w:r>
    </w:p>
    <w:p w:rsidR="00200073" w:rsidRDefault="00674472">
      <w:pPr>
        <w:snapToGrid w:val="0"/>
        <w:spacing w:line="64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伪造请假条或以虚假理由请假条的，期末总评成绩（含选修和必修课程）各扣</w:t>
      </w:r>
      <w:r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分。</w:t>
      </w:r>
    </w:p>
    <w:p w:rsidR="00200073" w:rsidRDefault="00674472">
      <w:pPr>
        <w:pStyle w:val="a6"/>
        <w:spacing w:line="360" w:lineRule="auto"/>
        <w:ind w:firstLineChars="0" w:firstLine="48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三、考核</w:t>
      </w:r>
    </w:p>
    <w:p w:rsidR="00200073" w:rsidRDefault="00674472">
      <w:pPr>
        <w:pStyle w:val="a6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本学年继续实行闭卷笔试和撰写</w:t>
      </w:r>
      <w:r>
        <w:rPr>
          <w:rFonts w:ascii="仿宋" w:eastAsia="仿宋" w:hAnsi="仿宋" w:hint="eastAsia"/>
          <w:sz w:val="32"/>
          <w:szCs w:val="32"/>
        </w:rPr>
        <w:t>学术论文相结合的考核方式。</w:t>
      </w:r>
      <w:r>
        <w:rPr>
          <w:rFonts w:ascii="仿宋" w:eastAsia="仿宋" w:hAnsi="仿宋" w:hint="eastAsia"/>
          <w:sz w:val="32"/>
          <w:szCs w:val="32"/>
        </w:rPr>
        <w:t>硕士研究生、</w:t>
      </w:r>
      <w:r>
        <w:rPr>
          <w:rFonts w:ascii="仿宋" w:eastAsia="仿宋" w:hAnsi="仿宋" w:hint="eastAsia"/>
          <w:sz w:val="32"/>
          <w:szCs w:val="32"/>
        </w:rPr>
        <w:t>博士研究生的必修课考核方式为闭卷笔试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硕士研究生的</w:t>
      </w:r>
      <w:r>
        <w:rPr>
          <w:rFonts w:ascii="仿宋" w:eastAsia="仿宋" w:hAnsi="仿宋" w:hint="eastAsia"/>
          <w:sz w:val="32"/>
          <w:szCs w:val="32"/>
        </w:rPr>
        <w:t>限选课程</w:t>
      </w:r>
      <w:r>
        <w:rPr>
          <w:rFonts w:ascii="仿宋" w:eastAsia="仿宋" w:hAnsi="仿宋" w:hint="eastAsia"/>
          <w:sz w:val="32"/>
          <w:szCs w:val="32"/>
        </w:rPr>
        <w:t>为撰写学术论文。</w:t>
      </w:r>
    </w:p>
    <w:p w:rsidR="00200073" w:rsidRDefault="00674472">
      <w:pPr>
        <w:pStyle w:val="a6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期末总评成绩低于</w:t>
      </w:r>
      <w:r>
        <w:rPr>
          <w:rFonts w:ascii="仿宋" w:eastAsia="仿宋" w:hAnsi="仿宋" w:hint="eastAsia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分者，按学校规定进行重修，本学年原则上不再安排补考。</w:t>
      </w:r>
    </w:p>
    <w:p w:rsidR="00200073" w:rsidRDefault="00674472">
      <w:pPr>
        <w:widowControl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四、本办法由华南师范大学研究生院、马克思主义学院制定、解释、修改。</w:t>
      </w:r>
    </w:p>
    <w:p w:rsidR="00200073" w:rsidRDefault="00674472">
      <w:pPr>
        <w:pStyle w:val="a6"/>
        <w:spacing w:line="360" w:lineRule="auto"/>
        <w:ind w:firstLineChars="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200073" w:rsidRDefault="00200073">
      <w:pPr>
        <w:snapToGrid w:val="0"/>
        <w:spacing w:line="64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:rsidR="00200073" w:rsidRDefault="00200073">
      <w:pPr>
        <w:snapToGrid w:val="0"/>
        <w:spacing w:line="64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:rsidR="00200073" w:rsidRDefault="00674472">
      <w:pPr>
        <w:snapToGrid w:val="0"/>
        <w:spacing w:line="640" w:lineRule="atLeast"/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4445</wp:posOffset>
                </wp:positionV>
                <wp:extent cx="2886075" cy="1404620"/>
                <wp:effectExtent l="0" t="0" r="28575" b="2032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200073" w:rsidRDefault="00674472">
                            <w:pPr>
                              <w:snapToGrid w:val="0"/>
                              <w:spacing w:line="640" w:lineRule="atLeast"/>
                              <w:jc w:val="distribute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华南师范大学马克思主义学院</w:t>
                            </w:r>
                          </w:p>
                          <w:p w:rsidR="00200073" w:rsidRDefault="00674472">
                            <w:pPr>
                              <w:snapToGrid w:val="0"/>
                              <w:spacing w:line="640" w:lineRule="atLeast"/>
                              <w:jc w:val="distribute"/>
                            </w:pP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华南师范大学研究生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195.4pt;margin-top:0.35pt;height:110.6pt;width:227.25pt;mso-wrap-distance-bottom:3.6pt;mso-wrap-distance-left:9pt;mso-wrap-distance-right:9pt;mso-wrap-distance-top:3.6pt;z-index:251659264;mso-width-relative:page;mso-height-relative:margin;mso-height-percent:200;" fillcolor="#FFFFFF" filled="t" stroked="t" coordsize="21600,21600" o:gfxdata="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OxXr9oA&#10;AAAIAQAADwAAAAAAAAABACAAAAAiAAAAZHJzL2Rvd25yZXYueG1sUEsBAhQAFAAAAAgAh07iQJmD&#10;NYwdAgAAMAQAAA4AAAAAAAAAAQAgAAAAKQEAAGRycy9lMm9Eb2MueG1sUEsFBgAAAAAGAAYAWQEA&#10;ALgFAAAAAA==&#10;">
                <v:fill on="t" focussize="0,0"/>
                <v:stroke color="#FFFFFF [3212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atLeast"/>
                        <w:jc w:val="distribute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华南师范大学马克思主义学院</w:t>
                      </w:r>
                    </w:p>
                    <w:p>
                      <w:pPr>
                        <w:snapToGrid w:val="0"/>
                        <w:spacing w:line="640" w:lineRule="atLeast"/>
                        <w:jc w:val="distribute"/>
                      </w:pP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华南师范大学研究生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0073" w:rsidRDefault="00200073">
      <w:pPr>
        <w:snapToGrid w:val="0"/>
        <w:spacing w:line="640" w:lineRule="atLeast"/>
        <w:ind w:firstLineChars="1100" w:firstLine="3520"/>
        <w:rPr>
          <w:rFonts w:ascii="仿宋" w:eastAsia="仿宋" w:hAnsi="仿宋"/>
          <w:sz w:val="32"/>
          <w:szCs w:val="32"/>
        </w:rPr>
      </w:pPr>
    </w:p>
    <w:p w:rsidR="00200073" w:rsidRDefault="00674472">
      <w:pPr>
        <w:snapToGrid w:val="0"/>
        <w:spacing w:line="640" w:lineRule="atLeast"/>
        <w:ind w:leftChars="2432" w:left="6387" w:hangingChars="400" w:hanging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</w:p>
    <w:p w:rsidR="00200073" w:rsidRDefault="00200073">
      <w:pPr>
        <w:snapToGrid w:val="0"/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200073">
      <w:footerReference w:type="default" r:id="rId8"/>
      <w:pgSz w:w="11906" w:h="16838"/>
      <w:pgMar w:top="1758" w:right="1588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72" w:rsidRDefault="00674472">
      <w:r>
        <w:separator/>
      </w:r>
    </w:p>
  </w:endnote>
  <w:endnote w:type="continuationSeparator" w:id="0">
    <w:p w:rsidR="00674472" w:rsidRDefault="0067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939683"/>
    </w:sdtPr>
    <w:sdtEndPr/>
    <w:sdtContent>
      <w:p w:rsidR="00200073" w:rsidRDefault="006744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03F" w:rsidRPr="004B203F">
          <w:rPr>
            <w:noProof/>
            <w:lang w:val="zh-CN"/>
          </w:rPr>
          <w:t>1</w:t>
        </w:r>
        <w:r>
          <w:fldChar w:fldCharType="end"/>
        </w:r>
      </w:p>
    </w:sdtContent>
  </w:sdt>
  <w:p w:rsidR="00200073" w:rsidRDefault="002000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72" w:rsidRDefault="00674472">
      <w:r>
        <w:separator/>
      </w:r>
    </w:p>
  </w:footnote>
  <w:footnote w:type="continuationSeparator" w:id="0">
    <w:p w:rsidR="00674472" w:rsidRDefault="0067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BE"/>
    <w:rsid w:val="00025C1E"/>
    <w:rsid w:val="00081A6E"/>
    <w:rsid w:val="000A201B"/>
    <w:rsid w:val="000B2BF7"/>
    <w:rsid w:val="0010455F"/>
    <w:rsid w:val="00115BBE"/>
    <w:rsid w:val="001B36CC"/>
    <w:rsid w:val="001D4156"/>
    <w:rsid w:val="00200073"/>
    <w:rsid w:val="00235083"/>
    <w:rsid w:val="0028123A"/>
    <w:rsid w:val="002E6FC3"/>
    <w:rsid w:val="003368C6"/>
    <w:rsid w:val="00352362"/>
    <w:rsid w:val="003F2ED0"/>
    <w:rsid w:val="00405CA3"/>
    <w:rsid w:val="004A0CB0"/>
    <w:rsid w:val="004B0EAF"/>
    <w:rsid w:val="004B203F"/>
    <w:rsid w:val="004E02FB"/>
    <w:rsid w:val="00512B8C"/>
    <w:rsid w:val="00563105"/>
    <w:rsid w:val="00616815"/>
    <w:rsid w:val="00620569"/>
    <w:rsid w:val="00674472"/>
    <w:rsid w:val="006B0283"/>
    <w:rsid w:val="006F5115"/>
    <w:rsid w:val="00721156"/>
    <w:rsid w:val="008260D5"/>
    <w:rsid w:val="00841406"/>
    <w:rsid w:val="008635AC"/>
    <w:rsid w:val="0088687D"/>
    <w:rsid w:val="008A7B19"/>
    <w:rsid w:val="008E4F54"/>
    <w:rsid w:val="00A73BB9"/>
    <w:rsid w:val="00A75871"/>
    <w:rsid w:val="00AD1FE6"/>
    <w:rsid w:val="00AE2222"/>
    <w:rsid w:val="00B7615C"/>
    <w:rsid w:val="00BC0D62"/>
    <w:rsid w:val="00BC669E"/>
    <w:rsid w:val="00BD599E"/>
    <w:rsid w:val="00BD5DCC"/>
    <w:rsid w:val="00BE744F"/>
    <w:rsid w:val="00BF51FB"/>
    <w:rsid w:val="00BF6A4F"/>
    <w:rsid w:val="00C258F9"/>
    <w:rsid w:val="00C53CC0"/>
    <w:rsid w:val="00C64C40"/>
    <w:rsid w:val="00C82202"/>
    <w:rsid w:val="00C8323B"/>
    <w:rsid w:val="00CA5EC7"/>
    <w:rsid w:val="00CA66E8"/>
    <w:rsid w:val="00CD6B83"/>
    <w:rsid w:val="00D37930"/>
    <w:rsid w:val="00D4344B"/>
    <w:rsid w:val="00D56015"/>
    <w:rsid w:val="00DF0A7C"/>
    <w:rsid w:val="00E72676"/>
    <w:rsid w:val="00F21EA0"/>
    <w:rsid w:val="00F22C32"/>
    <w:rsid w:val="00F82A2E"/>
    <w:rsid w:val="00F95073"/>
    <w:rsid w:val="05AB4E2E"/>
    <w:rsid w:val="0B6D6A54"/>
    <w:rsid w:val="16C241E1"/>
    <w:rsid w:val="3BB70E11"/>
    <w:rsid w:val="3F1965D3"/>
    <w:rsid w:val="411739EC"/>
    <w:rsid w:val="4D7F6B2A"/>
    <w:rsid w:val="5CB17667"/>
    <w:rsid w:val="5D2A0A61"/>
    <w:rsid w:val="66864D2C"/>
    <w:rsid w:val="67E12CB6"/>
    <w:rsid w:val="6FC865FC"/>
    <w:rsid w:val="7433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zhou</dc:creator>
  <cp:lastModifiedBy>安宁</cp:lastModifiedBy>
  <cp:revision>6</cp:revision>
  <cp:lastPrinted>2020-09-11T02:46:00Z</cp:lastPrinted>
  <dcterms:created xsi:type="dcterms:W3CDTF">2020-09-11T01:31:00Z</dcterms:created>
  <dcterms:modified xsi:type="dcterms:W3CDTF">2021-02-26T03:27:00Z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